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C9" w:rsidRDefault="00953BC9">
      <w:pPr>
        <w:widowControl w:val="0"/>
        <w:autoSpaceDE w:val="0"/>
        <w:autoSpaceDN w:val="0"/>
        <w:adjustRightInd w:val="0"/>
        <w:spacing w:after="0" w:line="240" w:lineRule="auto"/>
        <w:jc w:val="both"/>
        <w:outlineLvl w:val="0"/>
        <w:rPr>
          <w:rFonts w:ascii="Calibri" w:hAnsi="Calibri" w:cs="Calibri"/>
        </w:rPr>
      </w:pPr>
    </w:p>
    <w:p w:rsidR="00953BC9" w:rsidRDefault="00953BC9">
      <w:pPr>
        <w:pStyle w:val="ConsPlusTitle"/>
        <w:jc w:val="center"/>
        <w:outlineLvl w:val="0"/>
        <w:rPr>
          <w:sz w:val="20"/>
          <w:szCs w:val="20"/>
        </w:rPr>
      </w:pPr>
      <w:r>
        <w:rPr>
          <w:sz w:val="20"/>
          <w:szCs w:val="20"/>
        </w:rPr>
        <w:t>ГУБЕРНАТОР БЕЛГОРОДСКОЙ ОБЛАСТИ</w:t>
      </w:r>
    </w:p>
    <w:p w:rsidR="00953BC9" w:rsidRDefault="00953BC9">
      <w:pPr>
        <w:pStyle w:val="ConsPlusTitle"/>
        <w:jc w:val="center"/>
        <w:rPr>
          <w:sz w:val="20"/>
          <w:szCs w:val="20"/>
        </w:rPr>
      </w:pPr>
    </w:p>
    <w:p w:rsidR="00953BC9" w:rsidRDefault="00953BC9">
      <w:pPr>
        <w:pStyle w:val="ConsPlusTitle"/>
        <w:jc w:val="center"/>
        <w:rPr>
          <w:sz w:val="20"/>
          <w:szCs w:val="20"/>
        </w:rPr>
      </w:pPr>
      <w:r>
        <w:rPr>
          <w:sz w:val="20"/>
          <w:szCs w:val="20"/>
        </w:rPr>
        <w:t>РАСПОРЯЖЕНИЕ</w:t>
      </w:r>
    </w:p>
    <w:p w:rsidR="00953BC9" w:rsidRDefault="00953BC9">
      <w:pPr>
        <w:pStyle w:val="ConsPlusTitle"/>
        <w:jc w:val="center"/>
        <w:rPr>
          <w:sz w:val="20"/>
          <w:szCs w:val="20"/>
        </w:rPr>
      </w:pPr>
      <w:r>
        <w:rPr>
          <w:sz w:val="20"/>
          <w:szCs w:val="20"/>
        </w:rPr>
        <w:t>от 7 ноября 2006 г. N 936-р</w:t>
      </w:r>
    </w:p>
    <w:p w:rsidR="00953BC9" w:rsidRDefault="00953BC9">
      <w:pPr>
        <w:pStyle w:val="ConsPlusTitle"/>
        <w:jc w:val="center"/>
        <w:rPr>
          <w:sz w:val="20"/>
          <w:szCs w:val="20"/>
        </w:rPr>
      </w:pPr>
    </w:p>
    <w:p w:rsidR="00953BC9" w:rsidRDefault="00953BC9">
      <w:pPr>
        <w:pStyle w:val="ConsPlusTitle"/>
        <w:jc w:val="center"/>
        <w:rPr>
          <w:sz w:val="20"/>
          <w:szCs w:val="20"/>
        </w:rPr>
      </w:pPr>
      <w:r>
        <w:rPr>
          <w:sz w:val="20"/>
          <w:szCs w:val="20"/>
        </w:rPr>
        <w:t>О ПРОВЕДЕНИИ АТТЕСТАЦИИ ГОСУДАРСТВЕННЫХ ГРАЖДАНСКИХ СЛУЖАЩИХ</w:t>
      </w:r>
    </w:p>
    <w:p w:rsidR="00953BC9" w:rsidRDefault="00953BC9">
      <w:pPr>
        <w:widowControl w:val="0"/>
        <w:autoSpaceDE w:val="0"/>
        <w:autoSpaceDN w:val="0"/>
        <w:adjustRightInd w:val="0"/>
        <w:spacing w:after="0" w:line="240" w:lineRule="auto"/>
        <w:jc w:val="center"/>
        <w:rPr>
          <w:rFonts w:ascii="Calibri" w:hAnsi="Calibri" w:cs="Calibri"/>
          <w:sz w:val="20"/>
          <w:szCs w:val="20"/>
        </w:rPr>
      </w:pPr>
    </w:p>
    <w:p w:rsidR="00953BC9" w:rsidRDefault="00953B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распоряжений губернатора Белгородской области</w:t>
      </w:r>
      <w:proofErr w:type="gramEnd"/>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25.11.2011 </w:t>
      </w:r>
      <w:hyperlink r:id="rId5" w:history="1">
        <w:r>
          <w:rPr>
            <w:rFonts w:ascii="Calibri" w:hAnsi="Calibri" w:cs="Calibri"/>
            <w:color w:val="0000FF"/>
          </w:rPr>
          <w:t>N 836-р</w:t>
        </w:r>
      </w:hyperlink>
      <w:r>
        <w:rPr>
          <w:rFonts w:ascii="Calibri" w:hAnsi="Calibri" w:cs="Calibri"/>
        </w:rPr>
        <w:t xml:space="preserve">, от 26.10.2012 </w:t>
      </w:r>
      <w:hyperlink r:id="rId6" w:history="1">
        <w:r>
          <w:rPr>
            <w:rFonts w:ascii="Calibri" w:hAnsi="Calibri" w:cs="Calibri"/>
            <w:color w:val="0000FF"/>
          </w:rPr>
          <w:t>N 723-р</w:t>
        </w:r>
      </w:hyperlink>
      <w:r>
        <w:rPr>
          <w:rFonts w:ascii="Calibri" w:hAnsi="Calibri" w:cs="Calibri"/>
        </w:rPr>
        <w:t>)</w:t>
      </w:r>
    </w:p>
    <w:p w:rsidR="00953BC9" w:rsidRDefault="00953BC9">
      <w:pPr>
        <w:widowControl w:val="0"/>
        <w:autoSpaceDE w:val="0"/>
        <w:autoSpaceDN w:val="0"/>
        <w:adjustRightInd w:val="0"/>
        <w:spacing w:after="0" w:line="240" w:lineRule="auto"/>
        <w:jc w:val="center"/>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 w:history="1">
        <w:r>
          <w:rPr>
            <w:rFonts w:ascii="Calibri" w:hAnsi="Calibri" w:cs="Calibri"/>
            <w:color w:val="0000FF"/>
          </w:rPr>
          <w:t>статьей 48</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и </w:t>
      </w:r>
      <w:hyperlink r:id="rId8" w:history="1">
        <w:r>
          <w:rPr>
            <w:rFonts w:ascii="Calibri" w:hAnsi="Calibri" w:cs="Calibri"/>
            <w:color w:val="0000FF"/>
          </w:rPr>
          <w:t>Положением</w:t>
        </w:r>
      </w:hyperlink>
      <w:r>
        <w:rPr>
          <w:rFonts w:ascii="Calibri" w:hAnsi="Calibri" w:cs="Calibri"/>
        </w:rPr>
        <w:t xml:space="preserve"> о порядке проведения аттестации государственных гражданских служащих Российской Федерации, утвержденным Указом Президента Российской Федерации от 1 февраля 2005 года N 110:</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w:anchor="Par35" w:history="1">
        <w:r>
          <w:rPr>
            <w:rFonts w:ascii="Calibri" w:hAnsi="Calibri" w:cs="Calibri"/>
            <w:color w:val="0000FF"/>
          </w:rPr>
          <w:t>Методику</w:t>
        </w:r>
      </w:hyperlink>
      <w:r>
        <w:rPr>
          <w:rFonts w:ascii="Calibri" w:hAnsi="Calibri" w:cs="Calibri"/>
        </w:rPr>
        <w:t xml:space="preserve"> проведения аттестации государственных гражданских служащих Белгородской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Руководителям органов исполнительной власти области, государственных органов области при проведении аттестации государственных гражданских служащих руководствоваться утвержденной настоящим распоряжением </w:t>
      </w:r>
      <w:hyperlink w:anchor="Par35" w:history="1">
        <w:r>
          <w:rPr>
            <w:rFonts w:ascii="Calibri" w:hAnsi="Calibri" w:cs="Calibri"/>
            <w:color w:val="0000FF"/>
          </w:rPr>
          <w:t>Методикой</w:t>
        </w:r>
      </w:hyperlink>
      <w:r>
        <w:rPr>
          <w:rFonts w:ascii="Calibri" w:hAnsi="Calibri" w:cs="Calibri"/>
        </w:rPr>
        <w:t xml:space="preserve"> проведения аттестации государственных гражданских служащих Белгородской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Провести аттестацию государственных гражданских служащих аппарата губернатора области и органов исполнительной власти области, государственных органов области, находящихся на его кадровом обеспечении, в соответствии с </w:t>
      </w:r>
      <w:hyperlink w:anchor="Par150" w:history="1">
        <w:r>
          <w:rPr>
            <w:rFonts w:ascii="Calibri" w:hAnsi="Calibri" w:cs="Calibri"/>
            <w:color w:val="0000FF"/>
          </w:rPr>
          <w:t>графиком</w:t>
        </w:r>
      </w:hyperlink>
      <w:r>
        <w:rPr>
          <w:rFonts w:ascii="Calibri" w:hAnsi="Calibri" w:cs="Calibri"/>
        </w:rPr>
        <w:t>.</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распоряжения возложить на заместителя Губернатора области - начальника департамента кадровой политики области В.А.Сергачева.</w:t>
      </w:r>
    </w:p>
    <w:p w:rsidR="00953BC9" w:rsidRDefault="00953BC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 w:history="1">
        <w:r>
          <w:rPr>
            <w:rFonts w:ascii="Calibri" w:hAnsi="Calibri" w:cs="Calibri"/>
            <w:color w:val="0000FF"/>
          </w:rPr>
          <w:t>распоряжения</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Белгородской области</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Е.САВЧЕНКО</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 области</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от 7 ноября 2006 года N 936-р</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pStyle w:val="ConsPlusTitle"/>
        <w:jc w:val="center"/>
        <w:rPr>
          <w:sz w:val="20"/>
          <w:szCs w:val="20"/>
        </w:rPr>
      </w:pPr>
      <w:bookmarkStart w:id="0" w:name="Par35"/>
      <w:bookmarkEnd w:id="0"/>
      <w:r>
        <w:rPr>
          <w:sz w:val="20"/>
          <w:szCs w:val="20"/>
        </w:rPr>
        <w:t>МЕТОДИКА</w:t>
      </w:r>
    </w:p>
    <w:p w:rsidR="00953BC9" w:rsidRDefault="00953BC9">
      <w:pPr>
        <w:pStyle w:val="ConsPlusTitle"/>
        <w:jc w:val="center"/>
        <w:rPr>
          <w:sz w:val="20"/>
          <w:szCs w:val="20"/>
        </w:rPr>
      </w:pPr>
      <w:r>
        <w:rPr>
          <w:sz w:val="20"/>
          <w:szCs w:val="20"/>
        </w:rPr>
        <w:t xml:space="preserve">ПРОВЕДЕНИЯ АТТЕСТАЦИИ </w:t>
      </w:r>
      <w:proofErr w:type="gramStart"/>
      <w:r>
        <w:rPr>
          <w:sz w:val="20"/>
          <w:szCs w:val="20"/>
        </w:rPr>
        <w:t>ГОСУДАРСТВЕННЫХ</w:t>
      </w:r>
      <w:proofErr w:type="gramEnd"/>
    </w:p>
    <w:p w:rsidR="00953BC9" w:rsidRDefault="00953BC9">
      <w:pPr>
        <w:pStyle w:val="ConsPlusTitle"/>
        <w:jc w:val="center"/>
        <w:rPr>
          <w:sz w:val="20"/>
          <w:szCs w:val="20"/>
        </w:rPr>
      </w:pPr>
      <w:r>
        <w:rPr>
          <w:sz w:val="20"/>
          <w:szCs w:val="20"/>
        </w:rPr>
        <w:t>ГРАЖДАНСКИХ СЛУЖАЩИХ БЕЛГОРОДСКОЙ ОБЛАСТИ</w:t>
      </w:r>
    </w:p>
    <w:p w:rsidR="00953BC9" w:rsidRDefault="00953BC9">
      <w:pPr>
        <w:widowControl w:val="0"/>
        <w:autoSpaceDE w:val="0"/>
        <w:autoSpaceDN w:val="0"/>
        <w:adjustRightInd w:val="0"/>
        <w:spacing w:after="0" w:line="240" w:lineRule="auto"/>
        <w:jc w:val="center"/>
        <w:rPr>
          <w:rFonts w:ascii="Calibri" w:hAnsi="Calibri" w:cs="Calibri"/>
          <w:sz w:val="20"/>
          <w:szCs w:val="20"/>
        </w:rPr>
      </w:pPr>
    </w:p>
    <w:p w:rsidR="00953BC9" w:rsidRDefault="00953B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распоряжений губернатора Белгородской области</w:t>
      </w:r>
      <w:proofErr w:type="gramEnd"/>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25.11.2011 </w:t>
      </w:r>
      <w:hyperlink r:id="rId10" w:history="1">
        <w:r>
          <w:rPr>
            <w:rFonts w:ascii="Calibri" w:hAnsi="Calibri" w:cs="Calibri"/>
            <w:color w:val="0000FF"/>
          </w:rPr>
          <w:t>N 836-р</w:t>
        </w:r>
      </w:hyperlink>
      <w:r>
        <w:rPr>
          <w:rFonts w:ascii="Calibri" w:hAnsi="Calibri" w:cs="Calibri"/>
        </w:rPr>
        <w:t xml:space="preserve">, от 26.10.2012 </w:t>
      </w:r>
      <w:hyperlink r:id="rId11" w:history="1">
        <w:r>
          <w:rPr>
            <w:rFonts w:ascii="Calibri" w:hAnsi="Calibri" w:cs="Calibri"/>
            <w:color w:val="0000FF"/>
          </w:rPr>
          <w:t>N 723-р</w:t>
        </w:r>
      </w:hyperlink>
      <w:r>
        <w:rPr>
          <w:rFonts w:ascii="Calibri" w:hAnsi="Calibri" w:cs="Calibri"/>
        </w:rPr>
        <w:t>)</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Настоящая Методика в соответствии со </w:t>
      </w:r>
      <w:hyperlink r:id="rId12" w:history="1">
        <w:r>
          <w:rPr>
            <w:rFonts w:ascii="Calibri" w:hAnsi="Calibri" w:cs="Calibri"/>
            <w:color w:val="0000FF"/>
          </w:rPr>
          <w:t>статьей 48</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w:t>
      </w:r>
      <w:hyperlink r:id="rId13" w:history="1">
        <w:r>
          <w:rPr>
            <w:rFonts w:ascii="Calibri" w:hAnsi="Calibri" w:cs="Calibri"/>
            <w:color w:val="0000FF"/>
          </w:rPr>
          <w:t>Указом</w:t>
        </w:r>
      </w:hyperlink>
      <w:r>
        <w:rPr>
          <w:rFonts w:ascii="Calibri" w:hAnsi="Calibri" w:cs="Calibri"/>
        </w:rPr>
        <w:t xml:space="preserve"> Президента </w:t>
      </w:r>
      <w:r>
        <w:rPr>
          <w:rFonts w:ascii="Calibri" w:hAnsi="Calibri" w:cs="Calibri"/>
        </w:rPr>
        <w:lastRenderedPageBreak/>
        <w:t>Российской Федерации от 1 февраля 2005 г. N 110 "О проведении аттестации государственных гражданских служащих Российской Федерации" предназначена для раскрытия практических аспектов проведения аттестации государственных гражданских служащих области.</w:t>
      </w:r>
      <w:proofErr w:type="gramEnd"/>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настоящей Методике используются следующие термины, относящиеся к процедуре проведения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4" w:history="1">
        <w:r>
          <w:rPr>
            <w:rFonts w:ascii="Calibri" w:hAnsi="Calibri" w:cs="Calibri"/>
            <w:color w:val="0000FF"/>
          </w:rPr>
          <w:t>Распоряжение</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квалификационные требования - обязательные требования к профессиональным знаниям и навыкам государственного гражданского служащего, необходимые для эффективного осуществления профессиональной служебной деятельности в рамках конкретной должности государственной гражданской службы;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5" w:history="1">
        <w:r>
          <w:rPr>
            <w:rFonts w:ascii="Calibri" w:hAnsi="Calibri" w:cs="Calibri"/>
            <w:color w:val="0000FF"/>
          </w:rPr>
          <w:t>Распоряжение</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навык - освоенный человеком способ выполнения определенного действия, который </w:t>
      </w:r>
      <w:proofErr w:type="gramStart"/>
      <w:r>
        <w:rPr>
          <w:rFonts w:ascii="Calibri" w:hAnsi="Calibri" w:cs="Calibri"/>
        </w:rPr>
        <w:t>возникает</w:t>
      </w:r>
      <w:proofErr w:type="gramEnd"/>
      <w:r>
        <w:rPr>
          <w:rFonts w:ascii="Calibri" w:hAnsi="Calibri" w:cs="Calibri"/>
        </w:rPr>
        <w:t xml:space="preserve"> как сознательно автоматизируемое действие и затем функционирует как автоматизированный способ его выполнения;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профессиональные знания - совокупность систематизированной информации, приобретенной в результате специальной подготовки и практического опыта работы гражданского служащего, позволяющая эффективно исполнять должностные обязанности в определенной области профессиональной служебной деятельности;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умения - освоенный человеком способ осуществления действий, который </w:t>
      </w:r>
      <w:proofErr w:type="gramStart"/>
      <w:r>
        <w:rPr>
          <w:rFonts w:ascii="Calibri" w:hAnsi="Calibri" w:cs="Calibri"/>
        </w:rPr>
        <w:t>формируется путем упражнений и создает</w:t>
      </w:r>
      <w:proofErr w:type="gramEnd"/>
      <w:r>
        <w:rPr>
          <w:rFonts w:ascii="Calibri" w:hAnsi="Calibri" w:cs="Calibri"/>
        </w:rPr>
        <w:t xml:space="preserve"> возможность для эффективного выполнения действия не только в привычных, но и в изменившихся условиях деятельности.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Аттестация государственного гражданского служащего проводится один раз в три года. До истечения трех лет после проведения предыдущей аттестации может проводиться внеочередная аттестация государственного гражданского служащего.</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Внеочередная аттестация может проводиться: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соглашению сторон служебного контракта с учетом результатов годового отчета о профессиональной служебной деятельности государственного гражданского служащего;</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решению руководителя органа исполнительной власти области, государственного органа области после принятия в установленном порядке решения о сокращении должностей гражданской службы или об изменении условий оплаты труда государственных гражданских служащих.</w:t>
      </w:r>
    </w:p>
    <w:p w:rsidR="00953BC9" w:rsidRDefault="00953B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результатам внеочередной аттестации государственным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органе исполнительной власти области, государственном органе области, в соответствии с </w:t>
      </w:r>
      <w:hyperlink r:id="rId16" w:history="1">
        <w:r>
          <w:rPr>
            <w:rFonts w:ascii="Calibri" w:hAnsi="Calibri" w:cs="Calibri"/>
            <w:color w:val="0000FF"/>
          </w:rPr>
          <w:t>частью 6</w:t>
        </w:r>
      </w:hyperlink>
      <w:r>
        <w:rPr>
          <w:rFonts w:ascii="Calibri" w:hAnsi="Calibri" w:cs="Calibri"/>
        </w:rPr>
        <w:t xml:space="preserve"> статьи 31 Федерального закона от 27 июля 2004 г. N 79-ФЗ "О государственной гражданской службе Российской Федерации" и </w:t>
      </w:r>
      <w:hyperlink r:id="rId17" w:history="1">
        <w:r>
          <w:rPr>
            <w:rFonts w:ascii="Calibri" w:hAnsi="Calibri" w:cs="Calibri"/>
            <w:color w:val="0000FF"/>
          </w:rPr>
          <w:t>пунктом</w:t>
        </w:r>
        <w:proofErr w:type="gramEnd"/>
        <w:r>
          <w:rPr>
            <w:rFonts w:ascii="Calibri" w:hAnsi="Calibri" w:cs="Calibri"/>
            <w:color w:val="0000FF"/>
          </w:rPr>
          <w:t xml:space="preserve"> 6</w:t>
        </w:r>
      </w:hyperlink>
      <w:r>
        <w:rPr>
          <w:rFonts w:ascii="Calibri" w:hAnsi="Calibri" w:cs="Calibri"/>
        </w:rPr>
        <w:t xml:space="preserve"> Положения о проведении аттестации государственных гражданских служащих Российской Федерации, утвержденного Указом Президента Российской Федерации от 1 февраля 2005 г. N 110 "О проведении аттестации государственных гражданских служащих Российской Федерации".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Аттестации не подлежат государственные гражданские служащие:</w:t>
      </w:r>
    </w:p>
    <w:p w:rsidR="00953BC9" w:rsidRDefault="00953B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проработавшие в занимаемой должности менее одного года;</w:t>
      </w:r>
      <w:proofErr w:type="gramEnd"/>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gramStart"/>
      <w:r>
        <w:rPr>
          <w:rFonts w:ascii="Calibri" w:hAnsi="Calibri" w:cs="Calibri"/>
        </w:rPr>
        <w:t>достигшие</w:t>
      </w:r>
      <w:proofErr w:type="gramEnd"/>
      <w:r>
        <w:rPr>
          <w:rFonts w:ascii="Calibri" w:hAnsi="Calibri" w:cs="Calibri"/>
        </w:rPr>
        <w:t xml:space="preserve"> возраста 60 лет;</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беременные женщины;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находящиеся в отпуске по беременности и родам и в отпуске по уходу за ребенком до достижения им возраста трех лет </w:t>
      </w:r>
      <w:hyperlink w:anchor="Par67" w:history="1">
        <w:r>
          <w:rPr>
            <w:rFonts w:ascii="Calibri" w:hAnsi="Calibri" w:cs="Calibri"/>
            <w:color w:val="0000FF"/>
          </w:rPr>
          <w:t>&lt;1&gt;</w:t>
        </w:r>
      </w:hyperlink>
      <w:r>
        <w:rPr>
          <w:rFonts w:ascii="Calibri" w:hAnsi="Calibri" w:cs="Calibri"/>
        </w:rPr>
        <w:t>;</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замещающие должности государственной гражданской службы категорий "руководители" и "помощники (советники)", с которыми заключен срочный служебный контракт;</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течение года со дня сдачи квалификационного экзамена.</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3BC9" w:rsidRDefault="00953BC9">
      <w:pPr>
        <w:widowControl w:val="0"/>
        <w:autoSpaceDE w:val="0"/>
        <w:autoSpaceDN w:val="0"/>
        <w:adjustRightInd w:val="0"/>
        <w:spacing w:after="0" w:line="240" w:lineRule="auto"/>
        <w:ind w:firstLine="540"/>
        <w:jc w:val="both"/>
        <w:rPr>
          <w:rFonts w:ascii="Calibri" w:hAnsi="Calibri" w:cs="Calibri"/>
        </w:rPr>
      </w:pPr>
      <w:bookmarkStart w:id="1" w:name="Par67"/>
      <w:bookmarkEnd w:id="1"/>
      <w:r>
        <w:rPr>
          <w:rFonts w:ascii="Calibri" w:hAnsi="Calibri" w:cs="Calibri"/>
        </w:rPr>
        <w:t>&lt;1&gt; Аттестация указанных государственных гражданских служащих возможна не ранее чем через год после выхода из отпуска</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 Подготовка проведения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Для проведения аттестации государственных гражданских служащих кадровая служба органа исполнительной власти области, государственного органа области готовит распорядительный акт, содержащий положения об утверждении </w:t>
      </w:r>
      <w:hyperlink w:anchor="Par150" w:history="1">
        <w:r>
          <w:rPr>
            <w:rFonts w:ascii="Calibri" w:hAnsi="Calibri" w:cs="Calibri"/>
            <w:color w:val="0000FF"/>
          </w:rPr>
          <w:t>графика</w:t>
        </w:r>
      </w:hyperlink>
      <w:r>
        <w:rPr>
          <w:rFonts w:ascii="Calibri" w:hAnsi="Calibri" w:cs="Calibri"/>
        </w:rPr>
        <w:t xml:space="preserve"> проведения аттестации и о составлении списков гражданских служащих, подлежащих аттестации, в соответствии с приложением N 1 к настоящей Методике.</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Утвержденный график проведения аттестации доводится под роспись до сведения каждого аттестуемого государственного гражданского служащего не менее чем за месяц до начала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Для определения уровня профессиональной подготовки, объективной оценки профессиональной служебной деятельности государственного гражданского служащего, его соответствия занимаемой должности формируется следующий перечень документов, которые представляются на рассмотрение соответствующей аттестационной комиссии: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отзыв непосредственного руководителя об исполнении подлежащим аттестации государственным гражданским служащим должностных обязанностей за аттестуемый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аттестационные листы государственного гражданского служащего за предыдущие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результаты оценки знаний </w:t>
      </w:r>
      <w:hyperlink r:id="rId18" w:history="1">
        <w:r>
          <w:rPr>
            <w:rFonts w:ascii="Calibri" w:hAnsi="Calibri" w:cs="Calibri"/>
            <w:color w:val="0000FF"/>
          </w:rPr>
          <w:t>Конституции</w:t>
        </w:r>
      </w:hyperlink>
      <w:r>
        <w:rPr>
          <w:rFonts w:ascii="Calibri" w:hAnsi="Calibri" w:cs="Calibri"/>
        </w:rPr>
        <w:t xml:space="preserve"> Российской Федерации, </w:t>
      </w:r>
      <w:hyperlink r:id="rId19" w:history="1">
        <w:r>
          <w:rPr>
            <w:rFonts w:ascii="Calibri" w:hAnsi="Calibri" w:cs="Calibri"/>
            <w:color w:val="0000FF"/>
          </w:rPr>
          <w:t>Устава</w:t>
        </w:r>
      </w:hyperlink>
      <w:r>
        <w:rPr>
          <w:rFonts w:ascii="Calibri" w:hAnsi="Calibri" w:cs="Calibri"/>
        </w:rPr>
        <w:t xml:space="preserve"> Белгородской области, законодательства о государственной гражданской службе и результаты оценки профессиональных знаний и навыков государственного гражданского служащего, подлежащего аттестации (результаты тестирования);</w:t>
      </w:r>
    </w:p>
    <w:p w:rsidR="00953BC9" w:rsidRDefault="00953B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распоряжения</w:t>
        </w:r>
      </w:hyperlink>
      <w:r>
        <w:rPr>
          <w:rFonts w:ascii="Calibri" w:hAnsi="Calibri" w:cs="Calibri"/>
        </w:rPr>
        <w:t xml:space="preserve"> губернатора Белгородской области от 26.10.2012 N 723-р)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представленные аттестуемым гражданским служащим дополнительные сведения о профессиональной служебной деятельности за указанный период (в случае наличия), заявление о своем несогласии с представленным отзывом или пояснительную записку на отзыв непосредственного руководителя (в случае несогласия с представленным отзывом непосредственного руководителя).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w:anchor="Par188" w:history="1">
        <w:r>
          <w:rPr>
            <w:rFonts w:ascii="Calibri" w:hAnsi="Calibri" w:cs="Calibri"/>
            <w:color w:val="0000FF"/>
          </w:rPr>
          <w:t>Отзыв</w:t>
        </w:r>
      </w:hyperlink>
      <w:r>
        <w:rPr>
          <w:rFonts w:ascii="Calibri" w:hAnsi="Calibri" w:cs="Calibri"/>
        </w:rPr>
        <w:t xml:space="preserve"> об исполнении подлежащим аттестации государственным гражданским служащим должностных обязанностей за аттестационный период подготавливается его непосредственным руководителем в соответствии с формой (приложение N 2 к настоящей Методике), утверждается вышестоящим руководителем и не </w:t>
      </w:r>
      <w:proofErr w:type="gramStart"/>
      <w:r>
        <w:rPr>
          <w:rFonts w:ascii="Calibri" w:hAnsi="Calibri" w:cs="Calibri"/>
        </w:rPr>
        <w:t>позднее</w:t>
      </w:r>
      <w:proofErr w:type="gramEnd"/>
      <w:r>
        <w:rPr>
          <w:rFonts w:ascii="Calibri" w:hAnsi="Calibri" w:cs="Calibri"/>
        </w:rPr>
        <w:t xml:space="preserve"> чем за две недели до начала аттестации представляется в соответствующую аттестационную комиссию.</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Государственный гражданский служащий, подлежащий аттестации, не менее чем за неделю до начала аттестации знакомится под роспись с отзывом об исполнении им должностных обязанностей.</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Кадровая служба не </w:t>
      </w:r>
      <w:proofErr w:type="gramStart"/>
      <w:r>
        <w:rPr>
          <w:rFonts w:ascii="Calibri" w:hAnsi="Calibri" w:cs="Calibri"/>
        </w:rPr>
        <w:t>позднее</w:t>
      </w:r>
      <w:proofErr w:type="gramEnd"/>
      <w:r>
        <w:rPr>
          <w:rFonts w:ascii="Calibri" w:hAnsi="Calibri" w:cs="Calibri"/>
        </w:rPr>
        <w:t xml:space="preserve"> чем за две недели до проведения заседания аттестационной комиссии организует проведение тестирования государственных гражданских служащих, подлежащих аттестации, в целях оценки их профессиональных знаний и навыков, знаний </w:t>
      </w:r>
      <w:hyperlink r:id="rId21" w:history="1">
        <w:r>
          <w:rPr>
            <w:rFonts w:ascii="Calibri" w:hAnsi="Calibri" w:cs="Calibri"/>
            <w:color w:val="0000FF"/>
          </w:rPr>
          <w:t>Конституции</w:t>
        </w:r>
      </w:hyperlink>
      <w:r>
        <w:rPr>
          <w:rFonts w:ascii="Calibri" w:hAnsi="Calibri" w:cs="Calibri"/>
        </w:rPr>
        <w:t xml:space="preserve"> Российской Федерации, </w:t>
      </w:r>
      <w:hyperlink r:id="rId22" w:history="1">
        <w:r>
          <w:rPr>
            <w:rFonts w:ascii="Calibri" w:hAnsi="Calibri" w:cs="Calibri"/>
            <w:color w:val="0000FF"/>
          </w:rPr>
          <w:t>Устава</w:t>
        </w:r>
      </w:hyperlink>
      <w:r>
        <w:rPr>
          <w:rFonts w:ascii="Calibri" w:hAnsi="Calibri" w:cs="Calibri"/>
        </w:rPr>
        <w:t xml:space="preserve"> Белгородской области, законодательства о государственной гражданской службе.</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Тестирование проводится на основе утвержденного перечня вопросов в количестве 30 вопросов на определение уровня профессиональных знаний и навыков и 30 вопросов на определение уровня знаний </w:t>
      </w:r>
      <w:hyperlink r:id="rId23" w:history="1">
        <w:r>
          <w:rPr>
            <w:rFonts w:ascii="Calibri" w:hAnsi="Calibri" w:cs="Calibri"/>
            <w:color w:val="0000FF"/>
          </w:rPr>
          <w:t>Конституции</w:t>
        </w:r>
      </w:hyperlink>
      <w:r>
        <w:rPr>
          <w:rFonts w:ascii="Calibri" w:hAnsi="Calibri" w:cs="Calibri"/>
        </w:rPr>
        <w:t xml:space="preserve"> Российской Федерации, </w:t>
      </w:r>
      <w:hyperlink r:id="rId24" w:history="1">
        <w:r>
          <w:rPr>
            <w:rFonts w:ascii="Calibri" w:hAnsi="Calibri" w:cs="Calibri"/>
            <w:color w:val="0000FF"/>
          </w:rPr>
          <w:t>Устава</w:t>
        </w:r>
      </w:hyperlink>
      <w:r>
        <w:rPr>
          <w:rFonts w:ascii="Calibri" w:hAnsi="Calibri" w:cs="Calibri"/>
        </w:rPr>
        <w:t xml:space="preserve"> Белгородской области, законодательства о государственной гражданской службе.</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Тестирование проводится с использованием автоматизированной системы тестирования в порядке, определенном государственным органом области по управлению государственной гражданской службой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Государственный гражданский служащий получает положительную оценку профессиональных знаний и навыков, знаний </w:t>
      </w:r>
      <w:hyperlink r:id="rId25" w:history="1">
        <w:r>
          <w:rPr>
            <w:rFonts w:ascii="Calibri" w:hAnsi="Calibri" w:cs="Calibri"/>
            <w:color w:val="0000FF"/>
          </w:rPr>
          <w:t>Конституции</w:t>
        </w:r>
      </w:hyperlink>
      <w:r>
        <w:rPr>
          <w:rFonts w:ascii="Calibri" w:hAnsi="Calibri" w:cs="Calibri"/>
        </w:rPr>
        <w:t xml:space="preserve"> Российской Федерации, </w:t>
      </w:r>
      <w:hyperlink r:id="rId26" w:history="1">
        <w:r>
          <w:rPr>
            <w:rFonts w:ascii="Calibri" w:hAnsi="Calibri" w:cs="Calibri"/>
            <w:color w:val="0000FF"/>
          </w:rPr>
          <w:t>Устава</w:t>
        </w:r>
      </w:hyperlink>
      <w:r>
        <w:rPr>
          <w:rFonts w:ascii="Calibri" w:hAnsi="Calibri" w:cs="Calibri"/>
        </w:rPr>
        <w:t xml:space="preserve"> Белгородской области, законодательства о государственной гражданской службе в случае, если по результатам проведения тестирования количество данных им правильных ответов на вопросы по каждому тесту составляет не менее 70 процентов от общего числа вопросов по данному тесту.</w:t>
      </w:r>
      <w:proofErr w:type="gramEnd"/>
    </w:p>
    <w:p w:rsidR="00953BC9" w:rsidRDefault="00953B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 ред. </w:t>
      </w:r>
      <w:hyperlink r:id="rId27" w:history="1">
        <w:r>
          <w:rPr>
            <w:rFonts w:ascii="Calibri" w:hAnsi="Calibri" w:cs="Calibri"/>
            <w:color w:val="0000FF"/>
          </w:rPr>
          <w:t>распоряжения</w:t>
        </w:r>
      </w:hyperlink>
      <w:r>
        <w:rPr>
          <w:rFonts w:ascii="Calibri" w:hAnsi="Calibri" w:cs="Calibri"/>
        </w:rPr>
        <w:t xml:space="preserve"> губернатора Белгородской области от 26.10.2012 N 723-р)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Перечень вопросов на определение уровня профессиональных знаний и навыков для </w:t>
      </w:r>
      <w:r>
        <w:rPr>
          <w:rFonts w:ascii="Calibri" w:hAnsi="Calibri" w:cs="Calibri"/>
        </w:rPr>
        <w:lastRenderedPageBreak/>
        <w:t xml:space="preserve">тестирования аттестуемых государственных гражданских служащих </w:t>
      </w:r>
      <w:proofErr w:type="gramStart"/>
      <w:r>
        <w:rPr>
          <w:rFonts w:ascii="Calibri" w:hAnsi="Calibri" w:cs="Calibri"/>
        </w:rPr>
        <w:t>разрабатывается и утверждается</w:t>
      </w:r>
      <w:proofErr w:type="gramEnd"/>
      <w:r>
        <w:rPr>
          <w:rFonts w:ascii="Calibri" w:hAnsi="Calibri" w:cs="Calibri"/>
        </w:rPr>
        <w:t xml:space="preserve"> органом исполнительной власти, государственным органом области по каждому структурному подразделению с учетом специфики их деятельности в количестве не менее 30 вопросов. </w:t>
      </w:r>
      <w:proofErr w:type="gramStart"/>
      <w:r>
        <w:rPr>
          <w:rFonts w:ascii="Calibri" w:hAnsi="Calibri" w:cs="Calibri"/>
        </w:rPr>
        <w:t xml:space="preserve">Разработка перечня вопросов на определение уровня профессиональных знаний и навыков, необходимых для исполнения должностных обязанностей, осуществляется с учетом квалификационных требований к профессиональным знаниям и навыкам, предъявляемых в соответствии с </w:t>
      </w:r>
      <w:hyperlink r:id="rId28" w:history="1">
        <w:r>
          <w:rPr>
            <w:rFonts w:ascii="Calibri" w:hAnsi="Calibri" w:cs="Calibri"/>
            <w:color w:val="0000FF"/>
          </w:rPr>
          <w:t>распоряжением</w:t>
        </w:r>
      </w:hyperlink>
      <w:r>
        <w:rPr>
          <w:rFonts w:ascii="Calibri" w:hAnsi="Calibri" w:cs="Calibri"/>
        </w:rPr>
        <w:t xml:space="preserve"> губернатора области от 24 июля 2006 года N 584-р "О квалификационных требованиях к профессиональным знаниям и навыкам государственных гражданских служащих Белгородской области".</w:t>
      </w:r>
      <w:proofErr w:type="gramEnd"/>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вопросов подлежит ежегодной корректировке с учетом изменений законодательства и функциональных обязанностей государственных гражданских служащих.</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вопросов на определение уровня знаний </w:t>
      </w:r>
      <w:hyperlink r:id="rId29" w:history="1">
        <w:r>
          <w:rPr>
            <w:rFonts w:ascii="Calibri" w:hAnsi="Calibri" w:cs="Calibri"/>
            <w:color w:val="0000FF"/>
          </w:rPr>
          <w:t>Конституции</w:t>
        </w:r>
      </w:hyperlink>
      <w:r>
        <w:rPr>
          <w:rFonts w:ascii="Calibri" w:hAnsi="Calibri" w:cs="Calibri"/>
        </w:rPr>
        <w:t xml:space="preserve"> Российской Федерации, </w:t>
      </w:r>
      <w:hyperlink r:id="rId30" w:history="1">
        <w:r>
          <w:rPr>
            <w:rFonts w:ascii="Calibri" w:hAnsi="Calibri" w:cs="Calibri"/>
            <w:color w:val="0000FF"/>
          </w:rPr>
          <w:t>Устава</w:t>
        </w:r>
      </w:hyperlink>
      <w:r>
        <w:rPr>
          <w:rFonts w:ascii="Calibri" w:hAnsi="Calibri" w:cs="Calibri"/>
        </w:rPr>
        <w:t xml:space="preserve"> Белгородской области, законодательства о государственной гражданской службе разрабатывается государственным органом области по управлению государственной гражданской службой области в количестве 50 вопросов. Перечень вопросов подлежит ежегодной корректировке с учетом изменений законодательства.</w:t>
      </w:r>
    </w:p>
    <w:p w:rsidR="00953BC9" w:rsidRDefault="00953BC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2.7 в ред. </w:t>
      </w:r>
      <w:hyperlink r:id="rId31" w:history="1">
        <w:r>
          <w:rPr>
            <w:rFonts w:ascii="Calibri" w:hAnsi="Calibri" w:cs="Calibri"/>
            <w:color w:val="0000FF"/>
          </w:rPr>
          <w:t>распоряжения</w:t>
        </w:r>
      </w:hyperlink>
      <w:r>
        <w:rPr>
          <w:rFonts w:ascii="Calibri" w:hAnsi="Calibri" w:cs="Calibri"/>
        </w:rPr>
        <w:t xml:space="preserve"> губернатора Белгородской области от 26.10.2012 N 723-р)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Исключен. - </w:t>
      </w:r>
      <w:hyperlink r:id="rId32" w:history="1">
        <w:r>
          <w:rPr>
            <w:rFonts w:ascii="Calibri" w:hAnsi="Calibri" w:cs="Calibri"/>
            <w:color w:val="0000FF"/>
          </w:rPr>
          <w:t>Распоряжение</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Проведение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Аттестация проводится с приглашением государственного гражданского служащего на заседание аттестационной комиссии.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Аттестация переносится на следующее заседание аттестационной комиссии в случае неявки государственного гражданского служащего на заседание аттестационной комиссии по уважительной причине.</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Уважительными причинами являются: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болезнь государственного гражданского служащего, подлежащего аттестации, или членов его семьи, подтвержденная больничным листом;</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командировка государственного гражданского служащего, подлежащего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ежегодный очередной отпуск государственного гражданского служащего, подлежащего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иные причины отсутствия, которые аттестационная комиссия посчитает </w:t>
      </w:r>
      <w:proofErr w:type="gramStart"/>
      <w:r>
        <w:rPr>
          <w:rFonts w:ascii="Calibri" w:hAnsi="Calibri" w:cs="Calibri"/>
        </w:rPr>
        <w:t>уважительными</w:t>
      </w:r>
      <w:proofErr w:type="gramEnd"/>
      <w:r>
        <w:rPr>
          <w:rFonts w:ascii="Calibri" w:hAnsi="Calibri" w:cs="Calibri"/>
        </w:rPr>
        <w:t>.</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В случае неявки государственного гражданского служащего на заседание аттестационной комиссии без уважительной причины или отказа от аттестации данный факт отражается в протоколе заседания аттестационной комиссии, который направляется в кадровую службу для организации проведения служебной проверки, в целях привлечения государственного гражданского служащего к дисциплинарной ответственности в соответствии с законодательством Российской Федерации о государственной гражданской службе, а аттестация переносится на более поздний</w:t>
      </w:r>
      <w:proofErr w:type="gramEnd"/>
      <w:r>
        <w:rPr>
          <w:rFonts w:ascii="Calibri" w:hAnsi="Calibri" w:cs="Calibri"/>
        </w:rPr>
        <w:t xml:space="preserve"> срок.</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ходе проведения аттестации аттестационная комиссия: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рассматривает представленные материалы аттестуемого государственного гражданского служащего, а также результаты тестирования;</w:t>
      </w:r>
    </w:p>
    <w:p w:rsidR="00953BC9" w:rsidRDefault="00953B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распоряжения</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заслушивает сообщение аттестуемого государственного гражданского служащего о его профессиональной служебной деятельности за аттестуемый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необходимости заслушивает доклад непосредственного руководителя государственного гражданского служащего о профессиональной служебной деятельности гражданского служащего, подлежащего аттестации;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задает вопросы государственному гражданскому служащему в отношении: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уточнения деталей, касающихся исполнения профессиональной служебной деятельности государственного гражданского служащего;</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степени его участия в решении задач, поставленных перед подразделением;</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служебного распорядка органа исполнительной власти области, </w:t>
      </w:r>
      <w:r>
        <w:rPr>
          <w:rFonts w:ascii="Calibri" w:hAnsi="Calibri" w:cs="Calibri"/>
        </w:rPr>
        <w:lastRenderedPageBreak/>
        <w:t>государственного органа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предложений в области совершенствования его профессиональной служебной деятельности;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других аспектов, направленных на оценку профессиональной служебной деятельности и личностных качеств аттестуемого государственного гражданского служащего;</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оценивает профессиональную служебную деятельность государственного гражданского служащего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Решение аттестационной комиссии принимается в отсутствие государственного гражданского служащего, подлежащего аттестации,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государственный гражданский служащий признается соответствующим замещаемой должности гражданской службы.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На период аттестации государственного гражданского служащего, являющегося членом аттестационной комиссии, его членство в этой комиссии приостанавливается.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 проведении аттестации государственных гражданских служащих, исполнение должностных обязанностей которых связано с использованием сведений, составляющих государственную тайну, состав аттестационной комиссии формируется с учетом положений законодательства Российской Федерации о государственной тайне.</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По результатам аттестации государственного гражданского служащего аттестационной комиссией принимается одно из следующих решений:</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соответствует замещаемой должности государственной гражданской службы;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gramStart"/>
      <w:r>
        <w:rPr>
          <w:rFonts w:ascii="Calibri" w:hAnsi="Calibri" w:cs="Calibri"/>
        </w:rPr>
        <w:t>соответствует замещаемой должности государственной гражданской службы и рекомендуется</w:t>
      </w:r>
      <w:proofErr w:type="gramEnd"/>
      <w:r>
        <w:rPr>
          <w:rFonts w:ascii="Calibri" w:hAnsi="Calibri" w:cs="Calibri"/>
        </w:rPr>
        <w:t xml:space="preserve"> к включению в установленном порядке в кадровый резерв органа исполнительной власти, государственного органа области для замещения вакантной должности государственной гражданской службы в порядке должностного роста;</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соответствует замещаемой должности государственной гражданской службы при условии успешного прохождения профессиональной переподготовки или повышения квалификации;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соответствует замещаемой должности государственной гражданской службы.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Результаты аттестации заносятся в аттестационный лист государственного гражданского служащего, который подписывается председателем, заместителем председателя, секретарем и членами аттестационной комиссии, присутствовавшими на заседании. Результаты аттестации сообщаются аттестованным государственным гражданским служащим непосредственно после подведения итогов голосования под роспись.</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Материалы аттестации государственных гражданских служащих представляются руководителю органа исполнительной власти, государственного органа области не позднее чем через семь дней после ее проведения.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 что государственный гражданский служащий:</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подлежит включению в установленном порядке в кадровый резерв органа исполнительной власти, государственного органа области для замещения вакантной должности государственной гражданской службы в порядке должностного роста;</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направляется на профессиональную переподготовку или повышение квалификации;</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понижается в должности государственной гражданской службы.</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w:t>
      </w:r>
      <w:proofErr w:type="gramStart"/>
      <w:r>
        <w:rPr>
          <w:rFonts w:ascii="Calibri" w:hAnsi="Calibri" w:cs="Calibri"/>
        </w:rPr>
        <w:t>При отказе государственного гражданского служащего от профессиональной переподготовки, повышения квалификации или от перевода на другую должность государственной гражданской службы руководитель органа исполнительной власти, государственного органа области вправе освободить государственного гражданского служащего от замещаемой должности государственной гражданской службы и уволить его с государственной гражданской службы в соответствии с законодательством Российской Федерации о государственной гражданской службе.</w:t>
      </w:r>
      <w:proofErr w:type="gramEnd"/>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истечении одного месяца после проведения аттестации перевод государственного гражданского служащего на другую должность государственной гражданской службы либо увольнение его с государственной гражданской службы по результатам данной аттестации не допускается. Время болезни и ежегодного оплачиваемого отпуска государственного гражданского служащего в указанный срок не засчитывается.</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Государственный гражданский служащий вправе обжаловать результаты аттестации в соответствии с законодательством Российской Федерации.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Методике проведения аттестации</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гражданских служащих</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Белгородской области</w:t>
      </w:r>
    </w:p>
    <w:p w:rsidR="00953BC9" w:rsidRDefault="00953BC9">
      <w:pPr>
        <w:widowControl w:val="0"/>
        <w:autoSpaceDE w:val="0"/>
        <w:autoSpaceDN w:val="0"/>
        <w:adjustRightInd w:val="0"/>
        <w:spacing w:after="0" w:line="240" w:lineRule="auto"/>
        <w:jc w:val="center"/>
        <w:rPr>
          <w:rFonts w:ascii="Calibri" w:hAnsi="Calibri" w:cs="Calibri"/>
        </w:rPr>
      </w:pPr>
    </w:p>
    <w:p w:rsidR="00953BC9" w:rsidRDefault="00953B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4" w:history="1">
        <w:r>
          <w:rPr>
            <w:rFonts w:ascii="Calibri" w:hAnsi="Calibri" w:cs="Calibri"/>
            <w:color w:val="0000FF"/>
          </w:rPr>
          <w:t>распоряжения</w:t>
        </w:r>
      </w:hyperlink>
      <w:r>
        <w:rPr>
          <w:rFonts w:ascii="Calibri" w:hAnsi="Calibri" w:cs="Calibri"/>
        </w:rPr>
        <w:t xml:space="preserve"> губернатора Белгородской области</w:t>
      </w:r>
      <w:proofErr w:type="gramEnd"/>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center"/>
        <w:rPr>
          <w:rFonts w:ascii="Calibri" w:hAnsi="Calibri" w:cs="Calibri"/>
        </w:rPr>
      </w:pPr>
      <w:bookmarkStart w:id="2" w:name="Par150"/>
      <w:bookmarkEnd w:id="2"/>
      <w:r>
        <w:rPr>
          <w:rFonts w:ascii="Calibri" w:hAnsi="Calibri" w:cs="Calibri"/>
        </w:rPr>
        <w:t>График</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аттестации государственных гражданских служащих</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органа власти) в 20__ году</w:t>
      </w:r>
    </w:p>
    <w:p w:rsidR="00953BC9" w:rsidRDefault="00953BC9">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1680"/>
        <w:gridCol w:w="1680"/>
        <w:gridCol w:w="1320"/>
        <w:gridCol w:w="1800"/>
        <w:gridCol w:w="1440"/>
        <w:gridCol w:w="1440"/>
      </w:tblGrid>
      <w:tr w:rsidR="00953BC9">
        <w:tblPrEx>
          <w:tblCellMar>
            <w:top w:w="0" w:type="dxa"/>
            <w:bottom w:w="0" w:type="dxa"/>
          </w:tblCellMar>
        </w:tblPrEx>
        <w:trPr>
          <w:trHeight w:val="1260"/>
          <w:tblCellSpacing w:w="5" w:type="nil"/>
        </w:trPr>
        <w:tc>
          <w:tcPr>
            <w:tcW w:w="36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N</w:t>
            </w:r>
          </w:p>
        </w:tc>
        <w:tc>
          <w:tcPr>
            <w:tcW w:w="168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 xml:space="preserve">   Ф.И.О.   </w:t>
            </w:r>
            <w:r>
              <w:rPr>
                <w:rFonts w:ascii="Courier New" w:hAnsi="Courier New" w:cs="Courier New"/>
                <w:sz w:val="18"/>
                <w:szCs w:val="18"/>
              </w:rPr>
              <w:br/>
              <w:t>гражданского</w:t>
            </w:r>
            <w:r>
              <w:rPr>
                <w:rFonts w:ascii="Courier New" w:hAnsi="Courier New" w:cs="Courier New"/>
                <w:sz w:val="18"/>
                <w:szCs w:val="18"/>
              </w:rPr>
              <w:br/>
              <w:t xml:space="preserve"> служащего, </w:t>
            </w:r>
            <w:r>
              <w:rPr>
                <w:rFonts w:ascii="Courier New" w:hAnsi="Courier New" w:cs="Courier New"/>
                <w:sz w:val="18"/>
                <w:szCs w:val="18"/>
              </w:rPr>
              <w:br/>
              <w:t xml:space="preserve">подлежащего </w:t>
            </w:r>
            <w:r>
              <w:rPr>
                <w:rFonts w:ascii="Courier New" w:hAnsi="Courier New" w:cs="Courier New"/>
                <w:sz w:val="18"/>
                <w:szCs w:val="18"/>
              </w:rPr>
              <w:br/>
              <w:t xml:space="preserve"> аттестации </w:t>
            </w:r>
          </w:p>
        </w:tc>
        <w:tc>
          <w:tcPr>
            <w:tcW w:w="168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 xml:space="preserve"> Должность  </w:t>
            </w:r>
            <w:r>
              <w:rPr>
                <w:rFonts w:ascii="Courier New" w:hAnsi="Courier New" w:cs="Courier New"/>
                <w:sz w:val="18"/>
                <w:szCs w:val="18"/>
              </w:rPr>
              <w:br/>
              <w:t>гражданского</w:t>
            </w:r>
            <w:r>
              <w:rPr>
                <w:rFonts w:ascii="Courier New" w:hAnsi="Courier New" w:cs="Courier New"/>
                <w:sz w:val="18"/>
                <w:szCs w:val="18"/>
              </w:rPr>
              <w:br/>
              <w:t xml:space="preserve"> служащего, </w:t>
            </w:r>
            <w:r>
              <w:rPr>
                <w:rFonts w:ascii="Courier New" w:hAnsi="Courier New" w:cs="Courier New"/>
                <w:sz w:val="18"/>
                <w:szCs w:val="18"/>
              </w:rPr>
              <w:br/>
              <w:t xml:space="preserve">подлежащего </w:t>
            </w:r>
            <w:r>
              <w:rPr>
                <w:rFonts w:ascii="Courier New" w:hAnsi="Courier New" w:cs="Courier New"/>
                <w:sz w:val="18"/>
                <w:szCs w:val="18"/>
              </w:rPr>
              <w:br/>
              <w:t xml:space="preserve"> аттестации </w:t>
            </w:r>
          </w:p>
        </w:tc>
        <w:tc>
          <w:tcPr>
            <w:tcW w:w="132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 xml:space="preserve">  Дата   </w:t>
            </w:r>
            <w:r>
              <w:rPr>
                <w:rFonts w:ascii="Courier New" w:hAnsi="Courier New" w:cs="Courier New"/>
                <w:sz w:val="18"/>
                <w:szCs w:val="18"/>
              </w:rPr>
              <w:br/>
              <w:t>предста</w:t>
            </w:r>
            <w:proofErr w:type="gramStart"/>
            <w:r>
              <w:rPr>
                <w:rFonts w:ascii="Courier New" w:hAnsi="Courier New" w:cs="Courier New"/>
                <w:sz w:val="18"/>
                <w:szCs w:val="18"/>
              </w:rPr>
              <w:t>в-</w:t>
            </w:r>
            <w:proofErr w:type="gramEnd"/>
            <w:r>
              <w:rPr>
                <w:rFonts w:ascii="Courier New" w:hAnsi="Courier New" w:cs="Courier New"/>
                <w:sz w:val="18"/>
                <w:szCs w:val="18"/>
              </w:rPr>
              <w:br/>
              <w:t xml:space="preserve">  ления  </w:t>
            </w:r>
            <w:r>
              <w:rPr>
                <w:rFonts w:ascii="Courier New" w:hAnsi="Courier New" w:cs="Courier New"/>
                <w:sz w:val="18"/>
                <w:szCs w:val="18"/>
              </w:rPr>
              <w:br/>
              <w:t xml:space="preserve"> отзыва  </w:t>
            </w:r>
          </w:p>
        </w:tc>
        <w:tc>
          <w:tcPr>
            <w:tcW w:w="180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proofErr w:type="gramStart"/>
            <w:r>
              <w:rPr>
                <w:rFonts w:ascii="Courier New" w:hAnsi="Courier New" w:cs="Courier New"/>
                <w:sz w:val="18"/>
                <w:szCs w:val="18"/>
              </w:rPr>
              <w:t>Ответственный</w:t>
            </w:r>
            <w:proofErr w:type="gramEnd"/>
            <w:r>
              <w:rPr>
                <w:rFonts w:ascii="Courier New" w:hAnsi="Courier New" w:cs="Courier New"/>
                <w:sz w:val="18"/>
                <w:szCs w:val="18"/>
              </w:rPr>
              <w:br/>
              <w:t xml:space="preserve">     за      </w:t>
            </w:r>
            <w:r>
              <w:rPr>
                <w:rFonts w:ascii="Courier New" w:hAnsi="Courier New" w:cs="Courier New"/>
                <w:sz w:val="18"/>
                <w:szCs w:val="18"/>
              </w:rPr>
              <w:br/>
              <w:t>представление</w:t>
            </w:r>
            <w:r>
              <w:rPr>
                <w:rFonts w:ascii="Courier New" w:hAnsi="Courier New" w:cs="Courier New"/>
                <w:sz w:val="18"/>
                <w:szCs w:val="18"/>
              </w:rPr>
              <w:br/>
              <w:t xml:space="preserve">   отзыва    </w:t>
            </w:r>
          </w:p>
        </w:tc>
        <w:tc>
          <w:tcPr>
            <w:tcW w:w="144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 xml:space="preserve">  Дата,   </w:t>
            </w:r>
            <w:r>
              <w:rPr>
                <w:rFonts w:ascii="Courier New" w:hAnsi="Courier New" w:cs="Courier New"/>
                <w:sz w:val="18"/>
                <w:szCs w:val="18"/>
              </w:rPr>
              <w:br/>
              <w:t xml:space="preserve"> время и  </w:t>
            </w:r>
            <w:r>
              <w:rPr>
                <w:rFonts w:ascii="Courier New" w:hAnsi="Courier New" w:cs="Courier New"/>
                <w:sz w:val="18"/>
                <w:szCs w:val="18"/>
              </w:rPr>
              <w:br/>
              <w:t xml:space="preserve">  место   </w:t>
            </w:r>
            <w:r>
              <w:rPr>
                <w:rFonts w:ascii="Courier New" w:hAnsi="Courier New" w:cs="Courier New"/>
                <w:sz w:val="18"/>
                <w:szCs w:val="18"/>
              </w:rPr>
              <w:br/>
              <w:t>проведения</w:t>
            </w:r>
            <w:r>
              <w:rPr>
                <w:rFonts w:ascii="Courier New" w:hAnsi="Courier New" w:cs="Courier New"/>
                <w:sz w:val="18"/>
                <w:szCs w:val="18"/>
              </w:rPr>
              <w:br/>
              <w:t xml:space="preserve">  тест</w:t>
            </w:r>
            <w:proofErr w:type="gramStart"/>
            <w:r>
              <w:rPr>
                <w:rFonts w:ascii="Courier New" w:hAnsi="Courier New" w:cs="Courier New"/>
                <w:sz w:val="18"/>
                <w:szCs w:val="18"/>
              </w:rPr>
              <w:t>и-</w:t>
            </w:r>
            <w:proofErr w:type="gramEnd"/>
            <w:r>
              <w:rPr>
                <w:rFonts w:ascii="Courier New" w:hAnsi="Courier New" w:cs="Courier New"/>
                <w:sz w:val="18"/>
                <w:szCs w:val="18"/>
              </w:rPr>
              <w:t xml:space="preserve">  </w:t>
            </w:r>
            <w:r>
              <w:rPr>
                <w:rFonts w:ascii="Courier New" w:hAnsi="Courier New" w:cs="Courier New"/>
                <w:sz w:val="18"/>
                <w:szCs w:val="18"/>
              </w:rPr>
              <w:br/>
              <w:t xml:space="preserve"> рования  </w:t>
            </w:r>
          </w:p>
        </w:tc>
        <w:tc>
          <w:tcPr>
            <w:tcW w:w="1440" w:type="dxa"/>
            <w:tcBorders>
              <w:top w:val="single" w:sz="4" w:space="0" w:color="auto"/>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18"/>
                <w:szCs w:val="18"/>
              </w:rPr>
            </w:pPr>
            <w:r>
              <w:rPr>
                <w:rFonts w:ascii="Courier New" w:hAnsi="Courier New" w:cs="Courier New"/>
                <w:sz w:val="18"/>
                <w:szCs w:val="18"/>
              </w:rPr>
              <w:t xml:space="preserve">  Дата,   </w:t>
            </w:r>
            <w:r>
              <w:rPr>
                <w:rFonts w:ascii="Courier New" w:hAnsi="Courier New" w:cs="Courier New"/>
                <w:sz w:val="18"/>
                <w:szCs w:val="18"/>
              </w:rPr>
              <w:br/>
              <w:t xml:space="preserve"> время и  </w:t>
            </w:r>
            <w:r>
              <w:rPr>
                <w:rFonts w:ascii="Courier New" w:hAnsi="Courier New" w:cs="Courier New"/>
                <w:sz w:val="18"/>
                <w:szCs w:val="18"/>
              </w:rPr>
              <w:br/>
              <w:t xml:space="preserve">  место   </w:t>
            </w:r>
            <w:r>
              <w:rPr>
                <w:rFonts w:ascii="Courier New" w:hAnsi="Courier New" w:cs="Courier New"/>
                <w:sz w:val="18"/>
                <w:szCs w:val="18"/>
              </w:rPr>
              <w:br/>
              <w:t xml:space="preserve">заседания </w:t>
            </w:r>
            <w:r>
              <w:rPr>
                <w:rFonts w:ascii="Courier New" w:hAnsi="Courier New" w:cs="Courier New"/>
                <w:sz w:val="18"/>
                <w:szCs w:val="18"/>
              </w:rPr>
              <w:br/>
              <w:t xml:space="preserve"> аттест</w:t>
            </w:r>
            <w:proofErr w:type="gramStart"/>
            <w:r>
              <w:rPr>
                <w:rFonts w:ascii="Courier New" w:hAnsi="Courier New" w:cs="Courier New"/>
                <w:sz w:val="18"/>
                <w:szCs w:val="18"/>
              </w:rPr>
              <w:t>а-</w:t>
            </w:r>
            <w:proofErr w:type="gramEnd"/>
            <w:r>
              <w:rPr>
                <w:rFonts w:ascii="Courier New" w:hAnsi="Courier New" w:cs="Courier New"/>
                <w:sz w:val="18"/>
                <w:szCs w:val="18"/>
              </w:rPr>
              <w:t xml:space="preserve"> </w:t>
            </w:r>
            <w:r>
              <w:rPr>
                <w:rFonts w:ascii="Courier New" w:hAnsi="Courier New" w:cs="Courier New"/>
                <w:sz w:val="18"/>
                <w:szCs w:val="18"/>
              </w:rPr>
              <w:br/>
              <w:t xml:space="preserve"> ционной  </w:t>
            </w:r>
            <w:r>
              <w:rPr>
                <w:rFonts w:ascii="Courier New" w:hAnsi="Courier New" w:cs="Courier New"/>
                <w:sz w:val="18"/>
                <w:szCs w:val="18"/>
              </w:rPr>
              <w:br/>
              <w:t xml:space="preserve"> комиссии </w:t>
            </w:r>
          </w:p>
        </w:tc>
      </w:tr>
      <w:tr w:rsidR="00953BC9">
        <w:tblPrEx>
          <w:tblCellMar>
            <w:top w:w="0" w:type="dxa"/>
            <w:bottom w:w="0" w:type="dxa"/>
          </w:tblCellMar>
        </w:tblPrEx>
        <w:trPr>
          <w:tblCellSpacing w:w="5" w:type="nil"/>
        </w:trPr>
        <w:tc>
          <w:tcPr>
            <w:tcW w:w="36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r>
      <w:tr w:rsidR="00953BC9">
        <w:tblPrEx>
          <w:tblCellMar>
            <w:top w:w="0" w:type="dxa"/>
            <w:bottom w:w="0" w:type="dxa"/>
          </w:tblCellMar>
        </w:tblPrEx>
        <w:trPr>
          <w:tblCellSpacing w:w="5" w:type="nil"/>
        </w:trPr>
        <w:tc>
          <w:tcPr>
            <w:tcW w:w="36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953BC9" w:rsidRDefault="00953BC9">
            <w:pPr>
              <w:pStyle w:val="ConsPlusCell"/>
              <w:rPr>
                <w:rFonts w:ascii="Courier New" w:hAnsi="Courier New" w:cs="Courier New"/>
                <w:sz w:val="20"/>
                <w:szCs w:val="20"/>
              </w:rPr>
            </w:pPr>
          </w:p>
        </w:tc>
      </w:tr>
    </w:tbl>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Методике проведения аттестации</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гражданских служащих</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Белгородской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pStyle w:val="ConsPlusNonformat"/>
        <w:rPr>
          <w:sz w:val="18"/>
          <w:szCs w:val="18"/>
        </w:rPr>
      </w:pPr>
      <w:r>
        <w:rPr>
          <w:sz w:val="18"/>
          <w:szCs w:val="18"/>
        </w:rPr>
        <w:t xml:space="preserve">                                                      УТВЕРЖДАЮ</w:t>
      </w:r>
    </w:p>
    <w:p w:rsidR="00953BC9" w:rsidRDefault="00953BC9">
      <w:pPr>
        <w:pStyle w:val="ConsPlusNonformat"/>
        <w:rPr>
          <w:sz w:val="18"/>
          <w:szCs w:val="18"/>
        </w:rPr>
      </w:pPr>
      <w:r>
        <w:rPr>
          <w:sz w:val="18"/>
          <w:szCs w:val="18"/>
        </w:rPr>
        <w:t xml:space="preserve">                                      _____________________________________</w:t>
      </w:r>
    </w:p>
    <w:p w:rsidR="00953BC9" w:rsidRDefault="00953BC9">
      <w:pPr>
        <w:pStyle w:val="ConsPlusNonformat"/>
        <w:rPr>
          <w:sz w:val="18"/>
          <w:szCs w:val="18"/>
        </w:rPr>
      </w:pPr>
      <w:r>
        <w:rPr>
          <w:sz w:val="18"/>
          <w:szCs w:val="18"/>
        </w:rPr>
        <w:t xml:space="preserve">                                      (должность вышестоящего руководителя)</w:t>
      </w:r>
    </w:p>
    <w:p w:rsidR="00953BC9" w:rsidRDefault="00953BC9">
      <w:pPr>
        <w:pStyle w:val="ConsPlusNonformat"/>
        <w:rPr>
          <w:sz w:val="18"/>
          <w:szCs w:val="18"/>
        </w:rPr>
      </w:pPr>
      <w:r>
        <w:rPr>
          <w:sz w:val="18"/>
          <w:szCs w:val="18"/>
        </w:rPr>
        <w:t xml:space="preserve">                                      _____________________________________</w:t>
      </w:r>
    </w:p>
    <w:p w:rsidR="00953BC9" w:rsidRDefault="00953BC9">
      <w:pPr>
        <w:pStyle w:val="ConsPlusNonformat"/>
        <w:rPr>
          <w:sz w:val="18"/>
          <w:szCs w:val="18"/>
        </w:rPr>
      </w:pPr>
      <w:r>
        <w:rPr>
          <w:sz w:val="18"/>
          <w:szCs w:val="18"/>
        </w:rPr>
        <w:t xml:space="preserve">                                                      (подпись)</w:t>
      </w:r>
    </w:p>
    <w:p w:rsidR="00953BC9" w:rsidRDefault="00953BC9">
      <w:pPr>
        <w:pStyle w:val="ConsPlusNonformat"/>
        <w:rPr>
          <w:sz w:val="18"/>
          <w:szCs w:val="18"/>
        </w:rPr>
      </w:pPr>
      <w:r>
        <w:rPr>
          <w:sz w:val="18"/>
          <w:szCs w:val="18"/>
        </w:rPr>
        <w:t xml:space="preserve">                                      _____________________________________</w:t>
      </w:r>
    </w:p>
    <w:p w:rsidR="00953BC9" w:rsidRDefault="00953BC9">
      <w:pPr>
        <w:pStyle w:val="ConsPlusNonformat"/>
        <w:rPr>
          <w:sz w:val="18"/>
          <w:szCs w:val="18"/>
        </w:rPr>
      </w:pPr>
      <w:r>
        <w:rPr>
          <w:sz w:val="18"/>
          <w:szCs w:val="18"/>
        </w:rPr>
        <w:t xml:space="preserve">                                                       (Ф.И.О.)</w:t>
      </w:r>
    </w:p>
    <w:p w:rsidR="00953BC9" w:rsidRDefault="00953BC9">
      <w:pPr>
        <w:pStyle w:val="ConsPlusNonformat"/>
        <w:rPr>
          <w:sz w:val="18"/>
          <w:szCs w:val="18"/>
        </w:rPr>
      </w:pPr>
      <w:r>
        <w:rPr>
          <w:sz w:val="18"/>
          <w:szCs w:val="18"/>
        </w:rPr>
        <w:t xml:space="preserve">                                      _____________________________________</w:t>
      </w:r>
    </w:p>
    <w:p w:rsidR="00953BC9" w:rsidRDefault="00953BC9">
      <w:pPr>
        <w:pStyle w:val="ConsPlusNonformat"/>
        <w:rPr>
          <w:sz w:val="18"/>
          <w:szCs w:val="18"/>
        </w:rPr>
      </w:pPr>
      <w:r>
        <w:rPr>
          <w:sz w:val="18"/>
          <w:szCs w:val="18"/>
        </w:rPr>
        <w:t xml:space="preserve">                                                        (дата)</w:t>
      </w: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jc w:val="center"/>
        <w:rPr>
          <w:rFonts w:ascii="Calibri" w:hAnsi="Calibri" w:cs="Calibri"/>
        </w:rPr>
      </w:pPr>
      <w:bookmarkStart w:id="3" w:name="Par188"/>
      <w:bookmarkEnd w:id="3"/>
      <w:r>
        <w:rPr>
          <w:rFonts w:ascii="Calibri" w:hAnsi="Calibri" w:cs="Calibri"/>
        </w:rPr>
        <w:t>Отзыв</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об исполнении подлежащим аттестации государственным</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гражданским служащим должностных обязанностей</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за аттестационный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Фамилия, имя, отчество ______________________________________________</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Замещаемая должность гражданской службы на момент проведения аттестации ______________________________________</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назначения на эту должность ____________________________________</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основных вопросов (документов), в решении (разработке) которых государственный гражданский служащий принимал участие: _____________</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Обоснованная и объективная оценка профессиональных и личностных качеств государственного гражданского служащего, результатов его профессиональной служебной деятельности. Данная часть отзыва </w:t>
      </w:r>
      <w:proofErr w:type="gramStart"/>
      <w:r>
        <w:rPr>
          <w:rFonts w:ascii="Calibri" w:hAnsi="Calibri" w:cs="Calibri"/>
        </w:rPr>
        <w:t>излагается в свободной форме и должна</w:t>
      </w:r>
      <w:proofErr w:type="gramEnd"/>
      <w:r>
        <w:rPr>
          <w:rFonts w:ascii="Calibri" w:hAnsi="Calibri" w:cs="Calibri"/>
        </w:rPr>
        <w:t xml:space="preserve"> содержать:</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краткое описание выполняемых должностных обязанностей государственного гражданского служащего;</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уровня знаний законодательных и нормативных правовых актов;</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соблюдения государственным гражданским служащим служебного распорядка;</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его успехов и достижений в аттестационный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творческих, организаторских способностей, проявленных государственным гражданским служащим за аттестационный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поведенческих качеств (по отношению к руководству, к коллегам, к подчиненным и т.п.);</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поощрений/наказаний, примененных к государственному гражданскому служащему в аттестационный период;</w:t>
      </w: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недостатках в работе.</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pStyle w:val="ConsPlusNonformat"/>
        <w:rPr>
          <w:sz w:val="18"/>
          <w:szCs w:val="18"/>
        </w:rPr>
      </w:pPr>
      <w:r>
        <w:rPr>
          <w:sz w:val="18"/>
          <w:szCs w:val="18"/>
        </w:rPr>
        <w:t>Непосредственный    _____________________              ______________________</w:t>
      </w:r>
    </w:p>
    <w:p w:rsidR="00953BC9" w:rsidRDefault="00953BC9">
      <w:pPr>
        <w:pStyle w:val="ConsPlusNonformat"/>
        <w:rPr>
          <w:sz w:val="18"/>
          <w:szCs w:val="18"/>
        </w:rPr>
      </w:pPr>
      <w:r>
        <w:rPr>
          <w:sz w:val="18"/>
          <w:szCs w:val="18"/>
        </w:rPr>
        <w:t>руководитель               (подпись)                         (Ф.И.О.)</w:t>
      </w: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ind w:firstLine="540"/>
        <w:jc w:val="both"/>
        <w:rPr>
          <w:rFonts w:ascii="Calibri" w:hAnsi="Calibri" w:cs="Calibri"/>
          <w:sz w:val="18"/>
          <w:szCs w:val="18"/>
        </w:rPr>
      </w:pPr>
    </w:p>
    <w:p w:rsidR="00953BC9" w:rsidRDefault="00953BC9">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Методике проведения аттестации</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гражданских служащих</w:t>
      </w:r>
    </w:p>
    <w:p w:rsidR="00953BC9" w:rsidRDefault="00953BC9">
      <w:pPr>
        <w:widowControl w:val="0"/>
        <w:autoSpaceDE w:val="0"/>
        <w:autoSpaceDN w:val="0"/>
        <w:adjustRightInd w:val="0"/>
        <w:spacing w:after="0" w:line="240" w:lineRule="auto"/>
        <w:jc w:val="right"/>
        <w:rPr>
          <w:rFonts w:ascii="Calibri" w:hAnsi="Calibri" w:cs="Calibri"/>
        </w:rPr>
      </w:pPr>
      <w:r>
        <w:rPr>
          <w:rFonts w:ascii="Calibri" w:hAnsi="Calibri" w:cs="Calibri"/>
        </w:rPr>
        <w:t>Белгородской области</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Рекомендации</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подготовке рефератов </w:t>
      </w:r>
      <w:proofErr w:type="gramStart"/>
      <w:r>
        <w:rPr>
          <w:rFonts w:ascii="Calibri" w:hAnsi="Calibri" w:cs="Calibri"/>
        </w:rPr>
        <w:t>государственными</w:t>
      </w:r>
      <w:proofErr w:type="gramEnd"/>
      <w:r>
        <w:rPr>
          <w:rFonts w:ascii="Calibri" w:hAnsi="Calibri" w:cs="Calibri"/>
        </w:rPr>
        <w:t xml:space="preserve"> гражданскими</w:t>
      </w:r>
    </w:p>
    <w:p w:rsidR="00953BC9" w:rsidRDefault="00953BC9">
      <w:pPr>
        <w:widowControl w:val="0"/>
        <w:autoSpaceDE w:val="0"/>
        <w:autoSpaceDN w:val="0"/>
        <w:adjustRightInd w:val="0"/>
        <w:spacing w:after="0" w:line="240" w:lineRule="auto"/>
        <w:jc w:val="center"/>
        <w:rPr>
          <w:rFonts w:ascii="Calibri" w:hAnsi="Calibri" w:cs="Calibri"/>
        </w:rPr>
      </w:pPr>
      <w:r>
        <w:rPr>
          <w:rFonts w:ascii="Calibri" w:hAnsi="Calibri" w:cs="Calibri"/>
        </w:rPr>
        <w:t>служащими, подлежащими аттестации</w:t>
      </w:r>
    </w:p>
    <w:p w:rsidR="00953BC9" w:rsidRDefault="00953BC9">
      <w:pPr>
        <w:widowControl w:val="0"/>
        <w:autoSpaceDE w:val="0"/>
        <w:autoSpaceDN w:val="0"/>
        <w:adjustRightInd w:val="0"/>
        <w:spacing w:after="0" w:line="240" w:lineRule="auto"/>
        <w:jc w:val="center"/>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Исключено. - </w:t>
      </w:r>
      <w:hyperlink r:id="rId35" w:history="1">
        <w:r>
          <w:rPr>
            <w:rFonts w:ascii="Calibri" w:hAnsi="Calibri" w:cs="Calibri"/>
            <w:color w:val="0000FF"/>
          </w:rPr>
          <w:t>Распоряжение</w:t>
        </w:r>
      </w:hyperlink>
      <w:r>
        <w:rPr>
          <w:rFonts w:ascii="Calibri" w:hAnsi="Calibri" w:cs="Calibri"/>
        </w:rPr>
        <w:t xml:space="preserve"> губернатора Белгородской области от 25.11.2011 N 836-р.</w:t>
      </w: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autoSpaceDE w:val="0"/>
        <w:autoSpaceDN w:val="0"/>
        <w:adjustRightInd w:val="0"/>
        <w:spacing w:after="0" w:line="240" w:lineRule="auto"/>
        <w:ind w:firstLine="540"/>
        <w:jc w:val="both"/>
        <w:rPr>
          <w:rFonts w:ascii="Calibri" w:hAnsi="Calibri" w:cs="Calibri"/>
        </w:rPr>
      </w:pPr>
    </w:p>
    <w:p w:rsidR="00953BC9" w:rsidRDefault="00953BC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37654" w:rsidRDefault="00E37654">
      <w:bookmarkStart w:id="4" w:name="_GoBack"/>
      <w:bookmarkEnd w:id="4"/>
    </w:p>
    <w:sectPr w:rsidR="00E37654" w:rsidSect="002C6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C9"/>
    <w:rsid w:val="000047B7"/>
    <w:rsid w:val="00007CD4"/>
    <w:rsid w:val="00017A01"/>
    <w:rsid w:val="000210FF"/>
    <w:rsid w:val="00043376"/>
    <w:rsid w:val="0005468D"/>
    <w:rsid w:val="00060BB1"/>
    <w:rsid w:val="00071FBE"/>
    <w:rsid w:val="00077CAE"/>
    <w:rsid w:val="00082289"/>
    <w:rsid w:val="000830E0"/>
    <w:rsid w:val="00086C90"/>
    <w:rsid w:val="000E1518"/>
    <w:rsid w:val="000F32B6"/>
    <w:rsid w:val="000F610F"/>
    <w:rsid w:val="000F6A65"/>
    <w:rsid w:val="000F72AB"/>
    <w:rsid w:val="00100F4C"/>
    <w:rsid w:val="00117A98"/>
    <w:rsid w:val="001214FC"/>
    <w:rsid w:val="001218DE"/>
    <w:rsid w:val="0012406B"/>
    <w:rsid w:val="00125C19"/>
    <w:rsid w:val="00132186"/>
    <w:rsid w:val="001335FD"/>
    <w:rsid w:val="00135774"/>
    <w:rsid w:val="001373FA"/>
    <w:rsid w:val="00156A93"/>
    <w:rsid w:val="00157161"/>
    <w:rsid w:val="001668C4"/>
    <w:rsid w:val="0019139F"/>
    <w:rsid w:val="0019365C"/>
    <w:rsid w:val="001A0381"/>
    <w:rsid w:val="001A23EB"/>
    <w:rsid w:val="001A5279"/>
    <w:rsid w:val="001B3967"/>
    <w:rsid w:val="001B6473"/>
    <w:rsid w:val="001C1A1A"/>
    <w:rsid w:val="001F3919"/>
    <w:rsid w:val="00211C61"/>
    <w:rsid w:val="00213233"/>
    <w:rsid w:val="00236E5D"/>
    <w:rsid w:val="0024174E"/>
    <w:rsid w:val="00244571"/>
    <w:rsid w:val="00244881"/>
    <w:rsid w:val="00253219"/>
    <w:rsid w:val="002569F6"/>
    <w:rsid w:val="00262C94"/>
    <w:rsid w:val="0028697D"/>
    <w:rsid w:val="00293111"/>
    <w:rsid w:val="00294E7E"/>
    <w:rsid w:val="002A6463"/>
    <w:rsid w:val="002C609E"/>
    <w:rsid w:val="002D1375"/>
    <w:rsid w:val="002D7901"/>
    <w:rsid w:val="002E7212"/>
    <w:rsid w:val="002E7E93"/>
    <w:rsid w:val="002F162E"/>
    <w:rsid w:val="002F7532"/>
    <w:rsid w:val="00304444"/>
    <w:rsid w:val="00310A58"/>
    <w:rsid w:val="00310D3B"/>
    <w:rsid w:val="00316887"/>
    <w:rsid w:val="003248CD"/>
    <w:rsid w:val="00324EF1"/>
    <w:rsid w:val="0033220A"/>
    <w:rsid w:val="003341E1"/>
    <w:rsid w:val="00340B2A"/>
    <w:rsid w:val="00351505"/>
    <w:rsid w:val="00355A30"/>
    <w:rsid w:val="003560D1"/>
    <w:rsid w:val="003612D0"/>
    <w:rsid w:val="003618FD"/>
    <w:rsid w:val="00383787"/>
    <w:rsid w:val="00391513"/>
    <w:rsid w:val="00392756"/>
    <w:rsid w:val="0039311E"/>
    <w:rsid w:val="003933EC"/>
    <w:rsid w:val="00397E45"/>
    <w:rsid w:val="003A1770"/>
    <w:rsid w:val="003A62CA"/>
    <w:rsid w:val="003B00E1"/>
    <w:rsid w:val="003C2471"/>
    <w:rsid w:val="003D3CDA"/>
    <w:rsid w:val="003D58B7"/>
    <w:rsid w:val="003E51AF"/>
    <w:rsid w:val="003F5052"/>
    <w:rsid w:val="0040144B"/>
    <w:rsid w:val="0040363B"/>
    <w:rsid w:val="00405BE3"/>
    <w:rsid w:val="00416D35"/>
    <w:rsid w:val="0042411D"/>
    <w:rsid w:val="00430CDE"/>
    <w:rsid w:val="004318FA"/>
    <w:rsid w:val="00432043"/>
    <w:rsid w:val="00446801"/>
    <w:rsid w:val="0045295F"/>
    <w:rsid w:val="00467F17"/>
    <w:rsid w:val="004705C0"/>
    <w:rsid w:val="00490162"/>
    <w:rsid w:val="00491A13"/>
    <w:rsid w:val="00492F25"/>
    <w:rsid w:val="004B4BD7"/>
    <w:rsid w:val="004C679A"/>
    <w:rsid w:val="004C729C"/>
    <w:rsid w:val="004D4268"/>
    <w:rsid w:val="004D7905"/>
    <w:rsid w:val="004E62A0"/>
    <w:rsid w:val="004E76A7"/>
    <w:rsid w:val="00513BBC"/>
    <w:rsid w:val="00515DEE"/>
    <w:rsid w:val="00521026"/>
    <w:rsid w:val="005300C8"/>
    <w:rsid w:val="00547611"/>
    <w:rsid w:val="005677AB"/>
    <w:rsid w:val="00582DFD"/>
    <w:rsid w:val="005932EF"/>
    <w:rsid w:val="00593451"/>
    <w:rsid w:val="00595B84"/>
    <w:rsid w:val="005A5750"/>
    <w:rsid w:val="005C4318"/>
    <w:rsid w:val="005C611C"/>
    <w:rsid w:val="005E02AA"/>
    <w:rsid w:val="005E30C5"/>
    <w:rsid w:val="005E3DDF"/>
    <w:rsid w:val="005E7C11"/>
    <w:rsid w:val="005E7E14"/>
    <w:rsid w:val="005F0766"/>
    <w:rsid w:val="005F796F"/>
    <w:rsid w:val="00613D56"/>
    <w:rsid w:val="006162A2"/>
    <w:rsid w:val="006241EC"/>
    <w:rsid w:val="006324B6"/>
    <w:rsid w:val="006433E7"/>
    <w:rsid w:val="00646DAE"/>
    <w:rsid w:val="00680E3F"/>
    <w:rsid w:val="00695A2C"/>
    <w:rsid w:val="00695B80"/>
    <w:rsid w:val="006B56CB"/>
    <w:rsid w:val="006C5959"/>
    <w:rsid w:val="006D6583"/>
    <w:rsid w:val="006F5052"/>
    <w:rsid w:val="007034F5"/>
    <w:rsid w:val="00717F35"/>
    <w:rsid w:val="007200D2"/>
    <w:rsid w:val="007230CE"/>
    <w:rsid w:val="007248E6"/>
    <w:rsid w:val="00737167"/>
    <w:rsid w:val="007402FD"/>
    <w:rsid w:val="0074606B"/>
    <w:rsid w:val="007472D5"/>
    <w:rsid w:val="007476B8"/>
    <w:rsid w:val="00747874"/>
    <w:rsid w:val="00755530"/>
    <w:rsid w:val="007611E7"/>
    <w:rsid w:val="0076177F"/>
    <w:rsid w:val="00777688"/>
    <w:rsid w:val="007837EC"/>
    <w:rsid w:val="007A3BE0"/>
    <w:rsid w:val="007B1A63"/>
    <w:rsid w:val="007D2F2F"/>
    <w:rsid w:val="007D484B"/>
    <w:rsid w:val="007E363C"/>
    <w:rsid w:val="007E6D73"/>
    <w:rsid w:val="007E71D4"/>
    <w:rsid w:val="007F6289"/>
    <w:rsid w:val="007F6599"/>
    <w:rsid w:val="00803C2F"/>
    <w:rsid w:val="00806E1B"/>
    <w:rsid w:val="008071AF"/>
    <w:rsid w:val="00810EF4"/>
    <w:rsid w:val="008158FD"/>
    <w:rsid w:val="00816A5E"/>
    <w:rsid w:val="008277A8"/>
    <w:rsid w:val="00836C82"/>
    <w:rsid w:val="00837378"/>
    <w:rsid w:val="008427B3"/>
    <w:rsid w:val="00845A3A"/>
    <w:rsid w:val="00847DC7"/>
    <w:rsid w:val="008563AB"/>
    <w:rsid w:val="008601CE"/>
    <w:rsid w:val="0086578B"/>
    <w:rsid w:val="0087605B"/>
    <w:rsid w:val="008768D7"/>
    <w:rsid w:val="00883007"/>
    <w:rsid w:val="008A330F"/>
    <w:rsid w:val="008A6456"/>
    <w:rsid w:val="008B7F87"/>
    <w:rsid w:val="008C5672"/>
    <w:rsid w:val="008D0021"/>
    <w:rsid w:val="008F755E"/>
    <w:rsid w:val="008F7865"/>
    <w:rsid w:val="00906C09"/>
    <w:rsid w:val="009260F7"/>
    <w:rsid w:val="009324B9"/>
    <w:rsid w:val="00936342"/>
    <w:rsid w:val="00950B5F"/>
    <w:rsid w:val="00951A5A"/>
    <w:rsid w:val="00952CC9"/>
    <w:rsid w:val="00953A96"/>
    <w:rsid w:val="00953BC9"/>
    <w:rsid w:val="00954040"/>
    <w:rsid w:val="009618B3"/>
    <w:rsid w:val="00981A39"/>
    <w:rsid w:val="00992B99"/>
    <w:rsid w:val="00995A8D"/>
    <w:rsid w:val="00997AF4"/>
    <w:rsid w:val="009B3F6C"/>
    <w:rsid w:val="009B411D"/>
    <w:rsid w:val="009B699C"/>
    <w:rsid w:val="009C2A5F"/>
    <w:rsid w:val="009C47F2"/>
    <w:rsid w:val="009C694E"/>
    <w:rsid w:val="009D06E7"/>
    <w:rsid w:val="009D1220"/>
    <w:rsid w:val="009D2F5C"/>
    <w:rsid w:val="009D31E9"/>
    <w:rsid w:val="009E04B3"/>
    <w:rsid w:val="00A115CC"/>
    <w:rsid w:val="00A15390"/>
    <w:rsid w:val="00A270E9"/>
    <w:rsid w:val="00A40E5D"/>
    <w:rsid w:val="00A42929"/>
    <w:rsid w:val="00A44482"/>
    <w:rsid w:val="00A4452E"/>
    <w:rsid w:val="00A46A64"/>
    <w:rsid w:val="00A56506"/>
    <w:rsid w:val="00A84225"/>
    <w:rsid w:val="00A87741"/>
    <w:rsid w:val="00A95340"/>
    <w:rsid w:val="00AA1758"/>
    <w:rsid w:val="00AA4828"/>
    <w:rsid w:val="00AB4243"/>
    <w:rsid w:val="00AC1F04"/>
    <w:rsid w:val="00AD064E"/>
    <w:rsid w:val="00AD11BC"/>
    <w:rsid w:val="00AD4E91"/>
    <w:rsid w:val="00AF6095"/>
    <w:rsid w:val="00B06772"/>
    <w:rsid w:val="00B113F9"/>
    <w:rsid w:val="00B13774"/>
    <w:rsid w:val="00B17257"/>
    <w:rsid w:val="00B311AF"/>
    <w:rsid w:val="00B34022"/>
    <w:rsid w:val="00B36CC7"/>
    <w:rsid w:val="00B403F2"/>
    <w:rsid w:val="00B461FE"/>
    <w:rsid w:val="00B57EC9"/>
    <w:rsid w:val="00B6491C"/>
    <w:rsid w:val="00B710F5"/>
    <w:rsid w:val="00B83C9D"/>
    <w:rsid w:val="00B87EE4"/>
    <w:rsid w:val="00BA316C"/>
    <w:rsid w:val="00BA44DD"/>
    <w:rsid w:val="00BA6EDD"/>
    <w:rsid w:val="00BA70FB"/>
    <w:rsid w:val="00BB3086"/>
    <w:rsid w:val="00BB7C53"/>
    <w:rsid w:val="00BD1716"/>
    <w:rsid w:val="00BD1D2B"/>
    <w:rsid w:val="00BF0FFF"/>
    <w:rsid w:val="00BF2ABB"/>
    <w:rsid w:val="00C0179F"/>
    <w:rsid w:val="00C04148"/>
    <w:rsid w:val="00C071D3"/>
    <w:rsid w:val="00C1612F"/>
    <w:rsid w:val="00C2303F"/>
    <w:rsid w:val="00C3599F"/>
    <w:rsid w:val="00C44838"/>
    <w:rsid w:val="00C450F4"/>
    <w:rsid w:val="00C51462"/>
    <w:rsid w:val="00C51CB2"/>
    <w:rsid w:val="00C53733"/>
    <w:rsid w:val="00C53E40"/>
    <w:rsid w:val="00C63CB7"/>
    <w:rsid w:val="00C73DC2"/>
    <w:rsid w:val="00C75916"/>
    <w:rsid w:val="00C80DCE"/>
    <w:rsid w:val="00C862CF"/>
    <w:rsid w:val="00C90659"/>
    <w:rsid w:val="00C97CED"/>
    <w:rsid w:val="00CA6C2D"/>
    <w:rsid w:val="00CB4FF6"/>
    <w:rsid w:val="00CC3C50"/>
    <w:rsid w:val="00CC6532"/>
    <w:rsid w:val="00CF494D"/>
    <w:rsid w:val="00D00C48"/>
    <w:rsid w:val="00D03B94"/>
    <w:rsid w:val="00D06318"/>
    <w:rsid w:val="00D22D79"/>
    <w:rsid w:val="00D24648"/>
    <w:rsid w:val="00D2699F"/>
    <w:rsid w:val="00D33BD3"/>
    <w:rsid w:val="00D41739"/>
    <w:rsid w:val="00D42B45"/>
    <w:rsid w:val="00D439A6"/>
    <w:rsid w:val="00D46E62"/>
    <w:rsid w:val="00D62AE4"/>
    <w:rsid w:val="00D635CC"/>
    <w:rsid w:val="00D670ED"/>
    <w:rsid w:val="00D70926"/>
    <w:rsid w:val="00D8167C"/>
    <w:rsid w:val="00D85C60"/>
    <w:rsid w:val="00D965D3"/>
    <w:rsid w:val="00DB4A65"/>
    <w:rsid w:val="00DB7AF4"/>
    <w:rsid w:val="00DC6311"/>
    <w:rsid w:val="00DC6A87"/>
    <w:rsid w:val="00DC6CF6"/>
    <w:rsid w:val="00DC6E14"/>
    <w:rsid w:val="00DD3A72"/>
    <w:rsid w:val="00DD6E42"/>
    <w:rsid w:val="00DD7B32"/>
    <w:rsid w:val="00DD7D7B"/>
    <w:rsid w:val="00DE4187"/>
    <w:rsid w:val="00E00C64"/>
    <w:rsid w:val="00E0312B"/>
    <w:rsid w:val="00E059F1"/>
    <w:rsid w:val="00E079B6"/>
    <w:rsid w:val="00E147A5"/>
    <w:rsid w:val="00E37654"/>
    <w:rsid w:val="00E4380F"/>
    <w:rsid w:val="00E67BFD"/>
    <w:rsid w:val="00E7274C"/>
    <w:rsid w:val="00E87C4C"/>
    <w:rsid w:val="00E97171"/>
    <w:rsid w:val="00EB2A17"/>
    <w:rsid w:val="00EB65FE"/>
    <w:rsid w:val="00ED153C"/>
    <w:rsid w:val="00EF3247"/>
    <w:rsid w:val="00EF4038"/>
    <w:rsid w:val="00F02029"/>
    <w:rsid w:val="00F11B83"/>
    <w:rsid w:val="00F157F5"/>
    <w:rsid w:val="00F30B9F"/>
    <w:rsid w:val="00F33BE0"/>
    <w:rsid w:val="00F36963"/>
    <w:rsid w:val="00F37A70"/>
    <w:rsid w:val="00F47ED7"/>
    <w:rsid w:val="00F5404C"/>
    <w:rsid w:val="00F55BB8"/>
    <w:rsid w:val="00F662BB"/>
    <w:rsid w:val="00F71599"/>
    <w:rsid w:val="00F7483C"/>
    <w:rsid w:val="00F844D3"/>
    <w:rsid w:val="00F85576"/>
    <w:rsid w:val="00F93C55"/>
    <w:rsid w:val="00FA390D"/>
    <w:rsid w:val="00FA3FBB"/>
    <w:rsid w:val="00FC3106"/>
    <w:rsid w:val="00FC6F67"/>
    <w:rsid w:val="00FD0BFC"/>
    <w:rsid w:val="00FD15F5"/>
    <w:rsid w:val="00FE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53B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53B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53BC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53B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53B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53BC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69B3686CBAB1C48F39DDBF819B02DD795A1AE54C711398E99B9F177422D71D720A0F2BE8C02k4e6M" TargetMode="External"/><Relationship Id="rId13" Type="http://schemas.openxmlformats.org/officeDocument/2006/relationships/hyperlink" Target="consultantplus://offline/ref=90669B3686CBAB1C48F39DDBF819B02DD795A1AE54C711398E99B9F177422D71D720A0F2BE8C02k4eEM" TargetMode="External"/><Relationship Id="rId18" Type="http://schemas.openxmlformats.org/officeDocument/2006/relationships/hyperlink" Target="consultantplus://offline/ref=90669B3686CBAB1C48F39DDBF819B02DD09CA3AA5D9A1B31D795BBkFe6M" TargetMode="External"/><Relationship Id="rId26" Type="http://schemas.openxmlformats.org/officeDocument/2006/relationships/hyperlink" Target="consultantplus://offline/ref=90669B3686CBAB1C48F383D6EE75EA20D69FFAA254C44663DA9FEEAE27447831k9e7M" TargetMode="External"/><Relationship Id="rId3" Type="http://schemas.openxmlformats.org/officeDocument/2006/relationships/settings" Target="settings.xml"/><Relationship Id="rId21" Type="http://schemas.openxmlformats.org/officeDocument/2006/relationships/hyperlink" Target="consultantplus://offline/ref=90669B3686CBAB1C48F39DDBF819B02DD09CA3AA5D9A1B31D795BBkFe6M" TargetMode="External"/><Relationship Id="rId34" Type="http://schemas.openxmlformats.org/officeDocument/2006/relationships/hyperlink" Target="consultantplus://offline/ref=90669B3686CBAB1C48F383D6EE75EA20D69FFAA254C94365D99FEEAE274478319726F5B1FA81024E758EBFkCeBM" TargetMode="External"/><Relationship Id="rId7" Type="http://schemas.openxmlformats.org/officeDocument/2006/relationships/hyperlink" Target="consultantplus://offline/ref=90669B3686CBAB1C48F39DDBF819B02DD390A4AE53CB4C3386C0B5F3704D7266D069ACF3BE8C064Fk7e0M" TargetMode="External"/><Relationship Id="rId12" Type="http://schemas.openxmlformats.org/officeDocument/2006/relationships/hyperlink" Target="consultantplus://offline/ref=90669B3686CBAB1C48F39DDBF819B02DD390A4AE53CB4C3386C0B5F3704D7266D069ACF3BE8C064Fk7e0M" TargetMode="External"/><Relationship Id="rId17" Type="http://schemas.openxmlformats.org/officeDocument/2006/relationships/hyperlink" Target="consultantplus://offline/ref=90669B3686CBAB1C48F39DDBF819B02DD795A1AE54C711398E99B9F177422D71D720A0F2BE8C00k4e9M" TargetMode="External"/><Relationship Id="rId25" Type="http://schemas.openxmlformats.org/officeDocument/2006/relationships/hyperlink" Target="consultantplus://offline/ref=90669B3686CBAB1C48F39DDBF819B02DD09CA3AA5D9A1B31D795BBkFe6M" TargetMode="External"/><Relationship Id="rId33" Type="http://schemas.openxmlformats.org/officeDocument/2006/relationships/hyperlink" Target="consultantplus://offline/ref=90669B3686CBAB1C48F383D6EE75EA20D69FFAA254C94365D99FEEAE274478319726F5B1FA81024E758EBCkCe2M" TargetMode="External"/><Relationship Id="rId2" Type="http://schemas.microsoft.com/office/2007/relationships/stylesWithEffects" Target="stylesWithEffects.xml"/><Relationship Id="rId16" Type="http://schemas.openxmlformats.org/officeDocument/2006/relationships/hyperlink" Target="consultantplus://offline/ref=90669B3686CBAB1C48F39DDBF819B02DD390A4AE53CB4C3386C0B5F3704D7266D069ACF3BE8C004Dk7eCM" TargetMode="External"/><Relationship Id="rId20" Type="http://schemas.openxmlformats.org/officeDocument/2006/relationships/hyperlink" Target="consultantplus://offline/ref=90669B3686CBAB1C48F383D6EE75EA20D69FFAA254C54E67DF9FEEAE274478319726F5B1FA81024E758EBDkCeCM" TargetMode="External"/><Relationship Id="rId29" Type="http://schemas.openxmlformats.org/officeDocument/2006/relationships/hyperlink" Target="consultantplus://offline/ref=90669B3686CBAB1C48F39DDBF819B02DD09CA3AA5D9A1B31D795BBkFe6M" TargetMode="External"/><Relationship Id="rId1" Type="http://schemas.openxmlformats.org/officeDocument/2006/relationships/styles" Target="styles.xml"/><Relationship Id="rId6" Type="http://schemas.openxmlformats.org/officeDocument/2006/relationships/hyperlink" Target="consultantplus://offline/ref=90669B3686CBAB1C48F383D6EE75EA20D69FFAA254C54E67DF9FEEAE274478319726F5B1FA81024E758EBDkCeEM" TargetMode="External"/><Relationship Id="rId11" Type="http://schemas.openxmlformats.org/officeDocument/2006/relationships/hyperlink" Target="consultantplus://offline/ref=90669B3686CBAB1C48F383D6EE75EA20D69FFAA254C54E67DF9FEEAE274478319726F5B1FA81024E758EBDkCeDM" TargetMode="External"/><Relationship Id="rId24" Type="http://schemas.openxmlformats.org/officeDocument/2006/relationships/hyperlink" Target="consultantplus://offline/ref=90669B3686CBAB1C48F383D6EE75EA20D69FFAA254C44663DA9FEEAE27447831k9e7M" TargetMode="External"/><Relationship Id="rId32" Type="http://schemas.openxmlformats.org/officeDocument/2006/relationships/hyperlink" Target="consultantplus://offline/ref=90669B3686CBAB1C48F383D6EE75EA20D69FFAA254C94365D99FEEAE274478319726F5B1FA81024E758EBCkCe3M" TargetMode="External"/><Relationship Id="rId37" Type="http://schemas.openxmlformats.org/officeDocument/2006/relationships/theme" Target="theme/theme1.xml"/><Relationship Id="rId5" Type="http://schemas.openxmlformats.org/officeDocument/2006/relationships/hyperlink" Target="consultantplus://offline/ref=90669B3686CBAB1C48F383D6EE75EA20D69FFAA254C94365D99FEEAE274478319726F5B1FA81024E758EBDkCeFM" TargetMode="External"/><Relationship Id="rId15" Type="http://schemas.openxmlformats.org/officeDocument/2006/relationships/hyperlink" Target="consultantplus://offline/ref=90669B3686CBAB1C48F383D6EE75EA20D69FFAA254C94365D99FEEAE274478319726F5B1FA81024E758EBDkCeCM" TargetMode="External"/><Relationship Id="rId23" Type="http://schemas.openxmlformats.org/officeDocument/2006/relationships/hyperlink" Target="consultantplus://offline/ref=90669B3686CBAB1C48F39DDBF819B02DD09CA3AA5D9A1B31D795BBkFe6M" TargetMode="External"/><Relationship Id="rId28" Type="http://schemas.openxmlformats.org/officeDocument/2006/relationships/hyperlink" Target="consultantplus://offline/ref=90669B3686CBAB1C48F383D6EE75EA20D69FFAA254C44F61D39FEEAE27447831k9e7M" TargetMode="External"/><Relationship Id="rId36" Type="http://schemas.openxmlformats.org/officeDocument/2006/relationships/fontTable" Target="fontTable.xml"/><Relationship Id="rId10" Type="http://schemas.openxmlformats.org/officeDocument/2006/relationships/hyperlink" Target="consultantplus://offline/ref=90669B3686CBAB1C48F383D6EE75EA20D69FFAA254C94365D99FEEAE274478319726F5B1FA81024E758EBDkCeDM" TargetMode="External"/><Relationship Id="rId19" Type="http://schemas.openxmlformats.org/officeDocument/2006/relationships/hyperlink" Target="consultantplus://offline/ref=90669B3686CBAB1C48F383D6EE75EA20D69FFAA254C44663DA9FEEAE27447831k9e7M" TargetMode="External"/><Relationship Id="rId31" Type="http://schemas.openxmlformats.org/officeDocument/2006/relationships/hyperlink" Target="consultantplus://offline/ref=90669B3686CBAB1C48F383D6EE75EA20D69FFAA254C54E67DF9FEEAE274478319726F5B1FA81024E758EBCkCeFM" TargetMode="External"/><Relationship Id="rId4" Type="http://schemas.openxmlformats.org/officeDocument/2006/relationships/webSettings" Target="webSettings.xml"/><Relationship Id="rId9" Type="http://schemas.openxmlformats.org/officeDocument/2006/relationships/hyperlink" Target="consultantplus://offline/ref=90669B3686CBAB1C48F383D6EE75EA20D69FFAA254C94365D99FEEAE274478319726F5B1FA81024E758EBDkCeEM" TargetMode="External"/><Relationship Id="rId14" Type="http://schemas.openxmlformats.org/officeDocument/2006/relationships/hyperlink" Target="consultantplus://offline/ref=90669B3686CBAB1C48F383D6EE75EA20D69FFAA254C94365D99FEEAE274478319726F5B1FA81024E758EBDkCeCM" TargetMode="External"/><Relationship Id="rId22" Type="http://schemas.openxmlformats.org/officeDocument/2006/relationships/hyperlink" Target="consultantplus://offline/ref=90669B3686CBAB1C48F383D6EE75EA20D69FFAA254C44663DA9FEEAE27447831k9e7M" TargetMode="External"/><Relationship Id="rId27" Type="http://schemas.openxmlformats.org/officeDocument/2006/relationships/hyperlink" Target="consultantplus://offline/ref=90669B3686CBAB1C48F383D6EE75EA20D69FFAA254C54E67DF9FEEAE274478319726F5B1FA81024E758EBDkCe2M" TargetMode="External"/><Relationship Id="rId30" Type="http://schemas.openxmlformats.org/officeDocument/2006/relationships/hyperlink" Target="consultantplus://offline/ref=90669B3686CBAB1C48F383D6EE75EA20D69FFAA254C44663DA9FEEAE27447831k9e7M" TargetMode="External"/><Relationship Id="rId35" Type="http://schemas.openxmlformats.org/officeDocument/2006/relationships/hyperlink" Target="consultantplus://offline/ref=90669B3686CBAB1C48F383D6EE75EA20D69FFAA254C94365D99FEEAE274478319726F5B1FA81024E758EBFk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Музылева</dc:creator>
  <cp:lastModifiedBy>Оксана Музылева</cp:lastModifiedBy>
  <cp:revision>1</cp:revision>
  <dcterms:created xsi:type="dcterms:W3CDTF">2013-02-04T12:30:00Z</dcterms:created>
  <dcterms:modified xsi:type="dcterms:W3CDTF">2013-02-04T12:30:00Z</dcterms:modified>
</cp:coreProperties>
</file>