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99" w:rsidRPr="00CD3116" w:rsidRDefault="00C73399" w:rsidP="00C7339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>Порядок применения Идентификационного кода закупки (ИКЗ)</w:t>
      </w:r>
    </w:p>
    <w:p w:rsidR="00C73399" w:rsidRPr="00CD3116" w:rsidRDefault="00C73399" w:rsidP="00C7339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73399" w:rsidRPr="00CD3116" w:rsidRDefault="00C73399" w:rsidP="00C73399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>Выдержки из действующего законодательства РФ в сфере закупок:</w:t>
      </w:r>
    </w:p>
    <w:p w:rsidR="00C73399" w:rsidRPr="00CD3116" w:rsidRDefault="00C73399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Статья 23. </w:t>
      </w:r>
      <w:r w:rsidRPr="00CD3116">
        <w:rPr>
          <w:rFonts w:ascii="Times New Roman" w:hAnsi="Times New Roman" w:cs="Times New Roman"/>
          <w:b/>
          <w:sz w:val="24"/>
          <w:szCs w:val="24"/>
        </w:rPr>
        <w:t>Идентификационный код закупки, каталог товаров, работ, услуг для обеспечения государственных и муниципальных нужд</w:t>
      </w:r>
      <w:r w:rsidR="00C73399" w:rsidRPr="00CD3116">
        <w:rPr>
          <w:rFonts w:ascii="Times New Roman" w:hAnsi="Times New Roman" w:cs="Times New Roman"/>
          <w:b/>
          <w:sz w:val="24"/>
          <w:szCs w:val="24"/>
        </w:rPr>
        <w:t xml:space="preserve"> Федерального закона от 05.04.2013г.</w:t>
      </w:r>
      <w:r w:rsidR="00DA2362" w:rsidRPr="00CD3116">
        <w:rPr>
          <w:rFonts w:ascii="Times New Roman" w:hAnsi="Times New Roman" w:cs="Times New Roman"/>
          <w:b/>
          <w:sz w:val="24"/>
          <w:szCs w:val="24"/>
        </w:rPr>
        <w:t xml:space="preserve"> № 44-ФЗ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"/>
      <w:bookmarkEnd w:id="0"/>
      <w:r w:rsidRPr="00CD3116">
        <w:rPr>
          <w:rFonts w:ascii="Times New Roman" w:hAnsi="Times New Roman" w:cs="Times New Roman"/>
          <w:sz w:val="24"/>
          <w:szCs w:val="24"/>
        </w:rPr>
        <w:t>1. ИКЗ указывается в ПЗ, ПГ, извещении, приглашении, документации о закупке, в контракте, а также в иных документах, предусмотренных 44-ФЗ.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2. </w:t>
      </w: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ИКЗ обеспечивает взаимосвязь документов, указанных в </w:t>
      </w:r>
      <w:hyperlink w:anchor="Par2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ч.1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формируется с использованием кода БК РФ, кодов общероссийских классификаторов, каталога товаров, работ, услуг и может включать в себя иную информацию в порядке, установленном </w:t>
      </w:r>
      <w:hyperlink w:anchor="Par4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ч.3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Par4"/>
      <w:bookmarkEnd w:id="1"/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hyperlink r:id="rId5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Порядок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ИКЗ, в том числе его состав и структура в зависимости от целей применения, устанавливается МЭР РФ по согласованию с Минфином России.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4. Наименование объекта закупки указывается в соответствии с каталогом товаров, работ, услуг.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5. Формирование и ведение в ЕИС каталога товаров, работ, услуг обеспечиваются МЭР РФ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6. Порядок формирования и ведения в ЕИС каталога товаров, работ, услуг, а также правила использования указанного каталога устанавливаются Правительством РФ.</w:t>
      </w:r>
    </w:p>
    <w:p w:rsidR="000C61B4" w:rsidRPr="00CD3116" w:rsidRDefault="000C61B4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61B4" w:rsidRPr="00CD3116" w:rsidRDefault="000C61B4" w:rsidP="00DA236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Приказ МЭР РФ от 29.06.2015 </w:t>
      </w:r>
      <w:r w:rsidR="00957487" w:rsidRPr="00CD31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№ 422</w:t>
      </w:r>
    </w:p>
    <w:p w:rsidR="00DA2362" w:rsidRPr="00CD3116" w:rsidRDefault="00DA2362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 Порядок устанавливает правила формирования ИКЗ, в том числе его состав и структуру.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 ИКЗ представляет собой цифровой, машиночитаемый код.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 ИКЗ соответствует одной закупке (одному лоту по закупке в случае, когда закупка осуществляется путем формирования нескольких лотов), за исключением закупок, осуществляемых в соответствии с </w:t>
      </w:r>
      <w:hyperlink r:id="rId6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7 ч. 2 ст.83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7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4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8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5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9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26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10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33 ч.1 ст.93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44-ФЗ.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4. Формирование ИКЗ осуществляется заказчиком.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5. Структура и состав ИКЗ представляют собой 36-значный цифровой код, в котором: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1 - 2 разряды</w:t>
      </w: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последние две цифры года размещения извещения, приглашения, заключения контракта;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3 - 22 разряды</w:t>
      </w: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идентификационный код заказчика, формируемому в порядке, утвержденном </w:t>
      </w:r>
      <w:hyperlink r:id="rId11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приказом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Минфина России от 18</w:t>
      </w:r>
      <w:r w:rsidR="002B4AFD"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.12.</w:t>
      </w: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2013г. N 127н;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23 - 26 разряды</w:t>
      </w: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номер закупки, включенной в сформированный (</w:t>
      </w:r>
      <w:r w:rsidRPr="00CD3116">
        <w:rPr>
          <w:rFonts w:ascii="Times New Roman" w:hAnsi="Times New Roman" w:cs="Times New Roman"/>
          <w:bCs/>
          <w:sz w:val="24"/>
          <w:szCs w:val="24"/>
        </w:rPr>
        <w:t>утвержденный) заказчиком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 xml:space="preserve"> ПЗ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(значения от 0001 до 9999 присваиваются в порядке возрастания в пределах года, в котором планируется размещение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)</w:t>
      </w:r>
      <w:r w:rsidRPr="00CD3116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27 - 29 разряды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номер закупки, включенной в сформированный (утвержденный) заказчиком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ПГ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(значения от 001 до 999 присваиваются в порядке возрастания в </w:t>
      </w:r>
      <w:r w:rsidRPr="00CD3116">
        <w:rPr>
          <w:rFonts w:ascii="Times New Roman" w:hAnsi="Times New Roman" w:cs="Times New Roman"/>
          <w:bCs/>
          <w:sz w:val="24"/>
          <w:szCs w:val="24"/>
          <w:u w:val="single"/>
        </w:rPr>
        <w:t>пределах соответствующего порядкового номера закупки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ПЗ</w:t>
      </w:r>
      <w:r w:rsidRPr="00CD3116">
        <w:rPr>
          <w:rFonts w:ascii="Times New Roman" w:hAnsi="Times New Roman" w:cs="Times New Roman"/>
          <w:bCs/>
          <w:sz w:val="24"/>
          <w:szCs w:val="24"/>
        </w:rPr>
        <w:t>);</w:t>
      </w:r>
      <w:proofErr w:type="gramEnd"/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30 - 33 разряды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информация о коде объекта закупки по каталогу товаров, работ, услуг, формируемому на основе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ОКПД</w:t>
      </w:r>
      <w:proofErr w:type="gramStart"/>
      <w:r w:rsidR="002B4AFD" w:rsidRPr="00CD3116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Pr="00CD3116">
        <w:rPr>
          <w:rFonts w:ascii="Times New Roman" w:hAnsi="Times New Roman" w:cs="Times New Roman"/>
          <w:bCs/>
          <w:sz w:val="24"/>
          <w:szCs w:val="24"/>
        </w:rPr>
        <w:t xml:space="preserve">, с детализацией до </w:t>
      </w:r>
      <w:r w:rsidRPr="00CD3116">
        <w:rPr>
          <w:rFonts w:ascii="Times New Roman" w:hAnsi="Times New Roman" w:cs="Times New Roman"/>
          <w:bCs/>
          <w:sz w:val="24"/>
          <w:szCs w:val="24"/>
          <w:u w:val="single"/>
        </w:rPr>
        <w:t>группы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товаров (работ, услуг):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30 - 31 разряды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класс;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32 разряд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подкласс;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33 разряд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группа;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  <w:highlight w:val="yellow"/>
        </w:rPr>
        <w:t>34 - 36 разряды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- код вида расходов по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БК РФ</w:t>
      </w:r>
      <w:r w:rsidRPr="00CD3116">
        <w:rPr>
          <w:rFonts w:ascii="Times New Roman" w:hAnsi="Times New Roman" w:cs="Times New Roman"/>
          <w:bCs/>
          <w:sz w:val="24"/>
          <w:szCs w:val="24"/>
        </w:rPr>
        <w:t>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</w:rPr>
        <w:t xml:space="preserve">В случаях закупок товаров, работ, услуг в соответствии </w:t>
      </w:r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 </w:t>
      </w:r>
      <w:hyperlink r:id="rId12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7 ч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 ст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83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13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4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4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5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5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26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</w:t>
      </w:r>
      <w:hyperlink r:id="rId16" w:history="1"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33 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ч.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 ст</w:t>
        </w:r>
        <w:r w:rsidR="002B4AFD"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</w:t>
        </w:r>
        <w:r w:rsidRPr="00CD3116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93</w:t>
        </w:r>
      </w:hyperlink>
      <w:r w:rsidRPr="00CD31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44-ФЗ 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при формировании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в 30 - 33 разрядах такого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указываются значения "0".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 На этапе формирования и утверждения заказчиком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 xml:space="preserve">ПЗ 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при формировании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в 27 - 29 разрядах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указываются значения "0".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</w:rPr>
        <w:t xml:space="preserve">7. На этапе формирования и утверждения заказчиком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ПГ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в 27 - 29 разрядах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указывается порядковый номер записи о такой закупке, </w:t>
      </w:r>
      <w:r w:rsidRPr="00CD3116">
        <w:rPr>
          <w:rFonts w:ascii="Times New Roman" w:hAnsi="Times New Roman" w:cs="Times New Roman"/>
          <w:bCs/>
          <w:sz w:val="24"/>
          <w:szCs w:val="24"/>
          <w:u w:val="single"/>
        </w:rPr>
        <w:t xml:space="preserve">сформированный в пределах номера укрупненной закупки согласно </w:t>
      </w:r>
      <w:proofErr w:type="gramStart"/>
      <w:r w:rsidRPr="00CD3116">
        <w:rPr>
          <w:rFonts w:ascii="Times New Roman" w:hAnsi="Times New Roman" w:cs="Times New Roman"/>
          <w:bCs/>
          <w:sz w:val="24"/>
          <w:szCs w:val="24"/>
          <w:u w:val="single"/>
        </w:rPr>
        <w:t>утвержденному</w:t>
      </w:r>
      <w:proofErr w:type="gramEnd"/>
      <w:r w:rsidRPr="00CD311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2B4AFD" w:rsidRPr="00CD3116">
        <w:rPr>
          <w:rFonts w:ascii="Times New Roman" w:hAnsi="Times New Roman" w:cs="Times New Roman"/>
          <w:bCs/>
          <w:sz w:val="24"/>
          <w:szCs w:val="24"/>
          <w:u w:val="single"/>
        </w:rPr>
        <w:t>ПЗ</w:t>
      </w:r>
      <w:r w:rsidRPr="00CD3116">
        <w:rPr>
          <w:rFonts w:ascii="Times New Roman" w:hAnsi="Times New Roman" w:cs="Times New Roman"/>
          <w:bCs/>
          <w:sz w:val="24"/>
          <w:szCs w:val="24"/>
        </w:rPr>
        <w:t>.</w:t>
      </w:r>
    </w:p>
    <w:p w:rsidR="00957487" w:rsidRPr="00CD3116" w:rsidRDefault="00957487" w:rsidP="0095748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116">
        <w:rPr>
          <w:rFonts w:ascii="Times New Roman" w:hAnsi="Times New Roman" w:cs="Times New Roman"/>
          <w:bCs/>
          <w:sz w:val="24"/>
          <w:szCs w:val="24"/>
        </w:rPr>
        <w:t xml:space="preserve">8. После указания в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ИКЗ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информации о порядковом номере записи о данной закупке в </w:t>
      </w:r>
      <w:r w:rsidR="002B4AFD" w:rsidRPr="00CD3116">
        <w:rPr>
          <w:rFonts w:ascii="Times New Roman" w:hAnsi="Times New Roman" w:cs="Times New Roman"/>
          <w:bCs/>
          <w:sz w:val="24"/>
          <w:szCs w:val="24"/>
        </w:rPr>
        <w:t>ПГ</w:t>
      </w:r>
      <w:r w:rsidRPr="00CD3116">
        <w:rPr>
          <w:rFonts w:ascii="Times New Roman" w:hAnsi="Times New Roman" w:cs="Times New Roman"/>
          <w:bCs/>
          <w:sz w:val="24"/>
          <w:szCs w:val="24"/>
        </w:rPr>
        <w:t xml:space="preserve"> идентификационный код такой закупки должен оставаться неизменным вплоть до завершения периода хранения информации и документов о такой закупке, установленного законодательством РФ</w:t>
      </w:r>
      <w:r w:rsidR="009D15A3" w:rsidRPr="00CD31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3116">
        <w:rPr>
          <w:rFonts w:ascii="Times New Roman" w:hAnsi="Times New Roman" w:cs="Times New Roman"/>
          <w:bCs/>
          <w:sz w:val="24"/>
          <w:szCs w:val="24"/>
        </w:rPr>
        <w:t>об архивном деле.</w:t>
      </w:r>
    </w:p>
    <w:p w:rsidR="00957487" w:rsidRPr="00CD3116" w:rsidRDefault="00957487" w:rsidP="000C61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4AFD" w:rsidRPr="00CD3116" w:rsidRDefault="009D15A3" w:rsidP="002B4A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sz w:val="24"/>
          <w:szCs w:val="24"/>
        </w:rPr>
        <w:t>Как сформировать ИКЗ для включения в План закупок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 </w:t>
      </w:r>
      <w:r w:rsidR="009D15A3" w:rsidRPr="00CD3116">
        <w:rPr>
          <w:rFonts w:ascii="Times New Roman" w:hAnsi="Times New Roman" w:cs="Times New Roman"/>
          <w:sz w:val="24"/>
          <w:szCs w:val="24"/>
        </w:rPr>
        <w:t>ИКЗ</w:t>
      </w: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формируется из следующих элементов: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(год закупки) + (ИКУ) + (номер закупки) + </w:t>
      </w:r>
      <w:hyperlink r:id="rId17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("000")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(код объекта закупки) + (код вида расходов)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Год планируемой закупки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идентификационный код включаются </w:t>
      </w:r>
      <w:hyperlink r:id="rId18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последние две цифры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в котором заказчик собирается: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разместить извещение</w:t>
      </w:r>
      <w:proofErr w:type="gramEnd"/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закупке (направить приглашение принять участие в определении поставщика, подрядчика, исполнителя);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- заключить контракт, если извещение (приглашение) не требуется.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Идентификационный код заказчика (ИКУ)</w:t>
      </w:r>
    </w:p>
    <w:p w:rsidR="002B4AFD" w:rsidRPr="00CD3116" w:rsidRDefault="00C14F62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9" w:history="1">
        <w:r w:rsidR="002B4AFD"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ИКУ</w:t>
        </w:r>
      </w:hyperlink>
      <w:r w:rsidR="002B4AFD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из 20 знаков. Этот элемент остается неизменным в идентификационных кодах всех закупок заказчика.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Чтобы узнать ИКУ, нужно: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найти наименование заказчика в реестре организаций </w:t>
      </w:r>
      <w:r w:rsidR="00505258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ЕИС (www.zakupki.gov.ru, раздел "Дополнительная информация", подраздел "Реестр организаций");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2) открыть вкладку "Сведения", раздел "Идентификационный код заказчика".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Например, идентификационный код Минтранса России 17702361427770201001.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Номер закупки</w:t>
      </w:r>
    </w:p>
    <w:p w:rsidR="002B4AFD" w:rsidRPr="00CD3116" w:rsidRDefault="00C14F62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0" w:history="1">
        <w:r w:rsidR="002B4AFD"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Номер закупки</w:t>
        </w:r>
      </w:hyperlink>
      <w:r w:rsidR="002B4AFD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из четырех знаков. Значение от 0001 до 9999 присваивается в порядке возрастания в пределах года закупки. Следовательно, нумерация закупок каждого следующего года начинается с 0001.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Например, третья закупка, запланированная на 2017 г., и третья закупка 2018 г. будут иметь один и тот же номер - 0003.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Код объекта закупки</w:t>
      </w:r>
    </w:p>
    <w:p w:rsidR="002B4AFD" w:rsidRPr="00CD3116" w:rsidRDefault="009D15A3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Для определения кода объекта закупки необходимо</w:t>
      </w:r>
      <w:r w:rsidR="002B4AFD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найти в классификаторе </w:t>
      </w:r>
      <w:hyperlink r:id="rId21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ОКПД 2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планируемый к закупке товар (работу, услугу);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определить код группы, к которой относится этот товар (работа, услуга) в классификаторе. </w:t>
      </w:r>
      <w:r w:rsidRPr="00CD31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Он состоит из четырех знаков </w:t>
      </w:r>
      <w:hyperlink r:id="rId22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  <w:u w:val="single"/>
          </w:rPr>
          <w:t>в формате XX.XX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группы и </w:t>
      </w:r>
      <w:hyperlink r:id="rId23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будет кодом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объекта закупки.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Например, объект закупки - автомобильный бензин. Согласно ОКПД 2 этот товар имеет код </w:t>
      </w:r>
      <w:hyperlink r:id="rId24" w:history="1">
        <w:r w:rsidRPr="00CD3116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19.20.21.100</w:t>
        </w:r>
      </w:hyperlink>
      <w:r w:rsidRPr="00CD31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и относится к группе </w:t>
      </w:r>
      <w:hyperlink r:id="rId25" w:history="1">
        <w:r w:rsidRPr="00CD3116">
          <w:rPr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19.20</w:t>
        </w:r>
      </w:hyperlink>
      <w:r w:rsidRPr="00CD311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"Нефтепродукты". Следовательно, код объекта закупки - 1920.</w:t>
      </w:r>
    </w:p>
    <w:p w:rsidR="009D15A3" w:rsidRPr="00CD3116" w:rsidRDefault="009D15A3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Код объекта закупки должен быть определен в соответствии с ОКПД</w:t>
      </w:r>
      <w:proofErr w:type="gramStart"/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CD311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Указание «0000» допускается</w:t>
      </w:r>
      <w:r w:rsidR="00C14F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только по </w:t>
      </w:r>
      <w:r w:rsidR="00C14F62" w:rsidRPr="00C14F6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закупкам </w:t>
      </w:r>
      <w:r w:rsidR="00C14F62" w:rsidRPr="00C14F6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 соответствии </w:t>
      </w:r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с </w:t>
      </w:r>
      <w:hyperlink r:id="rId26" w:history="1">
        <w:r w:rsidR="00C14F62" w:rsidRPr="00C14F6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п.7 ч.2 ст.83</w:t>
        </w:r>
      </w:hyperlink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и </w:t>
      </w:r>
      <w:hyperlink r:id="rId27" w:history="1">
        <w:r w:rsidR="00C14F62" w:rsidRPr="00C14F6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п.4</w:t>
        </w:r>
      </w:hyperlink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hyperlink r:id="rId28" w:history="1">
        <w:r w:rsidR="00C14F62" w:rsidRPr="00C14F6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5</w:t>
        </w:r>
      </w:hyperlink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</w:t>
      </w:r>
      <w:hyperlink r:id="rId29" w:history="1">
        <w:r w:rsidR="00C14F62" w:rsidRPr="00C14F6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26</w:t>
        </w:r>
      </w:hyperlink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и </w:t>
      </w:r>
      <w:hyperlink r:id="rId30" w:history="1">
        <w:r w:rsidR="00C14F62" w:rsidRPr="00C14F62">
          <w:rPr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single"/>
          </w:rPr>
          <w:t>33 ч.1 ст.93</w:t>
        </w:r>
      </w:hyperlink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44-ФЗ</w:t>
      </w:r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, следовательно в остальных случаях указывается код группы ОКПД</w:t>
      </w:r>
      <w:proofErr w:type="gramStart"/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proofErr w:type="gramEnd"/>
      <w:r w:rsidR="00C14F62" w:rsidRPr="00C14F6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Код вида расходов для объекта закупки</w:t>
      </w:r>
    </w:p>
    <w:p w:rsidR="002B4AFD" w:rsidRPr="00CD3116" w:rsidRDefault="00C14F62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31" w:history="1">
        <w:r w:rsidR="002B4AFD"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 вида расходов</w:t>
        </w:r>
      </w:hyperlink>
      <w:r w:rsidR="002B4AFD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которому оплачивается закупка, состоит из трех знаков. Он определяется в соответствии с </w:t>
      </w:r>
      <w:hyperlink r:id="rId32" w:history="1">
        <w:r w:rsidR="002B4AFD"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Приложением 3</w:t>
        </w:r>
      </w:hyperlink>
      <w:r w:rsidR="002B4AFD"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Указаниям, утвержденным Приказом Минфина России от 01.07.2013 N 65н. Код можно уточнить в финансовом подразделении (бухгалтерии) заказчика.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Пример определения идентификационного кода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план закупок Минтранса России на 2017 г. необходимо включить поставку автомобильного бензина. Это первая закупка в отчетном году. Оплата будет производиться по коду вида расходов </w:t>
      </w:r>
      <w:hyperlink r:id="rId33" w:history="1">
        <w:r w:rsidRPr="00CD3116">
          <w:rPr>
            <w:rFonts w:ascii="Times New Roman" w:hAnsi="Times New Roman" w:cs="Times New Roman"/>
            <w:color w:val="000000" w:themeColor="text1"/>
            <w:sz w:val="24"/>
            <w:szCs w:val="24"/>
          </w:rPr>
          <w:t>244</w:t>
        </w:r>
      </w:hyperlink>
      <w:r w:rsidRPr="00CD3116">
        <w:rPr>
          <w:rFonts w:ascii="Times New Roman" w:hAnsi="Times New Roman" w:cs="Times New Roman"/>
          <w:color w:val="000000" w:themeColor="text1"/>
          <w:sz w:val="24"/>
          <w:szCs w:val="24"/>
        </w:rPr>
        <w:t>. Идентификационный код данной закупки формируется следующим образом:</w:t>
      </w:r>
    </w:p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551"/>
        <w:gridCol w:w="1701"/>
        <w:gridCol w:w="1701"/>
        <w:gridCol w:w="1134"/>
        <w:gridCol w:w="1134"/>
      </w:tblGrid>
      <w:tr w:rsidR="002B4AFD" w:rsidRPr="00CD31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1 - 2 разряд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3 - 22 разряды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23 - 26 разряды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27 - 29 разряды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30 - 33 разряды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34 - 36 разряды</w:t>
            </w:r>
          </w:p>
        </w:tc>
      </w:tr>
      <w:tr w:rsidR="002B4AFD" w:rsidRPr="00CD31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Последние 2 цифры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ИКУ заказчика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Порядковый номер закупки в плане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C14F62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2B4AFD" w:rsidRPr="00CD3116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Всегда указывается "000"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объекта закупки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вида расходов</w:t>
            </w:r>
          </w:p>
        </w:tc>
      </w:tr>
      <w:tr w:rsidR="002B4AFD" w:rsidRPr="00CD3116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17702361427770201001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FD" w:rsidRPr="00CD3116" w:rsidRDefault="002B4AFD" w:rsidP="002B4A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11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244</w:t>
            </w:r>
          </w:p>
        </w:tc>
      </w:tr>
    </w:tbl>
    <w:p w:rsidR="002B4AFD" w:rsidRPr="00CD3116" w:rsidRDefault="002B4AFD" w:rsidP="002B4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4020" w:rsidRPr="00CD3116" w:rsidRDefault="00354020" w:rsidP="002B4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D13" w:rsidRPr="00CD3116" w:rsidRDefault="009D15A3" w:rsidP="00392D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Pr="00CD3116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CD3116">
        <w:rPr>
          <w:rFonts w:ascii="Times New Roman" w:hAnsi="Times New Roman" w:cs="Times New Roman"/>
          <w:sz w:val="24"/>
          <w:szCs w:val="24"/>
        </w:rPr>
        <w:t xml:space="preserve"> в</w:t>
      </w:r>
      <w:r w:rsidR="00392D13" w:rsidRPr="00CD3116">
        <w:rPr>
          <w:rFonts w:ascii="Times New Roman" w:hAnsi="Times New Roman" w:cs="Times New Roman"/>
          <w:sz w:val="24"/>
          <w:szCs w:val="24"/>
        </w:rPr>
        <w:t xml:space="preserve"> составе ИКЗ (30-33 разряд) указывается 4 знака (группа) ОКПД 2. Эти разряды заполняются при формировании позиции ПЗ. Следовательно, количество позиций ПЗ зависит от группировки товаров, работ, услуг исходя из кода группы ОКПД 2. </w:t>
      </w:r>
    </w:p>
    <w:p w:rsidR="00392D13" w:rsidRPr="00CD3116" w:rsidRDefault="00392D13" w:rsidP="00392D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>Другими словами укрупнить позицию ПЗ возможно ровно до кода группы ОКПД 2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D3116">
        <w:rPr>
          <w:rFonts w:ascii="Times New Roman" w:hAnsi="Times New Roman" w:cs="Times New Roman"/>
          <w:sz w:val="24"/>
          <w:szCs w:val="24"/>
        </w:rPr>
        <w:t xml:space="preserve">закупка лекарственных средств (код группы ОКПД 2 – </w:t>
      </w:r>
      <w:r w:rsidR="00CD3116" w:rsidRPr="00CD3116">
        <w:rPr>
          <w:rFonts w:ascii="Times New Roman" w:hAnsi="Times New Roman" w:cs="Times New Roman"/>
          <w:sz w:val="24"/>
          <w:szCs w:val="24"/>
        </w:rPr>
        <w:t>«</w:t>
      </w:r>
      <w:r w:rsidRPr="00CD3116">
        <w:rPr>
          <w:rFonts w:ascii="Times New Roman" w:hAnsi="Times New Roman" w:cs="Times New Roman"/>
          <w:sz w:val="24"/>
          <w:szCs w:val="24"/>
        </w:rPr>
        <w:t>21</w:t>
      </w:r>
      <w:r w:rsidR="00CD3116" w:rsidRPr="00CD3116">
        <w:rPr>
          <w:rFonts w:ascii="Times New Roman" w:hAnsi="Times New Roman" w:cs="Times New Roman"/>
          <w:sz w:val="24"/>
          <w:szCs w:val="24"/>
        </w:rPr>
        <w:t>.</w:t>
      </w:r>
      <w:r w:rsidRPr="00CD3116">
        <w:rPr>
          <w:rFonts w:ascii="Times New Roman" w:hAnsi="Times New Roman" w:cs="Times New Roman"/>
          <w:sz w:val="24"/>
          <w:szCs w:val="24"/>
        </w:rPr>
        <w:t>20 Препараты лекарственные и материалы, применяемые в медицинских целях</w:t>
      </w:r>
      <w:r w:rsidR="00CD3116" w:rsidRPr="00CD3116">
        <w:rPr>
          <w:rFonts w:ascii="Times New Roman" w:hAnsi="Times New Roman" w:cs="Times New Roman"/>
          <w:sz w:val="24"/>
          <w:szCs w:val="24"/>
        </w:rPr>
        <w:t>»</w:t>
      </w:r>
      <w:r w:rsidRPr="00CD3116">
        <w:rPr>
          <w:rFonts w:ascii="Times New Roman" w:hAnsi="Times New Roman" w:cs="Times New Roman"/>
          <w:sz w:val="24"/>
          <w:szCs w:val="24"/>
        </w:rPr>
        <w:t>);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- 10.11 Мясо и прочие продукты убоя, включая мясо консервированное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- 10.12 Мясо сельскохозяйственной птицы и прочие продукты убоя, включая консервированные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- 10.20 </w:t>
      </w:r>
      <w:proofErr w:type="gramStart"/>
      <w:r w:rsidRPr="00CD3116">
        <w:rPr>
          <w:rFonts w:ascii="Times New Roman" w:hAnsi="Times New Roman" w:cs="Times New Roman"/>
          <w:sz w:val="24"/>
          <w:szCs w:val="24"/>
        </w:rPr>
        <w:t>Рыба</w:t>
      </w:r>
      <w:proofErr w:type="gramEnd"/>
      <w:r w:rsidRPr="00CD3116">
        <w:rPr>
          <w:rFonts w:ascii="Times New Roman" w:hAnsi="Times New Roman" w:cs="Times New Roman"/>
          <w:sz w:val="24"/>
          <w:szCs w:val="24"/>
        </w:rPr>
        <w:t xml:space="preserve"> переработанная и консервированная, ракообразные и моллюски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- 10.32 Продукция соковая из фруктов и овощей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- 10.41 Масла и жиры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- 10.51 Молоко и молочная продукция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 xml:space="preserve">- </w:t>
      </w:r>
      <w:hyperlink r:id="rId35" w:history="1">
        <w:r w:rsidRPr="00CD3116">
          <w:rPr>
            <w:rFonts w:ascii="Times New Roman" w:hAnsi="Times New Roman" w:cs="Times New Roman"/>
            <w:iCs/>
            <w:color w:val="000000" w:themeColor="text1"/>
            <w:sz w:val="24"/>
            <w:szCs w:val="24"/>
          </w:rPr>
          <w:t>19.20</w:t>
        </w:r>
      </w:hyperlink>
      <w:r w:rsidRPr="00CD311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Нефтепродукты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Из позиции ПЗ, сформированной на основании группы ОКПД 2 можно создать несколько позиций ПГ</w:t>
      </w: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D13" w:rsidRPr="00CD3116" w:rsidRDefault="00392D13" w:rsidP="00392D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CD31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D13" w:rsidRPr="00CD3116" w:rsidRDefault="009D15A3" w:rsidP="00CD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«</w:t>
      </w:r>
      <w:r w:rsidR="00392D13" w:rsidRPr="00CD3116">
        <w:rPr>
          <w:rFonts w:ascii="Times New Roman" w:hAnsi="Times New Roman" w:cs="Times New Roman"/>
          <w:sz w:val="24"/>
          <w:szCs w:val="24"/>
        </w:rPr>
        <w:t xml:space="preserve">10.51 </w:t>
      </w:r>
      <w:r w:rsidR="00392D13" w:rsidRPr="00CD3116">
        <w:rPr>
          <w:rFonts w:ascii="Times New Roman" w:hAnsi="Times New Roman" w:cs="Times New Roman"/>
          <w:i/>
          <w:sz w:val="24"/>
          <w:szCs w:val="24"/>
        </w:rPr>
        <w:t>Молоко и молочная продукция</w:t>
      </w:r>
      <w:r w:rsidRPr="00CD3116">
        <w:rPr>
          <w:rFonts w:ascii="Times New Roman" w:hAnsi="Times New Roman" w:cs="Times New Roman"/>
          <w:i/>
          <w:sz w:val="24"/>
          <w:szCs w:val="24"/>
        </w:rPr>
        <w:t>»:</w:t>
      </w:r>
      <w:r w:rsidR="00CD3116" w:rsidRPr="00CD31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D3116" w:rsidRPr="00CD3116">
        <w:rPr>
          <w:rFonts w:ascii="Times New Roman" w:hAnsi="Times New Roman" w:cs="Times New Roman"/>
          <w:sz w:val="24"/>
          <w:szCs w:val="24"/>
        </w:rPr>
        <w:t>с</w:t>
      </w:r>
      <w:r w:rsidR="00392D13" w:rsidRPr="00CD3116">
        <w:rPr>
          <w:rFonts w:ascii="Times New Roman" w:hAnsi="Times New Roman" w:cs="Times New Roman"/>
          <w:sz w:val="24"/>
          <w:szCs w:val="24"/>
        </w:rPr>
        <w:t>ыры,</w:t>
      </w:r>
      <w:r w:rsidR="00CD3116" w:rsidRPr="00CD3116">
        <w:rPr>
          <w:rFonts w:ascii="Times New Roman" w:hAnsi="Times New Roman" w:cs="Times New Roman"/>
          <w:sz w:val="24"/>
          <w:szCs w:val="24"/>
        </w:rPr>
        <w:t xml:space="preserve"> м</w:t>
      </w:r>
      <w:r w:rsidR="00392D13" w:rsidRPr="00CD3116">
        <w:rPr>
          <w:rFonts w:ascii="Times New Roman" w:hAnsi="Times New Roman" w:cs="Times New Roman"/>
          <w:sz w:val="24"/>
          <w:szCs w:val="24"/>
        </w:rPr>
        <w:t>олоко,</w:t>
      </w:r>
      <w:r w:rsidR="00CD3116" w:rsidRPr="00CD3116">
        <w:rPr>
          <w:rFonts w:ascii="Times New Roman" w:hAnsi="Times New Roman" w:cs="Times New Roman"/>
          <w:sz w:val="24"/>
          <w:szCs w:val="24"/>
        </w:rPr>
        <w:t xml:space="preserve"> с</w:t>
      </w:r>
      <w:r w:rsidR="00392D13" w:rsidRPr="00CD3116">
        <w:rPr>
          <w:rFonts w:ascii="Times New Roman" w:hAnsi="Times New Roman" w:cs="Times New Roman"/>
          <w:sz w:val="24"/>
          <w:szCs w:val="24"/>
        </w:rPr>
        <w:t>метана,</w:t>
      </w:r>
      <w:r w:rsidR="00CD3116" w:rsidRPr="00CD3116">
        <w:rPr>
          <w:rFonts w:ascii="Times New Roman" w:hAnsi="Times New Roman" w:cs="Times New Roman"/>
          <w:sz w:val="24"/>
          <w:szCs w:val="24"/>
        </w:rPr>
        <w:t xml:space="preserve"> т</w:t>
      </w:r>
      <w:r w:rsidR="00392D13" w:rsidRPr="00CD3116">
        <w:rPr>
          <w:rFonts w:ascii="Times New Roman" w:hAnsi="Times New Roman" w:cs="Times New Roman"/>
          <w:sz w:val="24"/>
          <w:szCs w:val="24"/>
        </w:rPr>
        <w:t>ворог,</w:t>
      </w:r>
      <w:r w:rsidR="00CD3116" w:rsidRPr="00CD3116">
        <w:rPr>
          <w:rFonts w:ascii="Times New Roman" w:hAnsi="Times New Roman" w:cs="Times New Roman"/>
          <w:sz w:val="24"/>
          <w:szCs w:val="24"/>
        </w:rPr>
        <w:t xml:space="preserve"> м</w:t>
      </w:r>
      <w:r w:rsidR="00392D13" w:rsidRPr="00CD3116">
        <w:rPr>
          <w:rFonts w:ascii="Times New Roman" w:hAnsi="Times New Roman" w:cs="Times New Roman"/>
          <w:sz w:val="24"/>
          <w:szCs w:val="24"/>
        </w:rPr>
        <w:t>асло сливочное,</w:t>
      </w:r>
      <w:r w:rsidR="00CD3116" w:rsidRPr="00CD3116">
        <w:rPr>
          <w:rFonts w:ascii="Times New Roman" w:hAnsi="Times New Roman" w:cs="Times New Roman"/>
          <w:sz w:val="24"/>
          <w:szCs w:val="24"/>
        </w:rPr>
        <w:t xml:space="preserve"> </w:t>
      </w:r>
      <w:r w:rsidR="00392D13" w:rsidRPr="00CD3116">
        <w:rPr>
          <w:rFonts w:ascii="Times New Roman" w:hAnsi="Times New Roman" w:cs="Times New Roman"/>
          <w:sz w:val="24"/>
          <w:szCs w:val="24"/>
        </w:rPr>
        <w:t>йогурт</w:t>
      </w:r>
      <w:r w:rsidR="00CD3116" w:rsidRPr="00CD3116">
        <w:rPr>
          <w:rFonts w:ascii="Times New Roman" w:hAnsi="Times New Roman" w:cs="Times New Roman"/>
          <w:sz w:val="24"/>
          <w:szCs w:val="24"/>
        </w:rPr>
        <w:t>.</w:t>
      </w:r>
    </w:p>
    <w:p w:rsidR="00392D13" w:rsidRPr="00CD3116" w:rsidRDefault="00CD3116" w:rsidP="00CD3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116">
        <w:rPr>
          <w:rFonts w:ascii="Times New Roman" w:hAnsi="Times New Roman" w:cs="Times New Roman"/>
          <w:sz w:val="24"/>
          <w:szCs w:val="24"/>
        </w:rPr>
        <w:t>«</w:t>
      </w:r>
      <w:r w:rsidR="00392D13" w:rsidRPr="00CD3116">
        <w:rPr>
          <w:rFonts w:ascii="Times New Roman" w:hAnsi="Times New Roman" w:cs="Times New Roman"/>
          <w:sz w:val="24"/>
          <w:szCs w:val="24"/>
        </w:rPr>
        <w:t>21</w:t>
      </w:r>
      <w:r w:rsidRPr="00CD3116">
        <w:rPr>
          <w:rFonts w:ascii="Times New Roman" w:hAnsi="Times New Roman" w:cs="Times New Roman"/>
          <w:sz w:val="24"/>
          <w:szCs w:val="24"/>
        </w:rPr>
        <w:t>.</w:t>
      </w:r>
      <w:r w:rsidR="00392D13" w:rsidRPr="00CD3116">
        <w:rPr>
          <w:rFonts w:ascii="Times New Roman" w:hAnsi="Times New Roman" w:cs="Times New Roman"/>
          <w:sz w:val="24"/>
          <w:szCs w:val="24"/>
        </w:rPr>
        <w:t xml:space="preserve">20 </w:t>
      </w:r>
      <w:r w:rsidR="00392D13" w:rsidRPr="00CD3116">
        <w:rPr>
          <w:rFonts w:ascii="Times New Roman" w:hAnsi="Times New Roman" w:cs="Times New Roman"/>
          <w:i/>
          <w:sz w:val="24"/>
          <w:szCs w:val="24"/>
        </w:rPr>
        <w:t>Препараты лекарственные и материалы, применяемые в медицинских целях</w:t>
      </w:r>
      <w:r w:rsidRPr="00CD3116">
        <w:rPr>
          <w:rFonts w:ascii="Times New Roman" w:hAnsi="Times New Roman" w:cs="Times New Roman"/>
          <w:i/>
          <w:sz w:val="24"/>
          <w:szCs w:val="24"/>
        </w:rPr>
        <w:t>»</w:t>
      </w:r>
      <w:r w:rsidR="00392D13" w:rsidRPr="00CD3116">
        <w:rPr>
          <w:rFonts w:ascii="Times New Roman" w:hAnsi="Times New Roman" w:cs="Times New Roman"/>
          <w:sz w:val="24"/>
          <w:szCs w:val="24"/>
        </w:rPr>
        <w:t>:</w:t>
      </w:r>
      <w:r w:rsidRPr="00CD3116">
        <w:rPr>
          <w:rFonts w:ascii="Times New Roman" w:hAnsi="Times New Roman" w:cs="Times New Roman"/>
          <w:sz w:val="24"/>
          <w:szCs w:val="24"/>
        </w:rPr>
        <w:t xml:space="preserve"> п</w:t>
      </w:r>
      <w:r w:rsidR="00392D13" w:rsidRPr="00CD3116">
        <w:rPr>
          <w:rFonts w:ascii="Times New Roman" w:hAnsi="Times New Roman" w:cs="Times New Roman"/>
          <w:sz w:val="24"/>
          <w:szCs w:val="24"/>
        </w:rPr>
        <w:t>репараты для лечения заболеваний пищеварительного тракта и обмена веществ,</w:t>
      </w:r>
      <w:r w:rsidRPr="00CD3116">
        <w:rPr>
          <w:rFonts w:ascii="Times New Roman" w:hAnsi="Times New Roman" w:cs="Times New Roman"/>
          <w:sz w:val="24"/>
          <w:szCs w:val="24"/>
        </w:rPr>
        <w:t xml:space="preserve"> п</w:t>
      </w:r>
      <w:r w:rsidR="00392D13" w:rsidRPr="00CD3116">
        <w:rPr>
          <w:rFonts w:ascii="Times New Roman" w:hAnsi="Times New Roman" w:cs="Times New Roman"/>
          <w:sz w:val="24"/>
          <w:szCs w:val="24"/>
        </w:rPr>
        <w:t>репараты стоматологические,</w:t>
      </w:r>
      <w:r w:rsidRPr="00CD3116">
        <w:rPr>
          <w:rFonts w:ascii="Times New Roman" w:hAnsi="Times New Roman" w:cs="Times New Roman"/>
          <w:sz w:val="24"/>
          <w:szCs w:val="24"/>
        </w:rPr>
        <w:t xml:space="preserve"> п</w:t>
      </w:r>
      <w:r w:rsidR="00392D13" w:rsidRPr="00CD3116">
        <w:rPr>
          <w:rFonts w:ascii="Times New Roman" w:hAnsi="Times New Roman" w:cs="Times New Roman"/>
          <w:sz w:val="24"/>
          <w:szCs w:val="24"/>
        </w:rPr>
        <w:t xml:space="preserve">репараты </w:t>
      </w:r>
      <w:proofErr w:type="spellStart"/>
      <w:r w:rsidR="00392D13" w:rsidRPr="00CD3116">
        <w:rPr>
          <w:rFonts w:ascii="Times New Roman" w:hAnsi="Times New Roman" w:cs="Times New Roman"/>
          <w:sz w:val="24"/>
          <w:szCs w:val="24"/>
        </w:rPr>
        <w:t>противодиарейные</w:t>
      </w:r>
      <w:proofErr w:type="spellEnd"/>
      <w:r w:rsidR="00392D13" w:rsidRPr="00CD3116">
        <w:rPr>
          <w:rFonts w:ascii="Times New Roman" w:hAnsi="Times New Roman" w:cs="Times New Roman"/>
          <w:sz w:val="24"/>
          <w:szCs w:val="24"/>
        </w:rPr>
        <w:t>, кишечные противовоспалительные и противомикробные,</w:t>
      </w:r>
      <w:r w:rsidRPr="00CD3116">
        <w:rPr>
          <w:rFonts w:ascii="Times New Roman" w:hAnsi="Times New Roman" w:cs="Times New Roman"/>
          <w:sz w:val="24"/>
          <w:szCs w:val="24"/>
        </w:rPr>
        <w:t xml:space="preserve"> п</w:t>
      </w:r>
      <w:r w:rsidR="00392D13" w:rsidRPr="00CD3116">
        <w:rPr>
          <w:rFonts w:ascii="Times New Roman" w:hAnsi="Times New Roman" w:cs="Times New Roman"/>
          <w:sz w:val="24"/>
          <w:szCs w:val="24"/>
        </w:rPr>
        <w:t>репараты для лечения сахарного диабета,</w:t>
      </w:r>
      <w:r w:rsidRPr="00CD3116">
        <w:rPr>
          <w:rFonts w:ascii="Times New Roman" w:hAnsi="Times New Roman" w:cs="Times New Roman"/>
          <w:sz w:val="24"/>
          <w:szCs w:val="24"/>
        </w:rPr>
        <w:t xml:space="preserve"> п</w:t>
      </w:r>
      <w:r w:rsidR="00392D13" w:rsidRPr="00CD3116">
        <w:rPr>
          <w:rFonts w:ascii="Times New Roman" w:hAnsi="Times New Roman" w:cs="Times New Roman"/>
          <w:sz w:val="24"/>
          <w:szCs w:val="24"/>
        </w:rPr>
        <w:t>репараты антианемические и т.д.</w:t>
      </w:r>
      <w:bookmarkStart w:id="2" w:name="_GoBack"/>
      <w:bookmarkEnd w:id="2"/>
    </w:p>
    <w:sectPr w:rsidR="00392D13" w:rsidRPr="00CD3116" w:rsidSect="00CD3116">
      <w:pgSz w:w="11906" w:h="16838"/>
      <w:pgMar w:top="1418" w:right="1134" w:bottom="851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B4"/>
    <w:rsid w:val="000174C6"/>
    <w:rsid w:val="000C61B4"/>
    <w:rsid w:val="002B4AFD"/>
    <w:rsid w:val="00354020"/>
    <w:rsid w:val="003545F0"/>
    <w:rsid w:val="00392D13"/>
    <w:rsid w:val="003F2EC8"/>
    <w:rsid w:val="00505258"/>
    <w:rsid w:val="0082201C"/>
    <w:rsid w:val="00883080"/>
    <w:rsid w:val="00957487"/>
    <w:rsid w:val="009D15A3"/>
    <w:rsid w:val="00C14F62"/>
    <w:rsid w:val="00C15812"/>
    <w:rsid w:val="00C53A8C"/>
    <w:rsid w:val="00C73399"/>
    <w:rsid w:val="00CB62C3"/>
    <w:rsid w:val="00CD3116"/>
    <w:rsid w:val="00DA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A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068C41EA8AC0178981D4C8755A2B624FE3205AE16FFFADDD4492D55584C65F3F624CC4EB275A2Aq9vCI" TargetMode="External"/><Relationship Id="rId13" Type="http://schemas.openxmlformats.org/officeDocument/2006/relationships/hyperlink" Target="consultantplus://offline/ref=76068C41EA8AC0178981D4C8755A2B624FE3205AE16FFFADDD4492D55584C65F3F624CC4EB275A2Aq9v3I" TargetMode="External"/><Relationship Id="rId18" Type="http://schemas.openxmlformats.org/officeDocument/2006/relationships/hyperlink" Target="consultantplus://offline/ref=4413EC3F7B858C99DCE2C00A096864DE1672F1A339C9452AE646516EF0A49CC47F6A587FB995A5A4r4FDJ" TargetMode="External"/><Relationship Id="rId26" Type="http://schemas.openxmlformats.org/officeDocument/2006/relationships/hyperlink" Target="consultantplus://offline/ref=76068C41EA8AC0178981D4C8755A2B624FE3205AE16FFFADDD4492D55584C65F3F624CC7qEvC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13EC3F7B858C99DCE2C00A096864DE157AF5A23EC7452AE646516EF0rAF4J" TargetMode="External"/><Relationship Id="rId34" Type="http://schemas.openxmlformats.org/officeDocument/2006/relationships/hyperlink" Target="consultantplus://offline/ref=4413EC3F7B858C99DCE2C00A096864DE1672F1A339C9452AE646516EF0A49CC47F6A587FB995A5A7r4FDJ" TargetMode="External"/><Relationship Id="rId7" Type="http://schemas.openxmlformats.org/officeDocument/2006/relationships/hyperlink" Target="consultantplus://offline/ref=76068C41EA8AC0178981D4C8755A2B624FE3205AE16FFFADDD4492D55584C65F3F624CC4EB275A2Aq9v3I" TargetMode="External"/><Relationship Id="rId12" Type="http://schemas.openxmlformats.org/officeDocument/2006/relationships/hyperlink" Target="consultantplus://offline/ref=76068C41EA8AC0178981D4C8755A2B624FE3205AE16FFFADDD4492D55584C65F3F624CC7qEvCI" TargetMode="External"/><Relationship Id="rId17" Type="http://schemas.openxmlformats.org/officeDocument/2006/relationships/hyperlink" Target="consultantplus://offline/ref=4413EC3F7B858C99DCE2C00A096864DE1672F1A339C9452AE646516EF0A49CC47F6A587FB995A5A7r4FDJ" TargetMode="External"/><Relationship Id="rId25" Type="http://schemas.openxmlformats.org/officeDocument/2006/relationships/hyperlink" Target="consultantplus://offline/ref=4413EC3F7B858C99DCE2C00A096864DE157AF5A23EC7452AE646516EF0A49CC47F6A587FB894ACA1r4F2J" TargetMode="External"/><Relationship Id="rId33" Type="http://schemas.openxmlformats.org/officeDocument/2006/relationships/hyperlink" Target="consultantplus://offline/ref=4413EC3F7B858C99DCE2C00A096864DE157AF5A632C7452AE646516EF0A49CC47F6A587FB890A4A2r4FE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068C41EA8AC0178981D4C8755A2B624FE3205AE16FFFADDD4492D55584C65F3F624CC4EB275427q9vCI" TargetMode="External"/><Relationship Id="rId20" Type="http://schemas.openxmlformats.org/officeDocument/2006/relationships/hyperlink" Target="consultantplus://offline/ref=4413EC3F7B858C99DCE2C00A096864DE1672F1A339C9452AE646516EF0A49CC47F6A587FB995A5A4r4F3J" TargetMode="External"/><Relationship Id="rId29" Type="http://schemas.openxmlformats.org/officeDocument/2006/relationships/hyperlink" Target="consultantplus://offline/ref=76068C41EA8AC0178981D4C8755A2B624FE3205AE16FFFADDD4492D55584C65F3F624CC4EB275127q9v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068C41EA8AC0178981D4C8755A2B624FE3205AE16FFFADDD4492D55584C65F3F624CC7qEvCI" TargetMode="External"/><Relationship Id="rId11" Type="http://schemas.openxmlformats.org/officeDocument/2006/relationships/hyperlink" Target="consultantplus://offline/ref=76068C41EA8AC0178981D4C8755A2B624CE7295FE36BFFADDD4492D555q8v4I" TargetMode="External"/><Relationship Id="rId24" Type="http://schemas.openxmlformats.org/officeDocument/2006/relationships/hyperlink" Target="consultantplus://offline/ref=4413EC3F7B858C99DCE2C00A096864DE157AF5A23EC7452AE646516EF0A49CC47F6A587FB894ACA0r4FEJ" TargetMode="External"/><Relationship Id="rId32" Type="http://schemas.openxmlformats.org/officeDocument/2006/relationships/hyperlink" Target="consultantplus://offline/ref=4413EC3F7B858C99DCE2C00A096864DE157AF5A632C7452AE646516EF0A49CC47F6A587FB890A5ACr4FDJ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B5BD02811D33BF8D4F72C3E5E5D9CAE3FA41438C397946AAE28FF0F9F95FC3A7BC8D25F38A86B62FH4l8I" TargetMode="External"/><Relationship Id="rId15" Type="http://schemas.openxmlformats.org/officeDocument/2006/relationships/hyperlink" Target="consultantplus://offline/ref=76068C41EA8AC0178981D4C8755A2B624FE3205AE16FFFADDD4492D55584C65F3F624CC4EB275127q9v7I" TargetMode="External"/><Relationship Id="rId23" Type="http://schemas.openxmlformats.org/officeDocument/2006/relationships/hyperlink" Target="consultantplus://offline/ref=4413EC3F7B858C99DCE2C00A096864DE1672F1A339C9452AE646516EF0A49CC47F6A587FB995A5A7r4FBJ" TargetMode="External"/><Relationship Id="rId28" Type="http://schemas.openxmlformats.org/officeDocument/2006/relationships/hyperlink" Target="consultantplus://offline/ref=76068C41EA8AC0178981D4C8755A2B624FE3205AE16FFFADDD4492D55584C65F3F624CC4EB275A2Aq9vC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6068C41EA8AC0178981D4C8755A2B624FE3205AE16FFFADDD4492D55584C65F3F624CC4EB275427q9vCI" TargetMode="External"/><Relationship Id="rId19" Type="http://schemas.openxmlformats.org/officeDocument/2006/relationships/hyperlink" Target="consultantplus://offline/ref=4413EC3F7B858C99DCE2C00A096864DE1672F1A339C9452AE646516EF0A49CC47F6A587FB995A5A4r4FCJ" TargetMode="External"/><Relationship Id="rId31" Type="http://schemas.openxmlformats.org/officeDocument/2006/relationships/hyperlink" Target="consultantplus://offline/ref=4413EC3F7B858C99DCE2C00A096864DE1672F1A339C9452AE646516EF0A49CC47F6A587FB995A5A7r4F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068C41EA8AC0178981D4C8755A2B624FE3205AE16FFFADDD4492D55584C65F3F624CC4EB275127q9v7I" TargetMode="External"/><Relationship Id="rId14" Type="http://schemas.openxmlformats.org/officeDocument/2006/relationships/hyperlink" Target="consultantplus://offline/ref=76068C41EA8AC0178981D4C8755A2B624FE3205AE16FFFADDD4492D55584C65F3F624CC4EB275A2Aq9vCI" TargetMode="External"/><Relationship Id="rId22" Type="http://schemas.openxmlformats.org/officeDocument/2006/relationships/hyperlink" Target="consultantplus://offline/ref=4413EC3F7B858C99DCE2C00A096864DE157AF5A23EC7452AE646516EF0A49CC47F6A587FB995A5A6r4FFJ" TargetMode="External"/><Relationship Id="rId27" Type="http://schemas.openxmlformats.org/officeDocument/2006/relationships/hyperlink" Target="consultantplus://offline/ref=76068C41EA8AC0178981D4C8755A2B624FE3205AE16FFFADDD4492D55584C65F3F624CC4EB275A2Aq9v3I" TargetMode="External"/><Relationship Id="rId30" Type="http://schemas.openxmlformats.org/officeDocument/2006/relationships/hyperlink" Target="consultantplus://offline/ref=76068C41EA8AC0178981D4C8755A2B624FE3205AE16FFFADDD4492D55584C65F3F624CC4EB275427q9vCI" TargetMode="External"/><Relationship Id="rId35" Type="http://schemas.openxmlformats.org/officeDocument/2006/relationships/hyperlink" Target="consultantplus://offline/ref=4413EC3F7B858C99DCE2C00A096864DE157AF5A23EC7452AE646516EF0A49CC47F6A587FB894ACA1r4F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1754</Words>
  <Characters>10000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Григорьева</dc:creator>
  <cp:lastModifiedBy>Ира Григорьева</cp:lastModifiedBy>
  <cp:revision>6</cp:revision>
  <cp:lastPrinted>2017-02-02T11:09:00Z</cp:lastPrinted>
  <dcterms:created xsi:type="dcterms:W3CDTF">2017-01-24T08:37:00Z</dcterms:created>
  <dcterms:modified xsi:type="dcterms:W3CDTF">2017-02-02T14:27:00Z</dcterms:modified>
</cp:coreProperties>
</file>