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25" w:rsidRDefault="00C31425" w:rsidP="003374AB">
      <w:pPr>
        <w:spacing w:line="240" w:lineRule="auto"/>
        <w:ind w:firstLine="0"/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t>МЕТОДИЧЕСКИЕ РЕКОМЕНДАЦИИ</w:t>
      </w:r>
      <w:r w:rsidR="00A87787">
        <w:rPr>
          <w:b/>
          <w:noProof/>
          <w:lang w:eastAsia="ru-RU"/>
        </w:rPr>
        <w:br/>
        <w:t>по работе в АЦК-Госзаказ в</w:t>
      </w:r>
      <w:r w:rsidR="00A87787" w:rsidRPr="00941CFB">
        <w:rPr>
          <w:b/>
          <w:noProof/>
          <w:lang w:eastAsia="ru-RU"/>
        </w:rPr>
        <w:t xml:space="preserve"> случае </w:t>
      </w:r>
      <w:r w:rsidR="00A87787">
        <w:rPr>
          <w:b/>
          <w:noProof/>
          <w:lang w:eastAsia="ru-RU"/>
        </w:rPr>
        <w:t>интеграции</w:t>
      </w:r>
      <w:r w:rsidR="00A87787" w:rsidRPr="00941CFB">
        <w:rPr>
          <w:b/>
          <w:noProof/>
          <w:lang w:eastAsia="ru-RU"/>
        </w:rPr>
        <w:t xml:space="preserve"> с системой «АЦК-Бюджетный учет»</w:t>
      </w:r>
    </w:p>
    <w:p w:rsidR="00A87787" w:rsidRPr="00A87787" w:rsidRDefault="001A453F" w:rsidP="00A87787">
      <w:pPr>
        <w:pStyle w:val="a8"/>
        <w:numPr>
          <w:ilvl w:val="0"/>
          <w:numId w:val="5"/>
        </w:numPr>
        <w:spacing w:line="276" w:lineRule="auto"/>
        <w:ind w:left="0" w:firstLine="567"/>
        <w:jc w:val="left"/>
        <w:rPr>
          <w:b/>
          <w:noProof/>
          <w:lang w:eastAsia="ru-RU"/>
        </w:rPr>
      </w:pPr>
      <w:r w:rsidRPr="00A87787">
        <w:rPr>
          <w:b/>
          <w:noProof/>
          <w:lang w:eastAsia="ru-RU"/>
        </w:rPr>
        <w:t>ОБРАБОТКА ЭД ДОГОВОР/КОНТРАКТ СОЗДАННЫХ И ОТПРАВЛЕННЫХ В СКИБ (АЦК-ФИНАНСЫ) ДО ВКЛЮЧЕНИЯ ОНЛАЙН-ОБМЕНА С СИСТЕМОЙ АЦК-БЮДЖЕТНЫЙ УЧЕТ, А ТАК ЖЕ СОЗДАНИЕ ЭД «ФАКТ ПОСТАВКИ» ПО ТАКИМ ДОКУМЕНТАМ</w:t>
      </w:r>
      <w:r w:rsidR="00A87787" w:rsidRPr="00A87787">
        <w:rPr>
          <w:b/>
          <w:noProof/>
          <w:lang w:eastAsia="ru-RU"/>
        </w:rPr>
        <w:t>.</w:t>
      </w:r>
    </w:p>
    <w:p w:rsidR="00A87787" w:rsidRPr="00A87787" w:rsidRDefault="00A87787" w:rsidP="00A87787">
      <w:pPr>
        <w:spacing w:line="276" w:lineRule="auto"/>
        <w:jc w:val="left"/>
        <w:rPr>
          <w:i/>
          <w:noProof/>
          <w:lang w:eastAsia="ru-RU"/>
        </w:rPr>
      </w:pPr>
      <w:r w:rsidRPr="00A87787">
        <w:rPr>
          <w:i/>
          <w:noProof/>
          <w:lang w:eastAsia="ru-RU"/>
        </w:rPr>
        <w:t>Под понятием «</w:t>
      </w:r>
      <w:r w:rsidRPr="00A87787">
        <w:rPr>
          <w:b/>
          <w:i/>
          <w:noProof/>
          <w:lang w:eastAsia="ru-RU"/>
        </w:rPr>
        <w:t>Отправлены в СКИБ</w:t>
      </w:r>
      <w:r w:rsidRPr="00A87787">
        <w:rPr>
          <w:i/>
          <w:noProof/>
          <w:lang w:eastAsia="ru-RU"/>
        </w:rPr>
        <w:t xml:space="preserve">» понимается </w:t>
      </w:r>
      <w:r>
        <w:rPr>
          <w:i/>
          <w:noProof/>
          <w:lang w:eastAsia="ru-RU"/>
        </w:rPr>
        <w:t>как</w:t>
      </w:r>
      <w:r w:rsidRPr="00A87787">
        <w:rPr>
          <w:i/>
          <w:noProof/>
          <w:lang w:eastAsia="ru-RU"/>
        </w:rPr>
        <w:t>:</w:t>
      </w:r>
      <w:r w:rsidRPr="00A87787">
        <w:rPr>
          <w:i/>
          <w:noProof/>
          <w:lang w:eastAsia="ru-RU"/>
        </w:rPr>
        <w:br/>
        <w:t xml:space="preserve"> - документы</w:t>
      </w:r>
      <w:r>
        <w:rPr>
          <w:i/>
          <w:noProof/>
          <w:lang w:eastAsia="ru-RU"/>
        </w:rPr>
        <w:t xml:space="preserve"> контракт/договор</w:t>
      </w:r>
      <w:r w:rsidRPr="00A87787">
        <w:rPr>
          <w:i/>
          <w:noProof/>
          <w:lang w:eastAsia="ru-RU"/>
        </w:rPr>
        <w:t xml:space="preserve"> на статусе «Новый» у которого имеется родительский документ на статусе Отказан в ФО/Перерегистрация</w:t>
      </w:r>
      <w:r w:rsidRPr="00A87787">
        <w:rPr>
          <w:i/>
          <w:noProof/>
          <w:lang w:eastAsia="ru-RU"/>
        </w:rPr>
        <w:br/>
        <w:t xml:space="preserve"> - документ </w:t>
      </w:r>
      <w:r>
        <w:rPr>
          <w:i/>
          <w:noProof/>
          <w:lang w:eastAsia="ru-RU"/>
        </w:rPr>
        <w:t>контракт/договор</w:t>
      </w:r>
      <w:r w:rsidRPr="00A87787">
        <w:rPr>
          <w:i/>
          <w:noProof/>
          <w:lang w:eastAsia="ru-RU"/>
        </w:rPr>
        <w:t xml:space="preserve"> на статусе «Исполнение»</w:t>
      </w:r>
    </w:p>
    <w:p w:rsidR="00A87787" w:rsidRPr="00A87787" w:rsidRDefault="00A87787" w:rsidP="00A87787">
      <w:pPr>
        <w:spacing w:line="276" w:lineRule="auto"/>
        <w:jc w:val="left"/>
        <w:rPr>
          <w:noProof/>
          <w:lang w:eastAsia="ru-RU"/>
        </w:rPr>
      </w:pPr>
      <w:r w:rsidRPr="00A87787">
        <w:rPr>
          <w:noProof/>
          <w:lang w:eastAsia="ru-RU"/>
        </w:rPr>
        <w:t>По таким документам использовать следующие методические материалы:</w:t>
      </w:r>
    </w:p>
    <w:p w:rsidR="00A87787" w:rsidRPr="00A87787" w:rsidRDefault="00A87787" w:rsidP="00A87787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mbria" w:eastAsia="Calibri" w:hAnsi="Cambria"/>
          <w:b w:val="0"/>
          <w:bCs w:val="0"/>
          <w:noProof/>
          <w:kern w:val="0"/>
          <w:sz w:val="22"/>
          <w:szCs w:val="22"/>
          <w:lang w:bidi="en-US"/>
        </w:rPr>
      </w:pPr>
      <w:r w:rsidRPr="00A87787">
        <w:rPr>
          <w:rFonts w:ascii="Cambria" w:eastAsia="Calibri" w:hAnsi="Cambria"/>
          <w:b w:val="0"/>
          <w:bCs w:val="0"/>
          <w:noProof/>
          <w:kern w:val="0"/>
          <w:sz w:val="22"/>
          <w:szCs w:val="22"/>
          <w:lang w:bidi="en-US"/>
        </w:rPr>
        <w:t xml:space="preserve">Для системы АЦК-Госзаказ использовать ранее предоставленные методики на сайте «Управление государственного заказа и лицензирования Белгородской области»: </w:t>
      </w:r>
      <w:hyperlink r:id="rId6" w:history="1">
        <w:r w:rsidRPr="00A87787">
          <w:rPr>
            <w:rStyle w:val="a9"/>
            <w:rFonts w:ascii="Cambria" w:eastAsia="Calibri" w:hAnsi="Cambria"/>
            <w:b w:val="0"/>
            <w:bCs w:val="0"/>
            <w:noProof/>
            <w:kern w:val="0"/>
            <w:sz w:val="22"/>
            <w:szCs w:val="22"/>
            <w:lang w:bidi="en-US"/>
          </w:rPr>
          <w:t>http://belgoszakaz.ru/index/sistema_ack_goszakaz/0-51</w:t>
        </w:r>
      </w:hyperlink>
    </w:p>
    <w:p w:rsidR="00A87787" w:rsidRDefault="00A87787" w:rsidP="00A87787">
      <w:pPr>
        <w:pStyle w:val="a8"/>
        <w:numPr>
          <w:ilvl w:val="0"/>
          <w:numId w:val="6"/>
        </w:numPr>
        <w:spacing w:line="276" w:lineRule="auto"/>
        <w:jc w:val="left"/>
        <w:rPr>
          <w:noProof/>
          <w:lang w:eastAsia="ru-RU"/>
        </w:rPr>
      </w:pPr>
      <w:r w:rsidRPr="00A87787">
        <w:rPr>
          <w:noProof/>
          <w:lang w:eastAsia="ru-RU"/>
        </w:rPr>
        <w:t>Для системы АЦК-Финансы использовать ранее предоставленные методики технической поддержки АЦК-Финансы (как правило выкладываются на ФТП)</w:t>
      </w:r>
    </w:p>
    <w:p w:rsidR="00A87787" w:rsidRPr="001A453F" w:rsidRDefault="00A87787" w:rsidP="00A87787">
      <w:pPr>
        <w:spacing w:line="276" w:lineRule="auto"/>
        <w:jc w:val="left"/>
        <w:rPr>
          <w:b/>
          <w:noProof/>
          <w:lang w:eastAsia="ru-RU"/>
        </w:rPr>
      </w:pPr>
      <w:r w:rsidRPr="001A453F">
        <w:rPr>
          <w:b/>
          <w:noProof/>
          <w:lang w:eastAsia="ru-RU"/>
        </w:rPr>
        <w:t>Примечание!</w:t>
      </w:r>
    </w:p>
    <w:p w:rsidR="00A87787" w:rsidRPr="001A453F" w:rsidRDefault="00A87787" w:rsidP="00A87787">
      <w:pPr>
        <w:spacing w:line="276" w:lineRule="auto"/>
        <w:jc w:val="left"/>
        <w:rPr>
          <w:b/>
          <w:noProof/>
          <w:lang w:eastAsia="ru-RU"/>
        </w:rPr>
      </w:pPr>
      <w:r w:rsidRPr="001A453F">
        <w:rPr>
          <w:b/>
          <w:noProof/>
          <w:lang w:eastAsia="ru-RU"/>
        </w:rPr>
        <w:t>В АЦК-Госзаказ изменения по кнопкам:</w:t>
      </w:r>
    </w:p>
    <w:p w:rsidR="00A87787" w:rsidRPr="00451476" w:rsidRDefault="00A87787" w:rsidP="00A87787">
      <w:pPr>
        <w:pStyle w:val="a8"/>
        <w:numPr>
          <w:ilvl w:val="0"/>
          <w:numId w:val="7"/>
        </w:numPr>
        <w:spacing w:line="276" w:lineRule="auto"/>
        <w:ind w:firstLine="567"/>
        <w:jc w:val="left"/>
        <w:rPr>
          <w:noProof/>
          <w:lang w:eastAsia="ru-RU"/>
        </w:rPr>
      </w:pPr>
      <w:r w:rsidRPr="00451476">
        <w:rPr>
          <w:noProof/>
          <w:lang w:eastAsia="ru-RU"/>
        </w:rPr>
        <w:t xml:space="preserve">В договоре на статусе «Экспертиза» вместо «Согласовать» появилась кнопка «Согласовать </w:t>
      </w:r>
      <w:r w:rsidR="006A46AC">
        <w:rPr>
          <w:noProof/>
          <w:lang w:eastAsia="ru-RU"/>
        </w:rPr>
        <w:t>(</w:t>
      </w:r>
      <w:r w:rsidRPr="00451476">
        <w:rPr>
          <w:noProof/>
          <w:lang w:eastAsia="ru-RU"/>
        </w:rPr>
        <w:t>БУ</w:t>
      </w:r>
      <w:r w:rsidR="006A46AC">
        <w:rPr>
          <w:noProof/>
          <w:lang w:eastAsia="ru-RU"/>
        </w:rPr>
        <w:t>)</w:t>
      </w:r>
      <w:r w:rsidRPr="00451476">
        <w:rPr>
          <w:noProof/>
          <w:lang w:eastAsia="ru-RU"/>
        </w:rPr>
        <w:t>»</w:t>
      </w:r>
    </w:p>
    <w:p w:rsidR="00A87787" w:rsidRPr="00451476" w:rsidRDefault="00A87787" w:rsidP="00A87787">
      <w:pPr>
        <w:pStyle w:val="a8"/>
        <w:numPr>
          <w:ilvl w:val="0"/>
          <w:numId w:val="7"/>
        </w:numPr>
        <w:spacing w:line="276" w:lineRule="auto"/>
        <w:ind w:firstLine="567"/>
        <w:jc w:val="left"/>
        <w:rPr>
          <w:noProof/>
          <w:lang w:eastAsia="ru-RU"/>
        </w:rPr>
      </w:pPr>
      <w:r w:rsidRPr="00451476">
        <w:rPr>
          <w:noProof/>
          <w:lang w:eastAsia="ru-RU"/>
        </w:rPr>
        <w:t xml:space="preserve">В контракте на статусах «Согласован» и «Сведения зарегестрированы в ЕИС» вместо кнопки «Отправить в СКИБ» появилась кнопка «Отправить в СКИБ </w:t>
      </w:r>
      <w:r w:rsidR="006A46AC">
        <w:rPr>
          <w:noProof/>
          <w:lang w:eastAsia="ru-RU"/>
        </w:rPr>
        <w:t>(</w:t>
      </w:r>
      <w:r w:rsidRPr="00451476">
        <w:rPr>
          <w:noProof/>
          <w:lang w:eastAsia="ru-RU"/>
        </w:rPr>
        <w:t>БУ</w:t>
      </w:r>
      <w:r w:rsidR="006A46AC">
        <w:rPr>
          <w:noProof/>
          <w:lang w:eastAsia="ru-RU"/>
        </w:rPr>
        <w:t>)</w:t>
      </w:r>
      <w:r w:rsidRPr="00451476">
        <w:rPr>
          <w:noProof/>
          <w:lang w:eastAsia="ru-RU"/>
        </w:rPr>
        <w:t>»</w:t>
      </w:r>
    </w:p>
    <w:p w:rsidR="00A87787" w:rsidRDefault="00A87787" w:rsidP="00A87787">
      <w:pPr>
        <w:spacing w:line="276" w:lineRule="auto"/>
        <w:ind w:firstLine="0"/>
        <w:jc w:val="left"/>
        <w:rPr>
          <w:noProof/>
          <w:lang w:eastAsia="ru-RU"/>
        </w:rPr>
      </w:pPr>
    </w:p>
    <w:p w:rsidR="00A87787" w:rsidRPr="00A87787" w:rsidRDefault="00A87787" w:rsidP="00A87787">
      <w:pPr>
        <w:pStyle w:val="a8"/>
        <w:spacing w:line="276" w:lineRule="auto"/>
        <w:ind w:firstLine="0"/>
        <w:jc w:val="left"/>
        <w:rPr>
          <w:noProof/>
          <w:lang w:eastAsia="ru-RU"/>
        </w:rPr>
      </w:pPr>
    </w:p>
    <w:p w:rsidR="00A87787" w:rsidRDefault="001A453F" w:rsidP="00A87787">
      <w:pPr>
        <w:pStyle w:val="a8"/>
        <w:numPr>
          <w:ilvl w:val="0"/>
          <w:numId w:val="5"/>
        </w:numPr>
        <w:spacing w:line="276" w:lineRule="auto"/>
        <w:ind w:left="0" w:firstLine="567"/>
        <w:jc w:val="left"/>
        <w:rPr>
          <w:b/>
          <w:noProof/>
          <w:lang w:eastAsia="ru-RU"/>
        </w:rPr>
      </w:pPr>
      <w:r w:rsidRPr="00A87787">
        <w:rPr>
          <w:b/>
          <w:noProof/>
          <w:lang w:eastAsia="ru-RU"/>
        </w:rPr>
        <w:t>ОБРАБОТКА ЭД ДОГОВОР/КОНТРАКТ СОЗДАННЫХ И ОТПРАВЛЕННЫХ</w:t>
      </w:r>
      <w:r>
        <w:rPr>
          <w:b/>
          <w:noProof/>
          <w:lang w:eastAsia="ru-RU"/>
        </w:rPr>
        <w:t xml:space="preserve"> В СИСТЕМУ БЮДЖЕТНЫЙ УЧЕТ</w:t>
      </w:r>
      <w:r w:rsidRPr="00A87787">
        <w:rPr>
          <w:b/>
          <w:noProof/>
          <w:lang w:eastAsia="ru-RU"/>
        </w:rPr>
        <w:t xml:space="preserve"> </w:t>
      </w:r>
      <w:r>
        <w:rPr>
          <w:b/>
          <w:noProof/>
          <w:lang w:eastAsia="ru-RU"/>
        </w:rPr>
        <w:t>ПОСЛЕ</w:t>
      </w:r>
      <w:r w:rsidRPr="00A87787">
        <w:rPr>
          <w:b/>
          <w:noProof/>
          <w:lang w:eastAsia="ru-RU"/>
        </w:rPr>
        <w:t xml:space="preserve"> ВКЛЮЧЕНИЯ ОНЛАЙН-ОБМЕНА С СИСТЕМОЙ АЦК-БЮДЖЕТНЫЙ УЧЕТ, А ТАК ЖЕ СОЗДАНИЕ ЭД «ФАКТ ПОСТАВКИ» ПО ТАКИМ ДОКУМЕНТАМ.</w:t>
      </w:r>
    </w:p>
    <w:p w:rsidR="00A87787" w:rsidRPr="00A87787" w:rsidRDefault="00A87787" w:rsidP="00A87787">
      <w:pPr>
        <w:pStyle w:val="a8"/>
        <w:spacing w:line="276" w:lineRule="auto"/>
        <w:ind w:left="0" w:firstLine="0"/>
        <w:jc w:val="left"/>
        <w:rPr>
          <w:b/>
          <w:noProof/>
          <w:lang w:eastAsia="ru-RU"/>
        </w:rPr>
      </w:pPr>
    </w:p>
    <w:p w:rsidR="00C31425" w:rsidRPr="00A87787" w:rsidRDefault="003374AB" w:rsidP="00A87787">
      <w:pPr>
        <w:pStyle w:val="a8"/>
        <w:numPr>
          <w:ilvl w:val="1"/>
          <w:numId w:val="5"/>
        </w:numPr>
        <w:spacing w:line="276" w:lineRule="auto"/>
        <w:rPr>
          <w:b/>
          <w:noProof/>
          <w:lang w:eastAsia="ru-RU"/>
        </w:rPr>
      </w:pPr>
      <w:r w:rsidRPr="00A87787">
        <w:rPr>
          <w:b/>
          <w:noProof/>
          <w:lang w:eastAsia="ru-RU"/>
        </w:rPr>
        <w:t xml:space="preserve">ОБРАБОТКА </w:t>
      </w:r>
      <w:r w:rsidR="00C31425" w:rsidRPr="00A87787">
        <w:rPr>
          <w:b/>
          <w:noProof/>
          <w:lang w:eastAsia="ru-RU"/>
        </w:rPr>
        <w:t xml:space="preserve">ЭД </w:t>
      </w:r>
      <w:r w:rsidRPr="00A87787">
        <w:rPr>
          <w:b/>
          <w:noProof/>
          <w:lang w:eastAsia="ru-RU"/>
        </w:rPr>
        <w:t>ДОГОВОР</w:t>
      </w:r>
      <w:r w:rsidR="00C31425" w:rsidRPr="00A87787">
        <w:rPr>
          <w:b/>
          <w:noProof/>
          <w:lang w:eastAsia="ru-RU"/>
        </w:rPr>
        <w:t>:</w:t>
      </w:r>
    </w:p>
    <w:p w:rsidR="004B6BDA" w:rsidRDefault="004B6BDA" w:rsidP="004B6BDA">
      <w:pPr>
        <w:spacing w:line="276" w:lineRule="auto"/>
        <w:rPr>
          <w:noProof/>
          <w:lang w:eastAsia="ru-RU"/>
        </w:rPr>
      </w:pPr>
      <w:r>
        <w:t>Если Договор оформлен без ошибок (</w:t>
      </w:r>
      <w:r w:rsidR="009D7BEB">
        <w:t xml:space="preserve">все вкладки документа корректно заполнены и прикреплены </w:t>
      </w:r>
      <w:r>
        <w:t>необходимые вложения</w:t>
      </w:r>
      <w:r w:rsidR="009D7BEB">
        <w:t xml:space="preserve"> в категории «Сканированная копия документа»</w:t>
      </w:r>
      <w:r>
        <w:t xml:space="preserve">), </w:t>
      </w:r>
      <w:r w:rsidR="009D7BEB">
        <w:t xml:space="preserve">уполномоченный сотрудник Заказчика выполняет действие «Направить на контроль» и ЭД Договор переходит на статус «Экспертиза». Статус «Экспертиза» является рабочим статусом уполномоченного сотрудника. На этом статусе проводится экспертиза документа </w:t>
      </w:r>
      <w:r w:rsidR="009D7BEB">
        <w:rPr>
          <w:noProof/>
          <w:lang w:eastAsia="ru-RU"/>
        </w:rPr>
        <w:t>ответственным</w:t>
      </w:r>
      <w:r w:rsidRPr="00B041D1">
        <w:rPr>
          <w:noProof/>
          <w:lang w:eastAsia="ru-RU"/>
        </w:rPr>
        <w:t xml:space="preserve"> </w:t>
      </w:r>
      <w:r w:rsidRPr="002A4024">
        <w:rPr>
          <w:noProof/>
          <w:lang w:eastAsia="ru-RU"/>
        </w:rPr>
        <w:t>сотрудник</w:t>
      </w:r>
      <w:r w:rsidR="009D7BEB" w:rsidRPr="002A4024">
        <w:rPr>
          <w:noProof/>
          <w:lang w:eastAsia="ru-RU"/>
        </w:rPr>
        <w:t>ом</w:t>
      </w:r>
      <w:r w:rsidR="009D7BEB" w:rsidRPr="002A4024">
        <w:rPr>
          <w:b/>
        </w:rPr>
        <w:t>,</w:t>
      </w:r>
      <w:r w:rsidR="009D7BEB">
        <w:rPr>
          <w:b/>
        </w:rPr>
        <w:t xml:space="preserve"> </w:t>
      </w:r>
      <w:r w:rsidR="009D7BEB" w:rsidRPr="009D7BEB">
        <w:t>после проверки в качестве согласования документа</w:t>
      </w:r>
      <w:r w:rsidR="009D7BEB">
        <w:rPr>
          <w:b/>
        </w:rPr>
        <w:t xml:space="preserve"> сотрудник </w:t>
      </w:r>
      <w:r w:rsidRPr="00B041D1">
        <w:rPr>
          <w:noProof/>
          <w:lang w:eastAsia="ru-RU"/>
        </w:rPr>
        <w:t xml:space="preserve">выполняет действие </w:t>
      </w:r>
      <w:r w:rsidRPr="00335EDD">
        <w:rPr>
          <w:b/>
          <w:noProof/>
          <w:lang w:eastAsia="ru-RU"/>
        </w:rPr>
        <w:t>«</w:t>
      </w:r>
      <w:r>
        <w:rPr>
          <w:b/>
          <w:noProof/>
          <w:lang w:eastAsia="ru-RU"/>
        </w:rPr>
        <w:t>Выгрузить в БУ</w:t>
      </w:r>
      <w:r w:rsidRPr="00335EDD">
        <w:rPr>
          <w:b/>
          <w:noProof/>
          <w:lang w:eastAsia="ru-RU"/>
        </w:rPr>
        <w:t>»</w:t>
      </w:r>
      <w:r w:rsidRPr="00B041D1">
        <w:rPr>
          <w:noProof/>
          <w:lang w:eastAsia="ru-RU"/>
        </w:rPr>
        <w:t>:</w:t>
      </w:r>
    </w:p>
    <w:p w:rsidR="004B6BDA" w:rsidRPr="00D5680D" w:rsidRDefault="004B6BDA" w:rsidP="004B6BDA">
      <w:pPr>
        <w:spacing w:line="276" w:lineRule="auto"/>
        <w:rPr>
          <w:b/>
          <w:noProof/>
          <w:sz w:val="28"/>
          <w:szCs w:val="28"/>
          <w:lang w:eastAsia="ru-RU" w:bidi="ar-SA"/>
        </w:rPr>
      </w:pPr>
      <w:r w:rsidRPr="00B041D1">
        <w:rPr>
          <w:noProof/>
          <w:lang w:eastAsia="ru-RU"/>
        </w:rPr>
        <w:lastRenderedPageBreak/>
        <w:t xml:space="preserve"> </w:t>
      </w:r>
      <w:r w:rsidR="006A46AC">
        <w:rPr>
          <w:noProof/>
          <w:lang w:eastAsia="ru-RU" w:bidi="ar-SA"/>
        </w:rPr>
        <w:drawing>
          <wp:inline distT="0" distB="0" distL="0" distR="0">
            <wp:extent cx="2475865" cy="215646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BDA" w:rsidRDefault="004B6BDA" w:rsidP="004B6BDA">
      <w:pPr>
        <w:spacing w:line="276" w:lineRule="auto"/>
        <w:rPr>
          <w:noProof/>
          <w:lang w:eastAsia="ru-RU"/>
        </w:rPr>
      </w:pPr>
      <w:r>
        <w:rPr>
          <w:noProof/>
          <w:lang w:eastAsia="ru-RU"/>
        </w:rPr>
        <w:t xml:space="preserve">После выполнения данного действия </w:t>
      </w:r>
      <w:r w:rsidR="000A44A1">
        <w:rPr>
          <w:noProof/>
          <w:lang w:eastAsia="ru-RU"/>
        </w:rPr>
        <w:t xml:space="preserve">документ выгружается в программу АЦК-Бюджетный учет и ЭД Договор </w:t>
      </w:r>
      <w:r>
        <w:rPr>
          <w:noProof/>
          <w:lang w:eastAsia="ru-RU"/>
        </w:rPr>
        <w:t xml:space="preserve">переходит на статус </w:t>
      </w:r>
      <w:r w:rsidRPr="007D3D7C">
        <w:rPr>
          <w:b/>
          <w:noProof/>
          <w:lang w:eastAsia="ru-RU"/>
        </w:rPr>
        <w:t>«Отправлен».</w:t>
      </w:r>
      <w:r>
        <w:rPr>
          <w:noProof/>
          <w:lang w:eastAsia="ru-RU"/>
        </w:rPr>
        <w:t xml:space="preserve"> </w:t>
      </w:r>
      <w:r w:rsidR="000A44A1">
        <w:rPr>
          <w:noProof/>
          <w:lang w:eastAsia="ru-RU"/>
        </w:rPr>
        <w:t>На данном статусе выполнение каких-либо действий над документом невозможно</w:t>
      </w:r>
      <w:r>
        <w:rPr>
          <w:noProof/>
          <w:lang w:eastAsia="ru-RU"/>
        </w:rPr>
        <w:t>.</w:t>
      </w:r>
      <w:r w:rsidR="00BC2C70">
        <w:rPr>
          <w:noProof/>
          <w:lang w:eastAsia="ru-RU"/>
        </w:rPr>
        <w:t xml:space="preserve"> Необходимо дождаться смены статуса электронного документа. </w:t>
      </w:r>
    </w:p>
    <w:p w:rsidR="00A87787" w:rsidRDefault="00A87787" w:rsidP="00A87787">
      <w:pPr>
        <w:spacing w:line="276" w:lineRule="auto"/>
        <w:ind w:left="1287" w:firstLine="0"/>
        <w:rPr>
          <w:noProof/>
          <w:lang w:eastAsia="ru-RU"/>
        </w:rPr>
      </w:pPr>
    </w:p>
    <w:p w:rsidR="001A453F" w:rsidRPr="00A87787" w:rsidRDefault="001A453F" w:rsidP="001A453F">
      <w:pPr>
        <w:pStyle w:val="a8"/>
        <w:numPr>
          <w:ilvl w:val="1"/>
          <w:numId w:val="5"/>
        </w:numPr>
        <w:spacing w:line="276" w:lineRule="auto"/>
        <w:rPr>
          <w:b/>
          <w:noProof/>
          <w:lang w:eastAsia="ru-RU"/>
        </w:rPr>
      </w:pPr>
      <w:r w:rsidRPr="00A87787">
        <w:rPr>
          <w:b/>
          <w:noProof/>
          <w:lang w:eastAsia="ru-RU"/>
        </w:rPr>
        <w:t xml:space="preserve">ОБРАБОТКА ЭД </w:t>
      </w:r>
      <w:r>
        <w:rPr>
          <w:b/>
          <w:noProof/>
          <w:lang w:eastAsia="ru-RU"/>
        </w:rPr>
        <w:t>КОНТРАКТ</w:t>
      </w:r>
      <w:r w:rsidRPr="00A87787">
        <w:rPr>
          <w:b/>
          <w:noProof/>
          <w:lang w:eastAsia="ru-RU"/>
        </w:rPr>
        <w:t>:</w:t>
      </w:r>
    </w:p>
    <w:p w:rsidR="001A453F" w:rsidRPr="001A453F" w:rsidRDefault="001A453F" w:rsidP="001A453F">
      <w:pPr>
        <w:pStyle w:val="a8"/>
        <w:numPr>
          <w:ilvl w:val="2"/>
          <w:numId w:val="5"/>
        </w:numPr>
        <w:spacing w:line="276" w:lineRule="auto"/>
        <w:rPr>
          <w:b/>
        </w:rPr>
      </w:pPr>
      <w:r w:rsidRPr="001A453F">
        <w:rPr>
          <w:b/>
        </w:rPr>
        <w:t>В случае если не требуется отправка документа в ЕИС</w:t>
      </w:r>
    </w:p>
    <w:p w:rsidR="001A453F" w:rsidRDefault="001A453F" w:rsidP="001A453F">
      <w:pPr>
        <w:spacing w:line="276" w:lineRule="auto"/>
        <w:rPr>
          <w:noProof/>
          <w:lang w:eastAsia="ru-RU"/>
        </w:rPr>
      </w:pPr>
      <w:r>
        <w:t xml:space="preserve">Если Контракт оформлен без ошибок (все вкладки документа корректно заполнены и прикреплены необходимые вложения в категории «Сканированная копия документа»), уполномоченный сотрудник Заказчика выполняет действие «Направить на контроль» и ЭД Контракт переходит на статус «Экспертиза». Статус «Экспертиза» является рабочим статусом уполномоченного сотрудника. На этом статусе проводится экспертиза документа </w:t>
      </w:r>
      <w:r>
        <w:rPr>
          <w:noProof/>
          <w:lang w:eastAsia="ru-RU"/>
        </w:rPr>
        <w:t>ответственным</w:t>
      </w:r>
      <w:r w:rsidRPr="00B041D1">
        <w:rPr>
          <w:noProof/>
          <w:lang w:eastAsia="ru-RU"/>
        </w:rPr>
        <w:t xml:space="preserve"> </w:t>
      </w:r>
      <w:r w:rsidRPr="002A4024">
        <w:rPr>
          <w:noProof/>
          <w:lang w:eastAsia="ru-RU"/>
        </w:rPr>
        <w:t>сотрудником</w:t>
      </w:r>
      <w:r w:rsidRPr="002A4024">
        <w:rPr>
          <w:b/>
        </w:rPr>
        <w:t>,</w:t>
      </w:r>
      <w:r>
        <w:rPr>
          <w:b/>
        </w:rPr>
        <w:t xml:space="preserve"> </w:t>
      </w:r>
      <w:r w:rsidRPr="009D7BEB">
        <w:t xml:space="preserve">после проверки </w:t>
      </w:r>
      <w:r>
        <w:t>происходит согласование</w:t>
      </w:r>
      <w:r w:rsidRPr="009D7BEB">
        <w:t xml:space="preserve"> </w:t>
      </w:r>
      <w:proofErr w:type="gramStart"/>
      <w:r w:rsidRPr="009D7BEB">
        <w:t>документа</w:t>
      </w:r>
      <w:proofErr w:type="gramEnd"/>
      <w:r>
        <w:rPr>
          <w:b/>
        </w:rPr>
        <w:t xml:space="preserve"> сотрудник </w:t>
      </w:r>
      <w:r w:rsidRPr="00B041D1">
        <w:rPr>
          <w:noProof/>
          <w:lang w:eastAsia="ru-RU"/>
        </w:rPr>
        <w:t xml:space="preserve">выполняет действие </w:t>
      </w:r>
      <w:r w:rsidRPr="00335EDD">
        <w:rPr>
          <w:b/>
          <w:noProof/>
          <w:lang w:eastAsia="ru-RU"/>
        </w:rPr>
        <w:t>«</w:t>
      </w:r>
      <w:r w:rsidRPr="001A453F">
        <w:rPr>
          <w:noProof/>
          <w:lang w:eastAsia="ru-RU"/>
        </w:rPr>
        <w:t>Согласовать</w:t>
      </w:r>
      <w:r w:rsidRPr="00335EDD">
        <w:rPr>
          <w:b/>
          <w:noProof/>
          <w:lang w:eastAsia="ru-RU"/>
        </w:rPr>
        <w:t>»</w:t>
      </w:r>
      <w:r>
        <w:rPr>
          <w:b/>
          <w:noProof/>
          <w:lang w:eastAsia="ru-RU"/>
        </w:rPr>
        <w:t xml:space="preserve">, </w:t>
      </w:r>
      <w:r w:rsidRPr="001A453F">
        <w:rPr>
          <w:noProof/>
          <w:lang w:eastAsia="ru-RU"/>
        </w:rPr>
        <w:t>после чего</w:t>
      </w:r>
      <w:r>
        <w:rPr>
          <w:b/>
          <w:noProof/>
          <w:lang w:eastAsia="ru-RU"/>
        </w:rPr>
        <w:t xml:space="preserve"> </w:t>
      </w:r>
      <w:r>
        <w:rPr>
          <w:noProof/>
          <w:lang w:eastAsia="ru-RU"/>
        </w:rPr>
        <w:t>ответственным</w:t>
      </w:r>
      <w:r w:rsidRPr="00B041D1">
        <w:rPr>
          <w:noProof/>
          <w:lang w:eastAsia="ru-RU"/>
        </w:rPr>
        <w:t xml:space="preserve"> </w:t>
      </w:r>
      <w:r w:rsidRPr="002A4024">
        <w:rPr>
          <w:noProof/>
          <w:lang w:eastAsia="ru-RU"/>
        </w:rPr>
        <w:t xml:space="preserve">сотрудником </w:t>
      </w:r>
      <w:r w:rsidRPr="001A453F">
        <w:t>выполняется действие</w:t>
      </w:r>
      <w:r>
        <w:rPr>
          <w:b/>
        </w:rPr>
        <w:t xml:space="preserve"> «Отправить на учет»</w:t>
      </w:r>
      <w:r w:rsidRPr="00B041D1">
        <w:rPr>
          <w:noProof/>
          <w:lang w:eastAsia="ru-RU"/>
        </w:rPr>
        <w:t>:</w:t>
      </w:r>
    </w:p>
    <w:p w:rsidR="001A453F" w:rsidRPr="00D5680D" w:rsidRDefault="001A453F" w:rsidP="001A453F">
      <w:pPr>
        <w:spacing w:line="276" w:lineRule="auto"/>
        <w:rPr>
          <w:b/>
          <w:noProof/>
          <w:sz w:val="28"/>
          <w:szCs w:val="28"/>
          <w:lang w:eastAsia="ru-RU" w:bidi="ar-SA"/>
        </w:rPr>
      </w:pPr>
      <w:r w:rsidRPr="00B041D1">
        <w:rPr>
          <w:noProof/>
          <w:lang w:eastAsia="ru-RU"/>
        </w:rPr>
        <w:t xml:space="preserve"> </w:t>
      </w:r>
      <w:r w:rsidR="006A46AC">
        <w:rPr>
          <w:noProof/>
          <w:lang w:eastAsia="ru-RU" w:bidi="ar-SA"/>
        </w:rPr>
        <w:drawing>
          <wp:inline distT="0" distB="0" distL="0" distR="0">
            <wp:extent cx="3530600" cy="3084830"/>
            <wp:effectExtent l="0" t="0" r="0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308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453F" w:rsidRDefault="001A453F" w:rsidP="001A453F">
      <w:pPr>
        <w:spacing w:line="276" w:lineRule="auto"/>
        <w:rPr>
          <w:noProof/>
          <w:lang w:eastAsia="ru-RU"/>
        </w:rPr>
      </w:pPr>
      <w:r>
        <w:rPr>
          <w:noProof/>
          <w:lang w:eastAsia="ru-RU"/>
        </w:rPr>
        <w:t xml:space="preserve">После выполнения данного действия документ выгружается в программу АЦК-Бюджетный учет и ЭД Контракт переходит на статус </w:t>
      </w:r>
      <w:r w:rsidRPr="007D3D7C">
        <w:rPr>
          <w:b/>
          <w:noProof/>
          <w:lang w:eastAsia="ru-RU"/>
        </w:rPr>
        <w:t>«Отправлен».</w:t>
      </w:r>
      <w:r>
        <w:rPr>
          <w:noProof/>
          <w:lang w:eastAsia="ru-RU"/>
        </w:rPr>
        <w:t xml:space="preserve"> На данном статусе выполнение каких-либо действий над документом невозможно. Необходимо дождаться смены статуса электронного документа. </w:t>
      </w:r>
    </w:p>
    <w:p w:rsidR="001A453F" w:rsidRPr="001A453F" w:rsidRDefault="001A453F" w:rsidP="001A453F">
      <w:pPr>
        <w:pStyle w:val="a8"/>
        <w:numPr>
          <w:ilvl w:val="2"/>
          <w:numId w:val="5"/>
        </w:numPr>
        <w:spacing w:line="276" w:lineRule="auto"/>
        <w:rPr>
          <w:b/>
          <w:noProof/>
          <w:lang w:eastAsia="ru-RU"/>
        </w:rPr>
      </w:pPr>
      <w:r w:rsidRPr="001A453F">
        <w:rPr>
          <w:b/>
        </w:rPr>
        <w:lastRenderedPageBreak/>
        <w:t>В случае если требуется отправка документа в ЕИС</w:t>
      </w:r>
    </w:p>
    <w:p w:rsidR="001A453F" w:rsidRDefault="001A453F" w:rsidP="001A453F">
      <w:pPr>
        <w:spacing w:line="276" w:lineRule="auto"/>
      </w:pPr>
      <w:r>
        <w:t>Если Контракт оформлен без ошибок (все вкладки документа корректно заполнены и прикреплены необходимые вложения в категории «Сканированная копия документа»), уполномоченный сотрудник Заказчика выполняет действие «Направить на контроль» и ЭД Контракт переходит на статус «Экспертиза». Статус «Экспертиза» является рабочим статусом уполномоченного сотрудника. На этом статусе проводится экспертиза документа ответственным</w:t>
      </w:r>
      <w:r w:rsidRPr="00B041D1">
        <w:t xml:space="preserve"> </w:t>
      </w:r>
      <w:r w:rsidRPr="002A4024">
        <w:t>сотрудником</w:t>
      </w:r>
      <w:r w:rsidRPr="001A453F">
        <w:t xml:space="preserve">, </w:t>
      </w:r>
      <w:r w:rsidRPr="009D7BEB">
        <w:t xml:space="preserve">после проверки </w:t>
      </w:r>
      <w:r>
        <w:t>происходит согласование</w:t>
      </w:r>
      <w:r w:rsidRPr="009D7BEB">
        <w:t xml:space="preserve"> </w:t>
      </w:r>
      <w:proofErr w:type="gramStart"/>
      <w:r w:rsidRPr="009D7BEB">
        <w:t>документа</w:t>
      </w:r>
      <w:proofErr w:type="gramEnd"/>
      <w:r w:rsidRPr="001A453F">
        <w:t xml:space="preserve"> </w:t>
      </w:r>
      <w:r w:rsidRPr="001A453F">
        <w:rPr>
          <w:b/>
        </w:rPr>
        <w:t xml:space="preserve">сотрудник </w:t>
      </w:r>
      <w:r w:rsidRPr="00B041D1">
        <w:t xml:space="preserve">выполняет действие </w:t>
      </w:r>
      <w:r w:rsidRPr="001A453F">
        <w:t xml:space="preserve">«Согласовать», после чего </w:t>
      </w:r>
      <w:r>
        <w:t>ответственным</w:t>
      </w:r>
      <w:r w:rsidRPr="00B041D1">
        <w:t xml:space="preserve"> </w:t>
      </w:r>
      <w:r w:rsidRPr="002A4024">
        <w:t xml:space="preserve">сотрудником </w:t>
      </w:r>
      <w:r w:rsidRPr="001A453F">
        <w:t>выполняется действие «Отправить сведения в ЕИС»</w:t>
      </w:r>
      <w:r>
        <w:t xml:space="preserve">, контракт переходит на статус «Сведения выгружены в ЕИС», после обработки документа в ЕИС ЭД принимает статус «Сведения зарегистрированы в ЕИС» </w:t>
      </w:r>
      <w:r w:rsidRPr="001A453F">
        <w:rPr>
          <w:noProof/>
          <w:lang w:eastAsia="ru-RU"/>
        </w:rPr>
        <w:t>после чего</w:t>
      </w:r>
      <w:r>
        <w:rPr>
          <w:b/>
          <w:noProof/>
          <w:lang w:eastAsia="ru-RU"/>
        </w:rPr>
        <w:t xml:space="preserve"> </w:t>
      </w:r>
      <w:r>
        <w:rPr>
          <w:noProof/>
          <w:lang w:eastAsia="ru-RU"/>
        </w:rPr>
        <w:t>ответственным</w:t>
      </w:r>
      <w:r w:rsidRPr="00B041D1">
        <w:rPr>
          <w:noProof/>
          <w:lang w:eastAsia="ru-RU"/>
        </w:rPr>
        <w:t xml:space="preserve"> </w:t>
      </w:r>
      <w:r w:rsidRPr="002A4024">
        <w:rPr>
          <w:noProof/>
          <w:lang w:eastAsia="ru-RU"/>
        </w:rPr>
        <w:t xml:space="preserve">сотрудником </w:t>
      </w:r>
      <w:r w:rsidRPr="001A453F">
        <w:t>выполняется действие</w:t>
      </w:r>
      <w:r>
        <w:rPr>
          <w:b/>
        </w:rPr>
        <w:t xml:space="preserve"> «Отправить на учет»</w:t>
      </w:r>
      <w:r w:rsidRPr="00B041D1">
        <w:t>:</w:t>
      </w:r>
    </w:p>
    <w:p w:rsidR="001A453F" w:rsidRPr="001A453F" w:rsidRDefault="001A453F" w:rsidP="001A453F">
      <w:pPr>
        <w:pStyle w:val="a8"/>
        <w:spacing w:line="276" w:lineRule="auto"/>
        <w:ind w:firstLine="0"/>
        <w:rPr>
          <w:b/>
          <w:noProof/>
          <w:sz w:val="28"/>
          <w:szCs w:val="28"/>
          <w:lang w:eastAsia="ru-RU" w:bidi="ar-SA"/>
        </w:rPr>
      </w:pPr>
      <w:r w:rsidRPr="00B041D1">
        <w:rPr>
          <w:noProof/>
          <w:lang w:eastAsia="ru-RU"/>
        </w:rPr>
        <w:t xml:space="preserve"> </w:t>
      </w:r>
      <w:r w:rsidR="006A46AC">
        <w:rPr>
          <w:noProof/>
          <w:lang w:eastAsia="ru-RU" w:bidi="ar-SA"/>
        </w:rPr>
        <w:drawing>
          <wp:inline distT="0" distB="0" distL="0" distR="0">
            <wp:extent cx="2695575" cy="225044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2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53F" w:rsidRDefault="001A453F" w:rsidP="001A453F">
      <w:pPr>
        <w:spacing w:line="276" w:lineRule="auto"/>
        <w:rPr>
          <w:noProof/>
          <w:lang w:eastAsia="ru-RU"/>
        </w:rPr>
      </w:pPr>
      <w:r>
        <w:rPr>
          <w:noProof/>
          <w:lang w:eastAsia="ru-RU"/>
        </w:rPr>
        <w:t xml:space="preserve">После выполнения данного действия документ выгружается в программу АЦК-Бюджетный учет и ЭД Контракт переходит на статус </w:t>
      </w:r>
      <w:r w:rsidRPr="001A453F">
        <w:rPr>
          <w:noProof/>
          <w:lang w:eastAsia="ru-RU"/>
        </w:rPr>
        <w:t>«</w:t>
      </w:r>
      <w:r w:rsidRPr="001A453F">
        <w:rPr>
          <w:b/>
          <w:noProof/>
          <w:lang w:eastAsia="ru-RU"/>
        </w:rPr>
        <w:t>Отправлен</w:t>
      </w:r>
      <w:r w:rsidRPr="001A453F">
        <w:rPr>
          <w:noProof/>
          <w:lang w:eastAsia="ru-RU"/>
        </w:rPr>
        <w:t>».</w:t>
      </w:r>
      <w:r>
        <w:rPr>
          <w:noProof/>
          <w:lang w:eastAsia="ru-RU"/>
        </w:rPr>
        <w:t xml:space="preserve"> На данном статусе выполнение каких-либо действий над документом невозможно. Необходимо дождаться смены статуса электронного документа.</w:t>
      </w:r>
    </w:p>
    <w:p w:rsidR="001A453F" w:rsidRDefault="001A453F" w:rsidP="001A453F">
      <w:pPr>
        <w:pStyle w:val="a8"/>
        <w:spacing w:line="276" w:lineRule="auto"/>
        <w:ind w:left="1494" w:firstLine="0"/>
        <w:rPr>
          <w:noProof/>
          <w:lang w:eastAsia="ru-RU"/>
        </w:rPr>
      </w:pPr>
    </w:p>
    <w:p w:rsidR="001A453F" w:rsidRPr="001A453F" w:rsidRDefault="001A453F" w:rsidP="001A453F">
      <w:pPr>
        <w:pStyle w:val="a8"/>
        <w:numPr>
          <w:ilvl w:val="1"/>
          <w:numId w:val="5"/>
        </w:numPr>
        <w:spacing w:line="276" w:lineRule="auto"/>
        <w:rPr>
          <w:b/>
          <w:noProof/>
          <w:lang w:eastAsia="ru-RU"/>
        </w:rPr>
      </w:pPr>
      <w:r w:rsidRPr="001A453F">
        <w:rPr>
          <w:b/>
          <w:noProof/>
          <w:lang w:eastAsia="ru-RU"/>
        </w:rPr>
        <w:t>ВАРИАНТЫ РАЗВИТИЯ СОБЫТИЙ:</w:t>
      </w:r>
    </w:p>
    <w:p w:rsidR="001A453F" w:rsidRDefault="001A453F" w:rsidP="001A453F">
      <w:pPr>
        <w:numPr>
          <w:ilvl w:val="0"/>
          <w:numId w:val="3"/>
        </w:numPr>
        <w:spacing w:line="276" w:lineRule="auto"/>
        <w:rPr>
          <w:b/>
          <w:noProof/>
          <w:lang w:eastAsia="ru-RU"/>
        </w:rPr>
      </w:pPr>
      <w:r>
        <w:rPr>
          <w:noProof/>
          <w:lang w:eastAsia="ru-RU"/>
        </w:rPr>
        <w:t xml:space="preserve">Если сумма лимитов удовлетворяет прохождению договора/контракта, то данный документ в «АЦК-Бюджетный учет» автоматически импортируется на статусе «Подписан», после чего его проверяет </w:t>
      </w:r>
      <w:r w:rsidRPr="000A44A1">
        <w:rPr>
          <w:b/>
          <w:noProof/>
          <w:lang w:eastAsia="ru-RU"/>
        </w:rPr>
        <w:t>ответственный сотрудник предварительного контроля</w:t>
      </w:r>
      <w:r w:rsidRPr="000A44A1">
        <w:rPr>
          <w:noProof/>
          <w:lang w:eastAsia="ru-RU"/>
        </w:rPr>
        <w:t>,</w:t>
      </w:r>
      <w:r>
        <w:rPr>
          <w:noProof/>
          <w:lang w:eastAsia="ru-RU"/>
        </w:rPr>
        <w:t xml:space="preserve"> который при удовлетворении всех реквизитов договора/контракта, его обрабатывает и отправляет в АЦК-Финансы, после чего ответственный сотрудник предварительного контроля АЦК-Финансы доводит его до статуса </w:t>
      </w:r>
      <w:r w:rsidRPr="003C1D97">
        <w:rPr>
          <w:b/>
          <w:noProof/>
          <w:lang w:eastAsia="ru-RU"/>
        </w:rPr>
        <w:t>«Зарегистрирован»</w:t>
      </w:r>
      <w:r>
        <w:rPr>
          <w:b/>
          <w:noProof/>
          <w:lang w:eastAsia="ru-RU"/>
        </w:rPr>
        <w:t xml:space="preserve">. </w:t>
      </w:r>
      <w:r>
        <w:rPr>
          <w:noProof/>
          <w:lang w:eastAsia="ru-RU"/>
        </w:rPr>
        <w:t xml:space="preserve">По итогам прохождения всех необходимых проверок ЭД и его регистрации в АЦК-Бюджетный учет и АЦК-Финансы, Договор/Контракт в АЦК-Госзаказ переходит на статус «Исполнение». </w:t>
      </w:r>
    </w:p>
    <w:p w:rsidR="001A453F" w:rsidRDefault="001A453F" w:rsidP="001A453F">
      <w:pPr>
        <w:numPr>
          <w:ilvl w:val="0"/>
          <w:numId w:val="3"/>
        </w:numPr>
        <w:spacing w:line="276" w:lineRule="auto"/>
        <w:rPr>
          <w:noProof/>
          <w:lang w:eastAsia="ru-RU"/>
        </w:rPr>
      </w:pPr>
      <w:r>
        <w:rPr>
          <w:noProof/>
          <w:lang w:eastAsia="ru-RU"/>
        </w:rPr>
        <w:t xml:space="preserve">Если документ не удовлетворяет требованиям и правилам оформления, </w:t>
      </w:r>
      <w:r w:rsidRPr="002A4024">
        <w:rPr>
          <w:b/>
          <w:noProof/>
          <w:lang w:eastAsia="ru-RU"/>
        </w:rPr>
        <w:t xml:space="preserve">ответственный сотрудник предварительного контроля </w:t>
      </w:r>
      <w:r>
        <w:rPr>
          <w:noProof/>
          <w:lang w:eastAsia="ru-RU"/>
        </w:rPr>
        <w:t>такой документ отказывает, и в АЦК-Бюджетный учет/АЦК-Финансы, Договор/Контракт переходит на статус «Отклонен/Отказан» с указанием причины отказа (при этом в АЦК-Госзаказ Договор переходит на статус «Отказан ФО»).</w:t>
      </w:r>
    </w:p>
    <w:p w:rsidR="001A453F" w:rsidRDefault="001A453F" w:rsidP="001A453F">
      <w:pPr>
        <w:numPr>
          <w:ilvl w:val="0"/>
          <w:numId w:val="3"/>
        </w:numPr>
        <w:spacing w:line="276" w:lineRule="auto"/>
        <w:rPr>
          <w:noProof/>
          <w:lang w:eastAsia="ru-RU"/>
        </w:rPr>
      </w:pPr>
      <w:r>
        <w:rPr>
          <w:noProof/>
          <w:lang w:eastAsia="ru-RU"/>
        </w:rPr>
        <w:lastRenderedPageBreak/>
        <w:t>Если сумма договора/контракта превышает сумму остатка лимитов по КБК договора/контракта, то документ не будет отправлен в систему АЦК-Бюджетный учет, при этом будет выведено на экран соответствующее сообщение «</w:t>
      </w:r>
      <w:r w:rsidRPr="00491E68">
        <w:rPr>
          <w:i/>
          <w:noProof/>
          <w:lang w:eastAsia="ru-RU"/>
        </w:rPr>
        <w:t>Внимание! Сработал контроль: 00002 "Контроль на не превышение БО остатка лимитов"</w:t>
      </w:r>
      <w:r>
        <w:rPr>
          <w:noProof/>
          <w:lang w:eastAsia="ru-RU"/>
        </w:rPr>
        <w:t>»</w:t>
      </w:r>
    </w:p>
    <w:p w:rsidR="001A453F" w:rsidRPr="00A87787" w:rsidRDefault="001A453F" w:rsidP="001A453F">
      <w:pPr>
        <w:pStyle w:val="a8"/>
        <w:spacing w:line="276" w:lineRule="auto"/>
        <w:ind w:left="1287" w:firstLine="0"/>
        <w:rPr>
          <w:b/>
          <w:noProof/>
          <w:lang w:eastAsia="ru-RU"/>
        </w:rPr>
      </w:pPr>
      <w:r w:rsidRPr="00A87787">
        <w:rPr>
          <w:b/>
          <w:noProof/>
          <w:lang w:eastAsia="ru-RU"/>
        </w:rPr>
        <w:t>В таком случае необходимо в системе АЦК-Финансы проверить наличие оставшегося лимита в расходной части бюджета (РЧБ) (см. выданную инструкцию технической поддержкой системы АЦК-Финансы).</w:t>
      </w:r>
    </w:p>
    <w:p w:rsidR="001A453F" w:rsidRDefault="001A453F" w:rsidP="001A453F">
      <w:pPr>
        <w:pStyle w:val="a8"/>
        <w:spacing w:line="276" w:lineRule="auto"/>
        <w:ind w:left="1287" w:firstLine="0"/>
        <w:rPr>
          <w:b/>
          <w:noProof/>
          <w:u w:val="single"/>
          <w:lang w:eastAsia="ru-RU"/>
        </w:rPr>
      </w:pPr>
    </w:p>
    <w:p w:rsidR="001A453F" w:rsidRDefault="001A453F" w:rsidP="001A453F">
      <w:pPr>
        <w:pStyle w:val="a8"/>
        <w:spacing w:line="276" w:lineRule="auto"/>
        <w:ind w:left="1287" w:firstLine="0"/>
        <w:rPr>
          <w:b/>
          <w:noProof/>
          <w:u w:val="single"/>
          <w:lang w:eastAsia="ru-RU"/>
        </w:rPr>
      </w:pPr>
    </w:p>
    <w:p w:rsidR="004B6BDA" w:rsidRPr="00A87787" w:rsidRDefault="004B6BDA" w:rsidP="00A87787">
      <w:pPr>
        <w:pStyle w:val="a8"/>
        <w:numPr>
          <w:ilvl w:val="1"/>
          <w:numId w:val="5"/>
        </w:numPr>
        <w:spacing w:line="276" w:lineRule="auto"/>
        <w:rPr>
          <w:b/>
          <w:noProof/>
          <w:u w:val="single"/>
          <w:lang w:eastAsia="ru-RU"/>
        </w:rPr>
      </w:pPr>
      <w:r w:rsidRPr="00A87787">
        <w:rPr>
          <w:b/>
          <w:noProof/>
          <w:u w:val="single"/>
          <w:lang w:eastAsia="ru-RU"/>
        </w:rPr>
        <w:t>В СЛУ</w:t>
      </w:r>
      <w:r w:rsidR="003374AB" w:rsidRPr="00A87787">
        <w:rPr>
          <w:b/>
          <w:noProof/>
          <w:u w:val="single"/>
          <w:lang w:eastAsia="ru-RU"/>
        </w:rPr>
        <w:t>ЧАЕ ОТКАЗА ДОГОВОРА</w:t>
      </w:r>
      <w:r w:rsidR="001A453F">
        <w:rPr>
          <w:b/>
          <w:noProof/>
          <w:u w:val="single"/>
          <w:lang w:eastAsia="ru-RU"/>
        </w:rPr>
        <w:t>/КОНТРАКТА</w:t>
      </w:r>
    </w:p>
    <w:p w:rsidR="004B6BDA" w:rsidRPr="008755ED" w:rsidRDefault="00C948C0" w:rsidP="00A87787">
      <w:pPr>
        <w:spacing w:line="276" w:lineRule="auto"/>
      </w:pPr>
      <w:r>
        <w:t>Уполномоченный сотрудник Заказчика</w:t>
      </w:r>
      <w:r w:rsidR="004B6BDA" w:rsidRPr="00C948C0">
        <w:t xml:space="preserve"> со статуса «Отказан ФО»</w:t>
      </w:r>
      <w:r w:rsidR="00B0187E" w:rsidRPr="00C948C0">
        <w:t xml:space="preserve"> в АЦК-Госзаказ</w:t>
      </w:r>
      <w:r w:rsidR="004B6BDA" w:rsidRPr="00C948C0">
        <w:t xml:space="preserve"> выполняет </w:t>
      </w:r>
      <w:r w:rsidR="00B0187E" w:rsidRPr="00C948C0">
        <w:t>действие</w:t>
      </w:r>
      <w:r w:rsidR="00B0187E">
        <w:t xml:space="preserve"> </w:t>
      </w:r>
      <w:r w:rsidR="004B6BDA" w:rsidRPr="008755ED">
        <w:t>«Создать новый»</w:t>
      </w:r>
      <w:r w:rsidR="00B0187E">
        <w:t xml:space="preserve">, после чего создается </w:t>
      </w:r>
      <w:r>
        <w:t xml:space="preserve">копия </w:t>
      </w:r>
      <w:r w:rsidR="00B0187E">
        <w:t>ЭД Договор</w:t>
      </w:r>
      <w:r w:rsidR="001A453F">
        <w:t>/Контракт</w:t>
      </w:r>
      <w:r w:rsidR="00B0187E">
        <w:t xml:space="preserve"> на статусе «Новый», в котором </w:t>
      </w:r>
      <w:r>
        <w:t xml:space="preserve">необходимо внести </w:t>
      </w:r>
      <w:r w:rsidR="004B6BDA" w:rsidRPr="008755ED">
        <w:t>соответст</w:t>
      </w:r>
      <w:r>
        <w:t>вующие корректировки и повторить</w:t>
      </w:r>
      <w:r w:rsidR="004B6BDA" w:rsidRPr="008755ED">
        <w:t xml:space="preserve"> процедуру обработки Договора</w:t>
      </w:r>
      <w:r w:rsidR="001A453F">
        <w:t>/Контракта</w:t>
      </w:r>
      <w:r w:rsidR="004B6BDA" w:rsidRPr="008755ED">
        <w:t xml:space="preserve"> в АЦК-</w:t>
      </w:r>
      <w:r w:rsidR="00B0187E" w:rsidRPr="008755ED">
        <w:t>Госзаказ</w:t>
      </w:r>
      <w:r w:rsidR="004B6BDA">
        <w:t>.</w:t>
      </w:r>
    </w:p>
    <w:p w:rsidR="004B6BDA" w:rsidRPr="001A453F" w:rsidRDefault="001A453F" w:rsidP="001A453F">
      <w:pPr>
        <w:pStyle w:val="a8"/>
        <w:numPr>
          <w:ilvl w:val="1"/>
          <w:numId w:val="5"/>
        </w:numPr>
        <w:spacing w:line="276" w:lineRule="auto"/>
        <w:rPr>
          <w:b/>
          <w:noProof/>
          <w:lang w:eastAsia="ru-RU"/>
        </w:rPr>
      </w:pPr>
      <w:r w:rsidRPr="001A453F">
        <w:rPr>
          <w:b/>
          <w:noProof/>
          <w:lang w:eastAsia="ru-RU"/>
        </w:rPr>
        <w:t>ПРИМЕЧАНИЕ. КОНЕЧНЫЕ СТАТУСЫ ЭД ДОГОВОР/ ПОСЛЕ ОБРАБОТКИ ЕГО В ТРЕХ СИСТЕМАХ.</w:t>
      </w:r>
    </w:p>
    <w:p w:rsidR="004B6BDA" w:rsidRPr="00B13756" w:rsidRDefault="004B6BDA" w:rsidP="004B6BDA">
      <w:pPr>
        <w:spacing w:line="276" w:lineRule="auto"/>
        <w:ind w:firstLine="0"/>
        <w:rPr>
          <w:b/>
          <w:noProof/>
          <w:lang w:eastAsia="ru-RU"/>
        </w:rPr>
      </w:pPr>
      <w:r w:rsidRPr="00B13756">
        <w:rPr>
          <w:b/>
          <w:noProof/>
          <w:highlight w:val="yellow"/>
          <w:lang w:eastAsia="ru-RU"/>
        </w:rPr>
        <w:t>Договор удовлетворяет всем требованиям:</w:t>
      </w:r>
    </w:p>
    <w:p w:rsidR="004B6BDA" w:rsidRDefault="004B6BDA" w:rsidP="004B6BDA">
      <w:pPr>
        <w:numPr>
          <w:ilvl w:val="0"/>
          <w:numId w:val="1"/>
        </w:numPr>
        <w:spacing w:line="240" w:lineRule="auto"/>
        <w:ind w:left="714" w:hanging="357"/>
        <w:contextualSpacing/>
        <w:rPr>
          <w:b/>
          <w:noProof/>
          <w:lang w:eastAsia="ru-RU"/>
        </w:rPr>
      </w:pPr>
      <w:r>
        <w:rPr>
          <w:b/>
          <w:noProof/>
          <w:lang w:eastAsia="ru-RU"/>
        </w:rPr>
        <w:t>в АЦК-</w:t>
      </w:r>
      <w:r w:rsidRPr="00B13756">
        <w:rPr>
          <w:b/>
          <w:noProof/>
          <w:lang w:eastAsia="ru-RU"/>
        </w:rPr>
        <w:t>ГОСЗАКАЗ – Исполнение (договор</w:t>
      </w:r>
      <w:r w:rsidR="001A453F">
        <w:rPr>
          <w:b/>
          <w:noProof/>
          <w:lang w:eastAsia="ru-RU"/>
        </w:rPr>
        <w:t>/контракт</w:t>
      </w:r>
      <w:r w:rsidRPr="00B13756">
        <w:rPr>
          <w:b/>
          <w:noProof/>
          <w:lang w:eastAsia="ru-RU"/>
        </w:rPr>
        <w:t xml:space="preserve"> удовлетворяет всем требованиям)</w:t>
      </w:r>
    </w:p>
    <w:p w:rsidR="004B6BDA" w:rsidRPr="00F158D5" w:rsidRDefault="004B6BDA" w:rsidP="004B6BDA">
      <w:pPr>
        <w:numPr>
          <w:ilvl w:val="0"/>
          <w:numId w:val="1"/>
        </w:numPr>
        <w:spacing w:line="240" w:lineRule="auto"/>
        <w:ind w:left="714" w:hanging="357"/>
        <w:contextualSpacing/>
        <w:rPr>
          <w:b/>
          <w:noProof/>
          <w:lang w:eastAsia="ru-RU"/>
        </w:rPr>
      </w:pPr>
      <w:r>
        <w:rPr>
          <w:b/>
          <w:noProof/>
          <w:lang w:eastAsia="ru-RU"/>
        </w:rPr>
        <w:t>в</w:t>
      </w:r>
      <w:r w:rsidR="00E23242">
        <w:rPr>
          <w:b/>
          <w:noProof/>
          <w:lang w:eastAsia="ru-RU"/>
        </w:rPr>
        <w:t xml:space="preserve"> </w:t>
      </w:r>
      <w:r>
        <w:rPr>
          <w:b/>
          <w:noProof/>
          <w:lang w:eastAsia="ru-RU"/>
        </w:rPr>
        <w:t xml:space="preserve">АЦК-Бюджетный учет – Зарегистрирован </w:t>
      </w:r>
      <w:r w:rsidRPr="00B13756">
        <w:rPr>
          <w:b/>
          <w:noProof/>
          <w:lang w:eastAsia="ru-RU"/>
        </w:rPr>
        <w:t>(</w:t>
      </w:r>
      <w:r w:rsidR="001A453F">
        <w:rPr>
          <w:b/>
          <w:noProof/>
          <w:lang w:eastAsia="ru-RU"/>
        </w:rPr>
        <w:t>договор/</w:t>
      </w:r>
      <w:r>
        <w:rPr>
          <w:b/>
          <w:noProof/>
          <w:lang w:eastAsia="ru-RU"/>
        </w:rPr>
        <w:t>контракт</w:t>
      </w:r>
      <w:r w:rsidRPr="00B13756">
        <w:rPr>
          <w:b/>
          <w:noProof/>
          <w:lang w:eastAsia="ru-RU"/>
        </w:rPr>
        <w:t xml:space="preserve"> удовлетворяет всем требованиям)</w:t>
      </w:r>
    </w:p>
    <w:p w:rsidR="004B6BDA" w:rsidRPr="00B13756" w:rsidRDefault="004B6BDA" w:rsidP="004B6BDA">
      <w:pPr>
        <w:numPr>
          <w:ilvl w:val="0"/>
          <w:numId w:val="1"/>
        </w:numPr>
        <w:spacing w:line="240" w:lineRule="auto"/>
        <w:ind w:left="714" w:hanging="357"/>
        <w:contextualSpacing/>
        <w:rPr>
          <w:b/>
          <w:noProof/>
          <w:lang w:eastAsia="ru-RU"/>
        </w:rPr>
      </w:pPr>
      <w:r w:rsidRPr="00B13756">
        <w:rPr>
          <w:b/>
          <w:noProof/>
          <w:lang w:eastAsia="ru-RU"/>
        </w:rPr>
        <w:t xml:space="preserve">в </w:t>
      </w:r>
      <w:r w:rsidR="00A87787">
        <w:rPr>
          <w:b/>
          <w:noProof/>
          <w:lang w:eastAsia="ru-RU"/>
        </w:rPr>
        <w:t>АЦК-Финансы</w:t>
      </w:r>
      <w:r w:rsidRPr="00B13756">
        <w:rPr>
          <w:b/>
          <w:noProof/>
          <w:lang w:eastAsia="ru-RU"/>
        </w:rPr>
        <w:t xml:space="preserve"> – Зарегистрирован (договор</w:t>
      </w:r>
      <w:r w:rsidR="001A453F">
        <w:rPr>
          <w:b/>
          <w:noProof/>
          <w:lang w:eastAsia="ru-RU"/>
        </w:rPr>
        <w:t>/контракт</w:t>
      </w:r>
      <w:r w:rsidRPr="00B13756">
        <w:rPr>
          <w:b/>
          <w:noProof/>
          <w:lang w:eastAsia="ru-RU"/>
        </w:rPr>
        <w:t xml:space="preserve"> удовлетворяет всем требованиям)</w:t>
      </w:r>
    </w:p>
    <w:p w:rsidR="004B6BDA" w:rsidRDefault="004B6BDA" w:rsidP="004B6BDA">
      <w:pPr>
        <w:spacing w:line="276" w:lineRule="auto"/>
        <w:ind w:firstLine="0"/>
        <w:rPr>
          <w:b/>
          <w:noProof/>
          <w:highlight w:val="yellow"/>
          <w:lang w:eastAsia="ru-RU"/>
        </w:rPr>
      </w:pPr>
    </w:p>
    <w:p w:rsidR="004B6BDA" w:rsidRPr="00B13756" w:rsidRDefault="004B6BDA" w:rsidP="004B6BDA">
      <w:pPr>
        <w:spacing w:line="276" w:lineRule="auto"/>
        <w:ind w:firstLine="0"/>
        <w:rPr>
          <w:b/>
          <w:noProof/>
          <w:lang w:eastAsia="ru-RU"/>
        </w:rPr>
      </w:pPr>
      <w:r w:rsidRPr="00B13756">
        <w:rPr>
          <w:b/>
          <w:noProof/>
          <w:highlight w:val="yellow"/>
          <w:lang w:eastAsia="ru-RU"/>
        </w:rPr>
        <w:t>Договор имеет ошибки</w:t>
      </w:r>
      <w:r>
        <w:rPr>
          <w:b/>
          <w:noProof/>
          <w:highlight w:val="yellow"/>
          <w:lang w:eastAsia="ru-RU"/>
        </w:rPr>
        <w:t xml:space="preserve"> </w:t>
      </w:r>
      <w:r w:rsidRPr="00B13756">
        <w:rPr>
          <w:b/>
          <w:noProof/>
          <w:highlight w:val="yellow"/>
          <w:lang w:eastAsia="ru-RU"/>
        </w:rPr>
        <w:t>(ошибка указана в поле примечание или коментарий):</w:t>
      </w:r>
    </w:p>
    <w:p w:rsidR="004B6BDA" w:rsidRDefault="004B6BDA" w:rsidP="004B6BDA">
      <w:pPr>
        <w:numPr>
          <w:ilvl w:val="0"/>
          <w:numId w:val="1"/>
        </w:numPr>
        <w:spacing w:line="240" w:lineRule="auto"/>
        <w:ind w:left="714" w:hanging="357"/>
        <w:contextualSpacing/>
        <w:rPr>
          <w:b/>
          <w:noProof/>
          <w:lang w:eastAsia="ru-RU"/>
        </w:rPr>
      </w:pPr>
      <w:r w:rsidRPr="00B13756">
        <w:rPr>
          <w:b/>
          <w:noProof/>
          <w:lang w:eastAsia="ru-RU"/>
        </w:rPr>
        <w:t xml:space="preserve">в </w:t>
      </w:r>
      <w:r w:rsidR="00E23242">
        <w:rPr>
          <w:b/>
          <w:noProof/>
          <w:lang w:eastAsia="ru-RU"/>
        </w:rPr>
        <w:t xml:space="preserve">АЦК-ГОСЗАКАЗ – </w:t>
      </w:r>
      <w:r w:rsidRPr="00B13756">
        <w:rPr>
          <w:b/>
          <w:noProof/>
          <w:lang w:eastAsia="ru-RU"/>
        </w:rPr>
        <w:t>Отказан ФО (</w:t>
      </w:r>
      <w:r w:rsidR="001A453F" w:rsidRPr="00B13756">
        <w:rPr>
          <w:b/>
          <w:noProof/>
          <w:lang w:eastAsia="ru-RU"/>
        </w:rPr>
        <w:t>договор</w:t>
      </w:r>
      <w:r w:rsidR="001A453F">
        <w:rPr>
          <w:b/>
          <w:noProof/>
          <w:lang w:eastAsia="ru-RU"/>
        </w:rPr>
        <w:t>/контракт</w:t>
      </w:r>
      <w:r w:rsidRPr="00B13756">
        <w:rPr>
          <w:b/>
          <w:noProof/>
          <w:lang w:eastAsia="ru-RU"/>
        </w:rPr>
        <w:t xml:space="preserve"> имеет ошибки)</w:t>
      </w:r>
    </w:p>
    <w:p w:rsidR="004B6BDA" w:rsidRPr="00F158D5" w:rsidRDefault="004B6BDA" w:rsidP="004B6BDA">
      <w:pPr>
        <w:numPr>
          <w:ilvl w:val="0"/>
          <w:numId w:val="1"/>
        </w:numPr>
        <w:spacing w:line="240" w:lineRule="auto"/>
        <w:ind w:left="714" w:hanging="357"/>
        <w:contextualSpacing/>
        <w:rPr>
          <w:b/>
          <w:noProof/>
          <w:lang w:eastAsia="ru-RU"/>
        </w:rPr>
      </w:pPr>
      <w:r>
        <w:rPr>
          <w:b/>
          <w:noProof/>
          <w:lang w:eastAsia="ru-RU"/>
        </w:rPr>
        <w:t xml:space="preserve">в АЦК-Бюджетный учет – Отклонен </w:t>
      </w:r>
      <w:r w:rsidRPr="00B13756">
        <w:rPr>
          <w:b/>
          <w:noProof/>
          <w:lang w:eastAsia="ru-RU"/>
        </w:rPr>
        <w:t>(</w:t>
      </w:r>
      <w:r w:rsidR="001A453F" w:rsidRPr="00B13756">
        <w:rPr>
          <w:b/>
          <w:noProof/>
          <w:lang w:eastAsia="ru-RU"/>
        </w:rPr>
        <w:t>договор</w:t>
      </w:r>
      <w:r w:rsidR="001A453F">
        <w:rPr>
          <w:b/>
          <w:noProof/>
          <w:lang w:eastAsia="ru-RU"/>
        </w:rPr>
        <w:t>/контракт</w:t>
      </w:r>
      <w:r w:rsidRPr="00B13756">
        <w:rPr>
          <w:b/>
          <w:noProof/>
          <w:lang w:eastAsia="ru-RU"/>
        </w:rPr>
        <w:t xml:space="preserve"> имеет ошибки)</w:t>
      </w:r>
    </w:p>
    <w:p w:rsidR="004B6BDA" w:rsidRDefault="004B6BDA" w:rsidP="004B6BDA">
      <w:pPr>
        <w:numPr>
          <w:ilvl w:val="0"/>
          <w:numId w:val="1"/>
        </w:numPr>
        <w:spacing w:line="240" w:lineRule="auto"/>
        <w:ind w:left="714" w:hanging="357"/>
        <w:contextualSpacing/>
        <w:rPr>
          <w:b/>
          <w:noProof/>
          <w:lang w:eastAsia="ru-RU"/>
        </w:rPr>
      </w:pPr>
      <w:r w:rsidRPr="00B13756">
        <w:rPr>
          <w:b/>
          <w:noProof/>
          <w:lang w:eastAsia="ru-RU"/>
        </w:rPr>
        <w:t xml:space="preserve">в </w:t>
      </w:r>
      <w:r w:rsidR="00A87787">
        <w:rPr>
          <w:b/>
          <w:noProof/>
          <w:lang w:eastAsia="ru-RU"/>
        </w:rPr>
        <w:t>АЦК-Финансы</w:t>
      </w:r>
      <w:r w:rsidRPr="00B13756">
        <w:rPr>
          <w:b/>
          <w:noProof/>
          <w:lang w:eastAsia="ru-RU"/>
        </w:rPr>
        <w:t xml:space="preserve"> - Отказан (</w:t>
      </w:r>
      <w:r w:rsidR="001A453F" w:rsidRPr="00B13756">
        <w:rPr>
          <w:b/>
          <w:noProof/>
          <w:lang w:eastAsia="ru-RU"/>
        </w:rPr>
        <w:t>договор</w:t>
      </w:r>
      <w:r w:rsidR="001A453F">
        <w:rPr>
          <w:b/>
          <w:noProof/>
          <w:lang w:eastAsia="ru-RU"/>
        </w:rPr>
        <w:t>/контракт</w:t>
      </w:r>
      <w:r w:rsidRPr="00B13756">
        <w:rPr>
          <w:b/>
          <w:noProof/>
          <w:lang w:eastAsia="ru-RU"/>
        </w:rPr>
        <w:t xml:space="preserve"> имеет ошибки)</w:t>
      </w:r>
    </w:p>
    <w:p w:rsidR="004B6BDA" w:rsidRDefault="004B6BDA" w:rsidP="004B6BDA">
      <w:pPr>
        <w:spacing w:line="276" w:lineRule="auto"/>
        <w:ind w:firstLine="0"/>
        <w:rPr>
          <w:b/>
          <w:noProof/>
          <w:highlight w:val="yellow"/>
          <w:lang w:eastAsia="ru-RU"/>
        </w:rPr>
      </w:pPr>
    </w:p>
    <w:p w:rsidR="004B6BDA" w:rsidRDefault="004B6BDA" w:rsidP="004B6BDA">
      <w:pPr>
        <w:spacing w:line="276" w:lineRule="auto"/>
        <w:ind w:firstLine="0"/>
        <w:rPr>
          <w:b/>
          <w:noProof/>
          <w:lang w:eastAsia="ru-RU"/>
        </w:rPr>
      </w:pPr>
      <w:r w:rsidRPr="00B13756">
        <w:rPr>
          <w:b/>
          <w:noProof/>
          <w:highlight w:val="yellow"/>
          <w:lang w:eastAsia="ru-RU"/>
        </w:rPr>
        <w:t xml:space="preserve">Договор </w:t>
      </w:r>
      <w:r>
        <w:rPr>
          <w:b/>
          <w:noProof/>
          <w:highlight w:val="yellow"/>
          <w:lang w:eastAsia="ru-RU"/>
        </w:rPr>
        <w:t>закрыт</w:t>
      </w:r>
      <w:r w:rsidRPr="00B13756">
        <w:rPr>
          <w:b/>
          <w:noProof/>
          <w:highlight w:val="yellow"/>
          <w:lang w:eastAsia="ru-RU"/>
        </w:rPr>
        <w:t>:</w:t>
      </w:r>
    </w:p>
    <w:p w:rsidR="004B6BDA" w:rsidRDefault="004B6BDA" w:rsidP="004B6BDA">
      <w:pPr>
        <w:numPr>
          <w:ilvl w:val="0"/>
          <w:numId w:val="1"/>
        </w:numPr>
        <w:spacing w:line="240" w:lineRule="auto"/>
        <w:ind w:left="714" w:hanging="357"/>
        <w:contextualSpacing/>
        <w:rPr>
          <w:b/>
          <w:noProof/>
          <w:lang w:eastAsia="ru-RU"/>
        </w:rPr>
      </w:pPr>
      <w:r w:rsidRPr="00B13756">
        <w:rPr>
          <w:b/>
          <w:noProof/>
          <w:lang w:eastAsia="ru-RU"/>
        </w:rPr>
        <w:t xml:space="preserve">в </w:t>
      </w:r>
      <w:r w:rsidR="00E23242">
        <w:rPr>
          <w:b/>
          <w:noProof/>
          <w:lang w:eastAsia="ru-RU"/>
        </w:rPr>
        <w:t xml:space="preserve">АЦК-ГОСЗАКАЗ – </w:t>
      </w:r>
      <w:r>
        <w:rPr>
          <w:b/>
          <w:noProof/>
          <w:lang w:eastAsia="ru-RU"/>
        </w:rPr>
        <w:t>Обработка завершена</w:t>
      </w:r>
      <w:r w:rsidRPr="00B13756">
        <w:rPr>
          <w:b/>
          <w:noProof/>
          <w:lang w:eastAsia="ru-RU"/>
        </w:rPr>
        <w:t xml:space="preserve"> (</w:t>
      </w:r>
      <w:r w:rsidR="001A453F" w:rsidRPr="00B13756">
        <w:rPr>
          <w:b/>
          <w:noProof/>
          <w:lang w:eastAsia="ru-RU"/>
        </w:rPr>
        <w:t>договор</w:t>
      </w:r>
      <w:r w:rsidR="001A453F">
        <w:rPr>
          <w:b/>
          <w:noProof/>
          <w:lang w:eastAsia="ru-RU"/>
        </w:rPr>
        <w:t>/контракт</w:t>
      </w:r>
      <w:r>
        <w:rPr>
          <w:b/>
          <w:noProof/>
          <w:lang w:eastAsia="ru-RU"/>
        </w:rPr>
        <w:t xml:space="preserve"> закрыт</w:t>
      </w:r>
      <w:r w:rsidRPr="00B13756">
        <w:rPr>
          <w:b/>
          <w:noProof/>
          <w:lang w:eastAsia="ru-RU"/>
        </w:rPr>
        <w:t>)</w:t>
      </w:r>
    </w:p>
    <w:p w:rsidR="004B6BDA" w:rsidRPr="00B13756" w:rsidRDefault="004B6BDA" w:rsidP="004B6BDA">
      <w:pPr>
        <w:numPr>
          <w:ilvl w:val="0"/>
          <w:numId w:val="1"/>
        </w:numPr>
        <w:spacing w:line="240" w:lineRule="auto"/>
        <w:ind w:left="714" w:hanging="357"/>
        <w:contextualSpacing/>
        <w:rPr>
          <w:b/>
          <w:noProof/>
          <w:lang w:eastAsia="ru-RU"/>
        </w:rPr>
      </w:pPr>
      <w:r>
        <w:rPr>
          <w:b/>
          <w:noProof/>
          <w:lang w:eastAsia="ru-RU"/>
        </w:rPr>
        <w:t xml:space="preserve">в АЦК-Бюджетный учет – Исполнение </w:t>
      </w:r>
    </w:p>
    <w:p w:rsidR="004B6BDA" w:rsidRDefault="00E23242" w:rsidP="004B6BDA">
      <w:pPr>
        <w:numPr>
          <w:ilvl w:val="0"/>
          <w:numId w:val="1"/>
        </w:numPr>
        <w:spacing w:line="240" w:lineRule="auto"/>
        <w:ind w:left="714" w:hanging="357"/>
        <w:contextualSpacing/>
        <w:rPr>
          <w:b/>
          <w:noProof/>
          <w:lang w:eastAsia="ru-RU"/>
        </w:rPr>
      </w:pPr>
      <w:r>
        <w:rPr>
          <w:b/>
          <w:noProof/>
          <w:lang w:eastAsia="ru-RU"/>
        </w:rPr>
        <w:t xml:space="preserve">в </w:t>
      </w:r>
      <w:r w:rsidR="00A87787">
        <w:rPr>
          <w:b/>
          <w:noProof/>
          <w:lang w:eastAsia="ru-RU"/>
        </w:rPr>
        <w:t>АЦК-Финансы</w:t>
      </w:r>
      <w:r>
        <w:rPr>
          <w:b/>
          <w:noProof/>
          <w:lang w:eastAsia="ru-RU"/>
        </w:rPr>
        <w:t xml:space="preserve"> - </w:t>
      </w:r>
      <w:r w:rsidR="004B6BDA">
        <w:rPr>
          <w:b/>
          <w:noProof/>
          <w:lang w:eastAsia="ru-RU"/>
        </w:rPr>
        <w:t>Обработка завершена</w:t>
      </w:r>
      <w:r w:rsidR="004B6BDA" w:rsidRPr="00B13756">
        <w:rPr>
          <w:b/>
          <w:noProof/>
          <w:lang w:eastAsia="ru-RU"/>
        </w:rPr>
        <w:t xml:space="preserve"> (</w:t>
      </w:r>
      <w:r w:rsidR="001A453F" w:rsidRPr="00B13756">
        <w:rPr>
          <w:b/>
          <w:noProof/>
          <w:lang w:eastAsia="ru-RU"/>
        </w:rPr>
        <w:t>договор</w:t>
      </w:r>
      <w:r w:rsidR="001A453F">
        <w:rPr>
          <w:b/>
          <w:noProof/>
          <w:lang w:eastAsia="ru-RU"/>
        </w:rPr>
        <w:t>/контракт</w:t>
      </w:r>
      <w:r w:rsidR="004B6BDA">
        <w:rPr>
          <w:b/>
          <w:noProof/>
          <w:lang w:eastAsia="ru-RU"/>
        </w:rPr>
        <w:t xml:space="preserve"> закрыт</w:t>
      </w:r>
      <w:r w:rsidR="004B6BDA" w:rsidRPr="00B13756">
        <w:rPr>
          <w:b/>
          <w:noProof/>
          <w:lang w:eastAsia="ru-RU"/>
        </w:rPr>
        <w:t>)</w:t>
      </w:r>
    </w:p>
    <w:p w:rsidR="003374AB" w:rsidRDefault="003374AB" w:rsidP="004B6BDA">
      <w:pPr>
        <w:spacing w:line="276" w:lineRule="auto"/>
        <w:ind w:firstLine="0"/>
        <w:rPr>
          <w:i/>
        </w:rPr>
      </w:pPr>
    </w:p>
    <w:p w:rsidR="003374AB" w:rsidRDefault="003374AB" w:rsidP="003374AB">
      <w:pPr>
        <w:spacing w:line="276" w:lineRule="auto"/>
        <w:ind w:firstLine="0"/>
        <w:jc w:val="left"/>
        <w:rPr>
          <w:b/>
          <w:noProof/>
          <w:lang w:eastAsia="ru-RU"/>
        </w:rPr>
      </w:pPr>
    </w:p>
    <w:p w:rsidR="004B6BDA" w:rsidRPr="001A453F" w:rsidRDefault="003374AB" w:rsidP="001A453F">
      <w:pPr>
        <w:pStyle w:val="a8"/>
        <w:numPr>
          <w:ilvl w:val="1"/>
          <w:numId w:val="5"/>
        </w:numPr>
        <w:spacing w:line="276" w:lineRule="auto"/>
        <w:jc w:val="left"/>
        <w:rPr>
          <w:b/>
          <w:noProof/>
          <w:u w:val="single"/>
          <w:lang w:eastAsia="ru-RU"/>
        </w:rPr>
      </w:pPr>
      <w:r w:rsidRPr="001A453F">
        <w:rPr>
          <w:b/>
          <w:noProof/>
          <w:u w:val="single"/>
          <w:lang w:eastAsia="ru-RU"/>
        </w:rPr>
        <w:t xml:space="preserve">СОЗДАНИЕ ЭД «ФАКТ ПОСТАВКИ» </w:t>
      </w:r>
    </w:p>
    <w:p w:rsidR="004B6BDA" w:rsidRPr="001158CB" w:rsidRDefault="004B6BDA" w:rsidP="004B6BDA">
      <w:r w:rsidRPr="001158CB">
        <w:t xml:space="preserve">Факт поставки создается пользователями системы АЦК-Бюджетный учет и по завершению обработки автоматически отражается в «связанных документах» </w:t>
      </w:r>
      <w:r>
        <w:t xml:space="preserve">ЭД </w:t>
      </w:r>
      <w:r w:rsidR="001A453F">
        <w:t>Договор/</w:t>
      </w:r>
      <w:r>
        <w:t>Контракт</w:t>
      </w:r>
      <w:r w:rsidRPr="001158CB">
        <w:t xml:space="preserve"> в АЦК-ГОСЗАКАЗ:</w:t>
      </w:r>
    </w:p>
    <w:p w:rsidR="004B6BDA" w:rsidRDefault="004B6BDA" w:rsidP="003374AB">
      <w:pPr>
        <w:spacing w:line="276" w:lineRule="auto"/>
        <w:ind w:firstLine="0"/>
        <w:jc w:val="center"/>
        <w:rPr>
          <w:b/>
          <w:noProof/>
          <w:lang w:eastAsia="ru-RU"/>
        </w:rPr>
      </w:pPr>
      <w:r>
        <w:rPr>
          <w:b/>
          <w:noProof/>
          <w:lang w:eastAsia="ru-RU" w:bidi="ar-SA"/>
        </w:rPr>
        <w:lastRenderedPageBreak/>
        <w:drawing>
          <wp:inline distT="0" distB="0" distL="0" distR="0" wp14:anchorId="53DBA961" wp14:editId="2CFDBE7D">
            <wp:extent cx="5926347" cy="284606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422" cy="285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BDA" w:rsidRDefault="004B6BDA" w:rsidP="003374AB">
      <w:pPr>
        <w:spacing w:line="276" w:lineRule="auto"/>
        <w:ind w:firstLine="0"/>
        <w:jc w:val="center"/>
        <w:rPr>
          <w:b/>
          <w:noProof/>
          <w:lang w:eastAsia="ru-RU"/>
        </w:rPr>
      </w:pPr>
      <w:r>
        <w:rPr>
          <w:b/>
          <w:noProof/>
          <w:lang w:eastAsia="ru-RU" w:bidi="ar-SA"/>
        </w:rPr>
        <w:drawing>
          <wp:inline distT="0" distB="0" distL="0" distR="0" wp14:anchorId="1D81897E" wp14:editId="0D847693">
            <wp:extent cx="5857336" cy="4248071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349" cy="42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E3D" w:rsidRDefault="004B6BDA" w:rsidP="003374AB">
      <w:pPr>
        <w:ind w:firstLine="0"/>
        <w:jc w:val="center"/>
      </w:pPr>
      <w:r>
        <w:rPr>
          <w:noProof/>
          <w:lang w:eastAsia="ru-RU" w:bidi="ar-SA"/>
        </w:rPr>
        <w:lastRenderedPageBreak/>
        <w:drawing>
          <wp:inline distT="0" distB="0" distL="0" distR="0" wp14:anchorId="2DC5AA0A" wp14:editId="131903CC">
            <wp:extent cx="5822830" cy="4224232"/>
            <wp:effectExtent l="0" t="0" r="698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359" cy="422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BDA" w:rsidRDefault="004B6BDA">
      <w:pPr>
        <w:spacing w:line="276" w:lineRule="auto"/>
        <w:ind w:firstLine="0"/>
        <w:jc w:val="left"/>
      </w:pPr>
    </w:p>
    <w:p w:rsidR="003374AB" w:rsidRPr="001A453F" w:rsidRDefault="003374AB" w:rsidP="001A453F">
      <w:pPr>
        <w:pStyle w:val="a8"/>
        <w:numPr>
          <w:ilvl w:val="1"/>
          <w:numId w:val="5"/>
        </w:numPr>
        <w:rPr>
          <w:b/>
          <w:u w:val="single"/>
        </w:rPr>
      </w:pPr>
      <w:r w:rsidRPr="001A453F">
        <w:rPr>
          <w:b/>
          <w:u w:val="single"/>
        </w:rPr>
        <w:t>РАСТОРЖЕНИЕ ЭД ДОГОВОР</w:t>
      </w:r>
      <w:r w:rsidR="00451476">
        <w:rPr>
          <w:b/>
          <w:u w:val="single"/>
        </w:rPr>
        <w:t>/КОНТРАКТ</w:t>
      </w:r>
    </w:p>
    <w:p w:rsidR="004B6BDA" w:rsidRPr="00B041D1" w:rsidRDefault="004B6BDA" w:rsidP="004B6BDA">
      <w:r w:rsidRPr="00B041D1">
        <w:t>Для расторжения ЭД «</w:t>
      </w:r>
      <w:r w:rsidRPr="00B041D1">
        <w:rPr>
          <w:b/>
        </w:rPr>
        <w:t>Договор</w:t>
      </w:r>
      <w:r w:rsidR="00451476">
        <w:rPr>
          <w:b/>
        </w:rPr>
        <w:t>/Контракт</w:t>
      </w:r>
      <w:r w:rsidRPr="00B041D1">
        <w:t>» ответственному сотруднику заказчика</w:t>
      </w:r>
      <w:r>
        <w:t xml:space="preserve"> -</w:t>
      </w:r>
      <w:r w:rsidRPr="00B041D1">
        <w:t xml:space="preserve"> необходимо выполнить</w:t>
      </w:r>
      <w:proofErr w:type="gramStart"/>
      <w:r w:rsidRPr="00B041D1">
        <w:t xml:space="preserve"> </w:t>
      </w:r>
      <w:r w:rsidR="003374AB">
        <w:t>В</w:t>
      </w:r>
      <w:proofErr w:type="gramEnd"/>
      <w:r w:rsidR="003374AB">
        <w:t xml:space="preserve"> АЦК-ГОСЗАКАЗ </w:t>
      </w:r>
      <w:r w:rsidRPr="00B041D1">
        <w:t>действие «</w:t>
      </w:r>
      <w:r w:rsidRPr="00B041D1">
        <w:rPr>
          <w:b/>
        </w:rPr>
        <w:t>Расторгнуть</w:t>
      </w:r>
      <w:r w:rsidRPr="00B041D1">
        <w:t>», см.</w:t>
      </w:r>
      <w:r>
        <w:t xml:space="preserve"> </w:t>
      </w:r>
      <w:r>
        <w:fldChar w:fldCharType="begin"/>
      </w:r>
      <w:r>
        <w:instrText xml:space="preserve"> REF _Ref398280771 \h </w:instrText>
      </w:r>
      <w:r>
        <w:fldChar w:fldCharType="separate"/>
      </w:r>
      <w:r w:rsidRPr="00B041D1">
        <w:t xml:space="preserve">Рис. </w:t>
      </w:r>
      <w:r>
        <w:rPr>
          <w:noProof/>
        </w:rPr>
        <w:t>30</w:t>
      </w:r>
      <w:r>
        <w:fldChar w:fldCharType="end"/>
      </w:r>
      <w:r>
        <w:t>.</w:t>
      </w:r>
      <w:r w:rsidRPr="00B041D1">
        <w:t xml:space="preserve"> </w:t>
      </w:r>
    </w:p>
    <w:p w:rsidR="004B6BDA" w:rsidRPr="00B041D1" w:rsidRDefault="004B6BDA" w:rsidP="004B6BDA">
      <w:pPr>
        <w:jc w:val="center"/>
        <w:rPr>
          <w:lang w:eastAsia="ru-RU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3288665</wp:posOffset>
                </wp:positionH>
                <wp:positionV relativeFrom="paragraph">
                  <wp:posOffset>701675</wp:posOffset>
                </wp:positionV>
                <wp:extent cx="203835" cy="389255"/>
                <wp:effectExtent l="17780" t="56515" r="83185" b="1143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3835" cy="38925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58.95pt;margin-top:55.25pt;width:16.05pt;height:30.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HK9awIAAIIEAAAOAAAAZHJzL2Uyb0RvYy54bWysVEtu2zAQ3RfoHQjubUn+pLYQOSgku5u0&#10;DZC0e1qiJKIUSZCMZaMokPQCOUKv0E0X/SBnkG/UIe04dbspinJBDcmZN2+Gjzo9Wzccrag2TIoE&#10;R/0QIypyWTBRJfjN1aI3wchYIgrCpaAJ3lCDz2ZPn5y2KqYDWUteUI0ARJi4VQmurVVxEJi8pg0x&#10;famogMNS6oZYWOoqKDRpAb3hwSAMT4JW6kJpmVNjYDfbHeKZxy9LmtvXZWmoRTzBwM36Wft56eZg&#10;dkriShNVs3xPg/wDi4YwAUkPUBmxBF1r9gdUw3ItjSxtP5dNIMuS5dTXANVE4W/VXNZEUV8LNMeo&#10;Q5vM/4PNX60uNGJFgqcYCdLAFXWftjfbu+5H93l7h7a33T1M24/bm+5L97371t13X9HU9a1VJobw&#10;VFxoV3m+FpfqXObvDBIyrYmoqOd/tVEAGrmI4CjELYyC7Mv2pSzAh1xb6Zu4LnWDSs7UWxfowKFR&#10;aO1vbXO4Nbq2KIfNQTicDMcY5XA0nEwH47HPRWIH44KVNvYFlQ1yRoKN1YRVtU2lEKAPqXcpyOrc&#10;WEfyMcAFC7lgnHuZcIFaSAdj7EkZyVnhTp2f0dUy5RqtCChtsQhh7GkcuWl5LQqPVlNSzPe2JYyD&#10;jazvlbGUcFtjl41XGHEKTwuMHTkuXDooHujurZ3S3k/D6Xwyn4x6o8HJvDcKs6z3fJGOeieL6Nk4&#10;G2ZpmkUfHPNoFNesKKhw5B9UH43+TlX797fT60H3hzYFx+i+n0D24etJex24q9+JaCmLzYV21TlJ&#10;gNC98/5Rupf069p7Pf46Zj8BAAD//wMAUEsDBBQABgAIAAAAIQCfBzzw4gAAAAsBAAAPAAAAZHJz&#10;L2Rvd25yZXYueG1sTI/BTsMwEETvSPyDtUjcqO2itGmIU1WtkBDiQuHQ3tzYTaLa6yh228DXs5zg&#10;uDNPszPlcvSOXewQu4AK5EQAs1gH02Gj4PPj+SEHFpNGo11Aq+DLRlhWtzelLky44ru9bFPDKARj&#10;oRW0KfUF57FurddxEnqL5B3D4HWic2i4GfSVwr3jUyFm3OsO6UOre7tubX3anr2CxWqcxbeXfL95&#10;fN256Wm9Ocr+W6n7u3H1BCzZMf3B8FufqkNFnQ7hjCYypyCT8wWhZEiRASMiywStO5AylznwquT/&#10;N1Q/AAAA//8DAFBLAQItABQABgAIAAAAIQC2gziS/gAAAOEBAAATAAAAAAAAAAAAAAAAAAAAAABb&#10;Q29udGVudF9UeXBlc10ueG1sUEsBAi0AFAAGAAgAAAAhADj9If/WAAAAlAEAAAsAAAAAAAAAAAAA&#10;AAAALwEAAF9yZWxzLy5yZWxzUEsBAi0AFAAGAAgAAAAhACPccr1rAgAAggQAAA4AAAAAAAAAAAAA&#10;AAAALgIAAGRycy9lMm9Eb2MueG1sUEsBAi0AFAAGAAgAAAAhAJ8HPPDiAAAACwEAAA8AAAAAAAAA&#10;AAAAAAAAxQQAAGRycy9kb3ducmV2LnhtbFBLBQYAAAAABAAEAPMAAADUBQAAAAA=&#10;" strokecolor="red" strokeweight="1.75pt">
                <v:stroke endarrow="classic" endarrowwidth="wide" endarrowlength="long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2719705</wp:posOffset>
                </wp:positionH>
                <wp:positionV relativeFrom="paragraph">
                  <wp:posOffset>393065</wp:posOffset>
                </wp:positionV>
                <wp:extent cx="1472565" cy="308610"/>
                <wp:effectExtent l="20320" t="14605" r="12065" b="19685"/>
                <wp:wrapNone/>
                <wp:docPr id="8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2565" cy="308610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" o:spid="_x0000_s1026" style="position:absolute;margin-left:214.15pt;margin-top:30.95pt;width:115.95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EB1gQIAAPEEAAAOAAAAZHJzL2Uyb0RvYy54bWysVFGO0zAQ/UfiDpb/2yTdtNuNNl1VTYOQ&#10;Flhp4QCu4zQWjm1st+mCuApnQPxyiR6JsdOWlv1BiHw4Y4/9PG/mjW/vdq1AW2YsVzLHyTDGiEmq&#10;Ki7XOf7wvhxMMbKOyIoIJVmOn5jFd7OXL247nbGRapSomEEAIm3W6Rw3zuksiixtWEvsUGkmwVkr&#10;0xIHU7OOKkM6QG9FNIrjSdQpU2mjKLMWVoveiWcBv64Zde/q2jKHRI4hNhdGE8aVH6PZLcnWhuiG&#10;00MY5B+iaAmXcOkJqiCOoI3hz6BaTo2yqnZDqtpI1TWnLHAANkn8B5vHhmgWuEByrD6lyf4/WPp2&#10;+2AQr3IMhZKkhRLtv+1/7L/vf6Kpz06nbQabHvWD8fysvlf0o0VSLRoi12xujOoaRiqIKfH7o4sD&#10;fmLhKFp1b1QF4GTjVEjUrjatB4QUoF2ox9OpHmznEIXFJL0ejSdjjCj4ruLpJAkFi0h2PK2Nda+Y&#10;apE3csyE4Nr6lJGMbO+t8wGR7LjLL0tVciFC2YVEXY5H8I3DCasEr7w3EDXr1UIYtCWgnLKM4Qv0&#10;IAXn24zayCqg+SQsD7YjXPQ23C6kxwNOEM/B6qXx5Sa+WU6X03SQjibLQRoXxWBeLtLBpEyux8VV&#10;sVgUyVcfWpJmDa8qJn10R5km6d/J4NAwvcBOQr1gYS/JlvA9JxtdhhEyC6yO/8AuVN8XvBfOSlVP&#10;UHyj+r6DdwKMRpnPGHXQczm2nzbEMIzEawkCuknS1DdpmKTj6xFMzLlnde4hkgJUjh1GvblwfWNv&#10;tOHrBm5KQlmlmoPoah7E4AXZR3WQKvRVYHB4A3zjns/Drt8v1ewXAAAA//8DAFBLAwQUAAYACAAA&#10;ACEAyjOG5N8AAAAKAQAADwAAAGRycy9kb3ducmV2LnhtbEyPUUvDMBCA3wX/QzjBN5e0nWWrTYcI&#10;6oswtimyt7SJTVlzKU261X/v+aSPx3189125mV3PzmYMnUcJyUIAM9h43WEr4f3wfLcCFqJCrXqP&#10;RsK3CbCprq9KVWh/wZ0572PLSIKhUBJsjEPBeWiscSos/GCQdl9+dCrSOLZcj+pCctfzVIicO9Uh&#10;XbBqME/WNKf95CTkp2X2epzENvuw9dv28DLyz6aW8vZmfnwAFs0c/2D4zad0qKip9hPqwHoJy3SV&#10;EUqyZA2MgDwXKbCayETcA69K/v+F6gcAAP//AwBQSwECLQAUAAYACAAAACEAtoM4kv4AAADhAQAA&#10;EwAAAAAAAAAAAAAAAAAAAAAAW0NvbnRlbnRfVHlwZXNdLnhtbFBLAQItABQABgAIAAAAIQA4/SH/&#10;1gAAAJQBAAALAAAAAAAAAAAAAAAAAC8BAABfcmVscy8ucmVsc1BLAQItABQABgAIAAAAIQAfuEB1&#10;gQIAAPEEAAAOAAAAAAAAAAAAAAAAAC4CAABkcnMvZTJvRG9jLnhtbFBLAQItABQABgAIAAAAIQDK&#10;M4bk3wAAAAoBAAAPAAAAAAAAAAAAAAAAANsEAABkcnMvZG93bnJldi54bWxQSwUGAAAAAAQABADz&#10;AAAA5wUAAAAA&#10;" filled="f" strokecolor="red" strokeweight="1.75pt"/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1090930</wp:posOffset>
                </wp:positionV>
                <wp:extent cx="925195" cy="308610"/>
                <wp:effectExtent l="20320" t="17145" r="16510" b="17145"/>
                <wp:wrapNone/>
                <wp:docPr id="7" name="Ова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195" cy="308610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7" o:spid="_x0000_s1026" style="position:absolute;margin-left:202.15pt;margin-top:85.9pt;width:72.8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gBFgAIAAPAEAAAOAAAAZHJzL2Uyb0RvYy54bWysVF2O0zAQfkfiDpbfu0m66V+06WrVNAhp&#10;gZUWDuA6TmPh2MZ2my6Iq3AGxCuX6JEYO21p2ReEyIMz9tif55v5xje3u1agLTOWK5nj5CrGiEmq&#10;Ki7XOf7wvhxMMbKOyIoIJVmOn5jFt/OXL246nbGhapSomEEAIm3W6Rw3zuksiixtWEvsldJMgrNW&#10;piUOpmYdVYZ0gN6KaBjH46hTptJGUWYtrBa9E88Dfl0z6t7VtWUOiRxDbC6MJowrP0bzG5KtDdEN&#10;p4cwyD9E0RIu4dITVEEcQRvDn0G1nBplVe2uqGojVdecssAB2CTxH2weG6JZ4ALJsfqUJvv/YOnb&#10;7YNBvMrxBCNJWijR/tv+x/77/iea+Ox02maw6VE/GM/P6ntFP1ok1aIhcs3ujFFdw0gFMSV+f3Rx&#10;wE8sHEWr7o2qAJxsnAqJ2tWm9YCQArQL9Xg61YPtHKKwOBuOktkIIwqu63g6TkK9IpIdD2tj3Sum&#10;WuSNHDMhuLY+YyQj23vrfDwkO+7yy1KVXIhQdSFRl+MhfKNwwirBK+8NPM16tRAGbQkIpyxj+AI7&#10;yMD5NqM2sgpoPgfLg+0IF70Ntwvp8YASxHOwemV8mcWz5XQ5TQfpcLwcpHFRDO7KRToYl8lkVFwX&#10;i0WRfPWhJWnW8Kpi0kd3VGmS/p0KDv3S6+uk0wsW9pJsCd9zstFlGCGzwOr4D+xC8X29e92sVPUE&#10;tTeqbzt4JsBolPmMUQctl2P7aUMMw0i8lqCfWZKmvkfDJB1NhjAx557VuYdIClA5dhj15sL1fb3R&#10;hq8buCkJZZXqDjRX8yAGr8c+qoNSoa0Cg8MT4Pv2fB52/X6o5r8AAAD//wMAUEsDBBQABgAIAAAA&#10;IQD6JsPm4AAAAAsBAAAPAAAAZHJzL2Rvd25yZXYueG1sTI9RS8MwFIXfBf9DuIJvLlnbTalNhwjq&#10;izC2KeJb2sSmrLkpSbrVf+/1SR8v53Du91Wb2Q3sZELsPUpYLgQwg63XPXYS3g5PN3fAYlKo1eDR&#10;SPg2ETb15UWlSu3PuDOnfeoYjWAslQSb0lhyHltrnIoLPxqk7MsHpxKdoeM6qDONu4FnQqy5Uz3S&#10;B6tG82hNe9xPTsL6WOQvn5PY5u+2ed0engP/aBspr6/mh3tgyczprwy/+IQONTE1fkId2SChEEVO&#10;VQpul+RAjdVKkF0jIctEAbyu+H+H+gcAAP//AwBQSwECLQAUAAYACAAAACEAtoM4kv4AAADhAQAA&#10;EwAAAAAAAAAAAAAAAAAAAAAAW0NvbnRlbnRfVHlwZXNdLnhtbFBLAQItABQABgAIAAAAIQA4/SH/&#10;1gAAAJQBAAALAAAAAAAAAAAAAAAAAC8BAABfcmVscy8ucmVsc1BLAQItABQABgAIAAAAIQCs/gBF&#10;gAIAAPAEAAAOAAAAAAAAAAAAAAAAAC4CAABkcnMvZTJvRG9jLnhtbFBLAQItABQABgAIAAAAIQD6&#10;JsPm4AAAAAsBAAAPAAAAAAAAAAAAAAAAANoEAABkcnMvZG93bnJldi54bWxQSwUGAAAAAAQABADz&#10;AAAA5wUAAAAA&#10;" filled="f" strokecolor="red" strokeweight="1.75pt"/>
            </w:pict>
          </mc:Fallback>
        </mc:AlternateContent>
      </w:r>
      <w:r>
        <w:rPr>
          <w:noProof/>
          <w:lang w:eastAsia="ru-RU" w:bidi="ar-SA"/>
        </w:rPr>
        <w:drawing>
          <wp:inline distT="0" distB="0" distL="0" distR="0">
            <wp:extent cx="1501140" cy="1354455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BDA" w:rsidRPr="00B041D1" w:rsidRDefault="004B6BDA" w:rsidP="004B6BDA">
      <w:r w:rsidRPr="00B041D1">
        <w:t>После чего указать причину, по которой происходит расторжение договора</w:t>
      </w:r>
      <w:r w:rsidR="00451476">
        <w:t>/контракта</w:t>
      </w:r>
      <w:r w:rsidRPr="00B041D1">
        <w:t xml:space="preserve"> (по соглашению сторон, по решению суда, по иным причинам – </w:t>
      </w:r>
      <w:r w:rsidR="003374AB">
        <w:t>тогда надо указать эти причины)</w:t>
      </w:r>
      <w:r w:rsidRPr="00B041D1">
        <w:t>:</w:t>
      </w:r>
    </w:p>
    <w:p w:rsidR="004B6BDA" w:rsidRPr="00B041D1" w:rsidRDefault="004B6BDA" w:rsidP="004B6BDA">
      <w:pPr>
        <w:jc w:val="center"/>
        <w:rPr>
          <w:lang w:eastAsia="ru-RU"/>
        </w:rPr>
      </w:pPr>
      <w:r>
        <w:rPr>
          <w:noProof/>
          <w:lang w:eastAsia="ru-RU" w:bidi="ar-SA"/>
        </w:rPr>
        <w:drawing>
          <wp:inline distT="0" distB="0" distL="0" distR="0">
            <wp:extent cx="3528060" cy="1440815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BDA" w:rsidRDefault="004B6BDA" w:rsidP="004B6BDA">
      <w:r w:rsidRPr="00B041D1">
        <w:t>После этого документ</w:t>
      </w:r>
      <w:r>
        <w:t xml:space="preserve"> </w:t>
      </w:r>
      <w:r w:rsidR="003374AB">
        <w:t xml:space="preserve">в АЦК-ГОСЗАКАЗ </w:t>
      </w:r>
      <w:r>
        <w:t>автоматически</w:t>
      </w:r>
      <w:r w:rsidRPr="00B041D1">
        <w:t xml:space="preserve"> перейдет на статус «</w:t>
      </w:r>
      <w:r w:rsidRPr="00B041D1">
        <w:rPr>
          <w:b/>
        </w:rPr>
        <w:t>Обработка завершена</w:t>
      </w:r>
      <w:r w:rsidRPr="00B041D1">
        <w:t>».</w:t>
      </w:r>
    </w:p>
    <w:p w:rsidR="004B6BDA" w:rsidRPr="003374AB" w:rsidRDefault="004B6BDA" w:rsidP="004B6BDA">
      <w:pPr>
        <w:rPr>
          <w:i/>
        </w:rPr>
      </w:pPr>
      <w:r w:rsidRPr="003374AB">
        <w:rPr>
          <w:i/>
        </w:rPr>
        <w:lastRenderedPageBreak/>
        <w:t>В программе АЦК-Бюджетный учет ЭД «Договор</w:t>
      </w:r>
      <w:r w:rsidR="00451476">
        <w:rPr>
          <w:i/>
        </w:rPr>
        <w:t>/Контракт</w:t>
      </w:r>
      <w:r w:rsidRPr="003374AB">
        <w:rPr>
          <w:i/>
        </w:rPr>
        <w:t xml:space="preserve">» переходит на статус </w:t>
      </w:r>
      <w:r w:rsidRPr="003374AB">
        <w:rPr>
          <w:b/>
          <w:i/>
        </w:rPr>
        <w:t>«Расторгнут»</w:t>
      </w:r>
      <w:r w:rsidRPr="003374AB">
        <w:rPr>
          <w:i/>
        </w:rPr>
        <w:t xml:space="preserve"> (при наличии связки с АЦК-Бюджетный учет)</w:t>
      </w:r>
    </w:p>
    <w:p w:rsidR="004B6BDA" w:rsidRPr="003374AB" w:rsidRDefault="004B6BDA" w:rsidP="004B6BDA">
      <w:pPr>
        <w:rPr>
          <w:i/>
        </w:rPr>
      </w:pPr>
      <w:r w:rsidRPr="003374AB">
        <w:rPr>
          <w:i/>
        </w:rPr>
        <w:t xml:space="preserve">В программе </w:t>
      </w:r>
      <w:r w:rsidR="00451476">
        <w:rPr>
          <w:i/>
        </w:rPr>
        <w:t>АЦК-Финансы</w:t>
      </w:r>
      <w:r w:rsidRPr="003374AB">
        <w:rPr>
          <w:i/>
        </w:rPr>
        <w:t xml:space="preserve"> ЭД «Договор</w:t>
      </w:r>
      <w:r w:rsidR="00451476">
        <w:rPr>
          <w:i/>
        </w:rPr>
        <w:t>/Контракт</w:t>
      </w:r>
      <w:r w:rsidRPr="003374AB">
        <w:rPr>
          <w:i/>
        </w:rPr>
        <w:t xml:space="preserve">» переходит на статус </w:t>
      </w:r>
      <w:r w:rsidRPr="003374AB">
        <w:rPr>
          <w:b/>
          <w:i/>
        </w:rPr>
        <w:t>«Обработка завершена»</w:t>
      </w:r>
    </w:p>
    <w:p w:rsidR="004B6BDA" w:rsidRDefault="004B6BDA" w:rsidP="004B6BDA">
      <w:pPr>
        <w:ind w:firstLine="0"/>
        <w:rPr>
          <w:b/>
        </w:rPr>
      </w:pPr>
    </w:p>
    <w:p w:rsidR="004B6BDA" w:rsidRPr="00B84C1E" w:rsidRDefault="004B6BDA" w:rsidP="004B6BDA">
      <w:pPr>
        <w:ind w:firstLine="0"/>
        <w:rPr>
          <w:b/>
        </w:rPr>
      </w:pPr>
      <w:r w:rsidRPr="00B84C1E">
        <w:rPr>
          <w:b/>
        </w:rPr>
        <w:t>ПРИМЕЧАНИЕ. С момента начала расторжения Договора</w:t>
      </w:r>
      <w:r w:rsidR="00451476">
        <w:rPr>
          <w:b/>
        </w:rPr>
        <w:t>/Контракт</w:t>
      </w:r>
      <w:r w:rsidRPr="00B84C1E">
        <w:rPr>
          <w:b/>
        </w:rPr>
        <w:t xml:space="preserve"> ответственность за расторжение Договора полностью находится на</w:t>
      </w:r>
      <w:r w:rsidR="003374AB">
        <w:rPr>
          <w:b/>
        </w:rPr>
        <w:t xml:space="preserve"> Заказчике (пользователе-инициаторе действия)</w:t>
      </w:r>
      <w:r w:rsidRPr="00B84C1E">
        <w:rPr>
          <w:b/>
        </w:rPr>
        <w:t>.</w:t>
      </w:r>
    </w:p>
    <w:p w:rsidR="004B6BDA" w:rsidRDefault="004B6BDA" w:rsidP="004B6BDA"/>
    <w:sectPr w:rsidR="004B6BDA" w:rsidSect="003374A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231C"/>
    <w:multiLevelType w:val="hybridMultilevel"/>
    <w:tmpl w:val="506E1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03E51"/>
    <w:multiLevelType w:val="hybridMultilevel"/>
    <w:tmpl w:val="C226C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03CB0"/>
    <w:multiLevelType w:val="hybridMultilevel"/>
    <w:tmpl w:val="96F6D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4A7040"/>
    <w:multiLevelType w:val="hybridMultilevel"/>
    <w:tmpl w:val="147898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9A13356"/>
    <w:multiLevelType w:val="multilevel"/>
    <w:tmpl w:val="6640F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6C5C4F50"/>
    <w:multiLevelType w:val="hybridMultilevel"/>
    <w:tmpl w:val="A3E4D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C7C2D"/>
    <w:multiLevelType w:val="hybridMultilevel"/>
    <w:tmpl w:val="25A479A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DA"/>
    <w:rsid w:val="000A44A1"/>
    <w:rsid w:val="001A453F"/>
    <w:rsid w:val="002A4024"/>
    <w:rsid w:val="003374AB"/>
    <w:rsid w:val="00451476"/>
    <w:rsid w:val="00485608"/>
    <w:rsid w:val="004B6BDA"/>
    <w:rsid w:val="00695D9A"/>
    <w:rsid w:val="006A46AC"/>
    <w:rsid w:val="007975C9"/>
    <w:rsid w:val="009D7BEB"/>
    <w:rsid w:val="00A87787"/>
    <w:rsid w:val="00B0187E"/>
    <w:rsid w:val="00B56F07"/>
    <w:rsid w:val="00BC2C70"/>
    <w:rsid w:val="00C31425"/>
    <w:rsid w:val="00C948C0"/>
    <w:rsid w:val="00D454AA"/>
    <w:rsid w:val="00E23242"/>
    <w:rsid w:val="00EC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BDA"/>
    <w:pPr>
      <w:spacing w:line="252" w:lineRule="auto"/>
      <w:ind w:firstLine="567"/>
      <w:jc w:val="both"/>
    </w:pPr>
    <w:rPr>
      <w:rFonts w:ascii="Cambria" w:eastAsia="Calibri" w:hAnsi="Cambria" w:cs="Times New Roman"/>
      <w:lang w:bidi="en-US"/>
    </w:rPr>
  </w:style>
  <w:style w:type="paragraph" w:styleId="1">
    <w:name w:val="heading 1"/>
    <w:basedOn w:val="a"/>
    <w:link w:val="10"/>
    <w:uiPriority w:val="9"/>
    <w:qFormat/>
    <w:rsid w:val="00A87787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4B6BDA"/>
    <w:pPr>
      <w:spacing w:after="0" w:line="240" w:lineRule="auto"/>
    </w:pPr>
    <w:rPr>
      <w:sz w:val="20"/>
      <w:szCs w:val="20"/>
      <w:lang w:val="x-none" w:eastAsia="x-none" w:bidi="ar-SA"/>
    </w:rPr>
  </w:style>
  <w:style w:type="character" w:customStyle="1" w:styleId="a4">
    <w:name w:val="Без интервала Знак"/>
    <w:link w:val="a3"/>
    <w:uiPriority w:val="1"/>
    <w:rsid w:val="004B6BDA"/>
    <w:rPr>
      <w:rFonts w:ascii="Cambria" w:eastAsia="Calibri" w:hAnsi="Cambria" w:cs="Times New Roman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4B6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BDA"/>
    <w:rPr>
      <w:rFonts w:ascii="Tahoma" w:eastAsia="Calibri" w:hAnsi="Tahoma" w:cs="Tahoma"/>
      <w:sz w:val="16"/>
      <w:szCs w:val="16"/>
      <w:lang w:bidi="en-US"/>
    </w:rPr>
  </w:style>
  <w:style w:type="paragraph" w:styleId="a7">
    <w:name w:val="caption"/>
    <w:basedOn w:val="a"/>
    <w:next w:val="a"/>
    <w:uiPriority w:val="35"/>
    <w:qFormat/>
    <w:rsid w:val="004B6BDA"/>
    <w:pPr>
      <w:spacing w:after="120" w:line="240" w:lineRule="auto"/>
      <w:jc w:val="center"/>
    </w:pPr>
    <w:rPr>
      <w:i/>
    </w:rPr>
  </w:style>
  <w:style w:type="paragraph" w:styleId="a8">
    <w:name w:val="List Paragraph"/>
    <w:basedOn w:val="a"/>
    <w:uiPriority w:val="34"/>
    <w:qFormat/>
    <w:rsid w:val="00C314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77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A877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BDA"/>
    <w:pPr>
      <w:spacing w:line="252" w:lineRule="auto"/>
      <w:ind w:firstLine="567"/>
      <w:jc w:val="both"/>
    </w:pPr>
    <w:rPr>
      <w:rFonts w:ascii="Cambria" w:eastAsia="Calibri" w:hAnsi="Cambria" w:cs="Times New Roman"/>
      <w:lang w:bidi="en-US"/>
    </w:rPr>
  </w:style>
  <w:style w:type="paragraph" w:styleId="1">
    <w:name w:val="heading 1"/>
    <w:basedOn w:val="a"/>
    <w:link w:val="10"/>
    <w:uiPriority w:val="9"/>
    <w:qFormat/>
    <w:rsid w:val="00A87787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4B6BDA"/>
    <w:pPr>
      <w:spacing w:after="0" w:line="240" w:lineRule="auto"/>
    </w:pPr>
    <w:rPr>
      <w:sz w:val="20"/>
      <w:szCs w:val="20"/>
      <w:lang w:val="x-none" w:eastAsia="x-none" w:bidi="ar-SA"/>
    </w:rPr>
  </w:style>
  <w:style w:type="character" w:customStyle="1" w:styleId="a4">
    <w:name w:val="Без интервала Знак"/>
    <w:link w:val="a3"/>
    <w:uiPriority w:val="1"/>
    <w:rsid w:val="004B6BDA"/>
    <w:rPr>
      <w:rFonts w:ascii="Cambria" w:eastAsia="Calibri" w:hAnsi="Cambria" w:cs="Times New Roman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4B6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BDA"/>
    <w:rPr>
      <w:rFonts w:ascii="Tahoma" w:eastAsia="Calibri" w:hAnsi="Tahoma" w:cs="Tahoma"/>
      <w:sz w:val="16"/>
      <w:szCs w:val="16"/>
      <w:lang w:bidi="en-US"/>
    </w:rPr>
  </w:style>
  <w:style w:type="paragraph" w:styleId="a7">
    <w:name w:val="caption"/>
    <w:basedOn w:val="a"/>
    <w:next w:val="a"/>
    <w:uiPriority w:val="35"/>
    <w:qFormat/>
    <w:rsid w:val="004B6BDA"/>
    <w:pPr>
      <w:spacing w:after="120" w:line="240" w:lineRule="auto"/>
      <w:jc w:val="center"/>
    </w:pPr>
    <w:rPr>
      <w:i/>
    </w:rPr>
  </w:style>
  <w:style w:type="paragraph" w:styleId="a8">
    <w:name w:val="List Paragraph"/>
    <w:basedOn w:val="a"/>
    <w:uiPriority w:val="34"/>
    <w:qFormat/>
    <w:rsid w:val="00C314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77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A877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elgoszakaz.ru/index/sistema_ack_goszakaz/0-51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A.Grischenkova</dc:creator>
  <cp:lastModifiedBy>OfficeUSER</cp:lastModifiedBy>
  <cp:revision>3</cp:revision>
  <dcterms:created xsi:type="dcterms:W3CDTF">2017-03-27T10:44:00Z</dcterms:created>
  <dcterms:modified xsi:type="dcterms:W3CDTF">2017-03-27T13:00:00Z</dcterms:modified>
</cp:coreProperties>
</file>