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7C" w:rsidRPr="00651B7C" w:rsidRDefault="00651B7C" w:rsidP="00205FAB">
      <w:pPr>
        <w:jc w:val="right"/>
        <w:rPr>
          <w:rFonts w:ascii="Times New Roman" w:hAnsi="Times New Roman"/>
          <w:b/>
          <w:i/>
          <w:color w:val="FF0000"/>
          <w:sz w:val="28"/>
          <w:szCs w:val="28"/>
        </w:rPr>
      </w:pPr>
      <w:bookmarkStart w:id="0" w:name="_GoBack"/>
      <w:r w:rsidRPr="00651B7C">
        <w:rPr>
          <w:rFonts w:ascii="Times New Roman" w:hAnsi="Times New Roman"/>
          <w:b/>
          <w:i/>
          <w:color w:val="FF0000"/>
          <w:sz w:val="28"/>
          <w:szCs w:val="28"/>
        </w:rPr>
        <w:t>Только для Заказчиков, осуществляющих деятельность на территории иностранного государства</w:t>
      </w:r>
    </w:p>
    <w:bookmarkEnd w:id="0"/>
    <w:p w:rsidR="00205FAB" w:rsidRDefault="00205FAB" w:rsidP="00205FA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485032" w:rsidRPr="00F34142" w:rsidRDefault="00485032" w:rsidP="007868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4142">
        <w:rPr>
          <w:rFonts w:ascii="Times New Roman" w:hAnsi="Times New Roman"/>
          <w:b/>
          <w:sz w:val="24"/>
          <w:szCs w:val="24"/>
        </w:rPr>
        <w:t>Обоснование начальной (максимальной) цены контракта</w:t>
      </w:r>
    </w:p>
    <w:p w:rsidR="00601766" w:rsidRDefault="00F64BEC" w:rsidP="007868B6">
      <w:pPr>
        <w:widowControl w:val="0"/>
        <w:tabs>
          <w:tab w:val="left" w:pos="99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 закупки: _________________________________________________________________</w:t>
      </w:r>
    </w:p>
    <w:p w:rsidR="00F64BEC" w:rsidRDefault="00F64BEC" w:rsidP="00F64BEC">
      <w:pPr>
        <w:widowControl w:val="0"/>
        <w:tabs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51B7C" w:rsidRDefault="00F64BEC" w:rsidP="00F64BEC">
      <w:pPr>
        <w:widowControl w:val="0"/>
        <w:tabs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  <w:r w:rsidRPr="00F64BEC">
        <w:rPr>
          <w:rFonts w:ascii="Times New Roman" w:eastAsia="Times New Roman" w:hAnsi="Times New Roman" w:cs="Times New Roman"/>
          <w:b/>
          <w:kern w:val="32"/>
          <w:sz w:val="23"/>
          <w:szCs w:val="23"/>
        </w:rPr>
        <w:t xml:space="preserve">Информация  о валюте, используемой для  </w:t>
      </w:r>
      <w:r w:rsidR="00651B7C">
        <w:rPr>
          <w:rFonts w:ascii="Times New Roman" w:eastAsia="Times New Roman" w:hAnsi="Times New Roman" w:cs="Times New Roman"/>
          <w:b/>
          <w:kern w:val="32"/>
          <w:sz w:val="23"/>
          <w:szCs w:val="23"/>
        </w:rPr>
        <w:t xml:space="preserve">определения и обоснования начальной (максимальной) </w:t>
      </w:r>
      <w:r w:rsidRPr="00F64BEC">
        <w:rPr>
          <w:rFonts w:ascii="Times New Roman" w:eastAsia="Times New Roman" w:hAnsi="Times New Roman" w:cs="Times New Roman"/>
          <w:b/>
          <w:kern w:val="32"/>
          <w:sz w:val="23"/>
          <w:szCs w:val="23"/>
        </w:rPr>
        <w:t xml:space="preserve"> цены контракта (государственного контракта)  и расчетов с поставщиком (исполнителем, подрядчиком)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651B7C">
        <w:rPr>
          <w:rFonts w:ascii="Times New Roman" w:hAnsi="Times New Roman"/>
          <w:b/>
          <w:sz w:val="24"/>
          <w:szCs w:val="24"/>
        </w:rPr>
        <w:t>____________________________________________________________________________</w:t>
      </w:r>
    </w:p>
    <w:p w:rsidR="00F64BEC" w:rsidRDefault="00F64BEC" w:rsidP="00F64BEC">
      <w:pPr>
        <w:widowControl w:val="0"/>
        <w:tabs>
          <w:tab w:val="left" w:pos="993"/>
        </w:tabs>
        <w:spacing w:after="0"/>
        <w:rPr>
          <w:rFonts w:ascii="Times New Roman" w:eastAsia="Times New Roman" w:hAnsi="Times New Roman" w:cs="Times New Roman"/>
          <w:kern w:val="32"/>
        </w:rPr>
      </w:pPr>
      <w:r w:rsidRPr="00F64BEC">
        <w:rPr>
          <w:rFonts w:ascii="Times New Roman" w:eastAsia="Times New Roman" w:hAnsi="Times New Roman" w:cs="Times New Roman"/>
          <w:b/>
          <w:sz w:val="23"/>
          <w:szCs w:val="23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(государственного контракта):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F64BEC">
        <w:rPr>
          <w:rFonts w:ascii="Times New Roman" w:eastAsia="Times New Roman" w:hAnsi="Times New Roman" w:cs="Times New Roman"/>
          <w:kern w:val="32"/>
        </w:rPr>
        <w:t>В связи с тем, что цена контракта выражена в рублях Российской Федерации, порядок</w:t>
      </w:r>
      <w:r w:rsidRPr="00F64BEC">
        <w:rPr>
          <w:rFonts w:ascii="Times New Roman" w:eastAsia="Times New Roman" w:hAnsi="Times New Roman" w:cs="Times New Roman"/>
          <w:bCs/>
          <w:kern w:val="32"/>
        </w:rPr>
        <w:t xml:space="preserve"> применения официального курса иностранной валюты к рублю Российской Федерации не установлен</w:t>
      </w:r>
    </w:p>
    <w:p w:rsidR="00F64BEC" w:rsidRPr="00876EBC" w:rsidRDefault="00F64BEC" w:rsidP="00F64BEC">
      <w:pPr>
        <w:widowControl w:val="0"/>
        <w:tabs>
          <w:tab w:val="left" w:pos="993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70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678"/>
        <w:gridCol w:w="1247"/>
        <w:gridCol w:w="850"/>
        <w:gridCol w:w="1192"/>
        <w:gridCol w:w="1276"/>
        <w:gridCol w:w="1134"/>
        <w:gridCol w:w="1275"/>
        <w:gridCol w:w="1134"/>
        <w:gridCol w:w="1276"/>
        <w:gridCol w:w="2239"/>
      </w:tblGrid>
      <w:tr w:rsidR="00D47675" w:rsidRPr="00182F0A" w:rsidTr="00212258">
        <w:trPr>
          <w:trHeight w:val="557"/>
        </w:trPr>
        <w:tc>
          <w:tcPr>
            <w:tcW w:w="570" w:type="dxa"/>
            <w:vMerge w:val="restart"/>
          </w:tcPr>
          <w:p w:rsidR="00D47675" w:rsidRPr="00205FAB" w:rsidRDefault="00D47675" w:rsidP="00131BBB">
            <w:pPr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</w:t>
            </w:r>
            <w:proofErr w:type="gramEnd"/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678" w:type="dxa"/>
            <w:vMerge w:val="restart"/>
          </w:tcPr>
          <w:p w:rsidR="00D47675" w:rsidRPr="00205FAB" w:rsidRDefault="00D47675" w:rsidP="00212258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Наименование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товара (услуги, работы)</w:t>
            </w:r>
          </w:p>
        </w:tc>
        <w:tc>
          <w:tcPr>
            <w:tcW w:w="1247" w:type="dxa"/>
            <w:vMerge w:val="restart"/>
          </w:tcPr>
          <w:p w:rsidR="00D47675" w:rsidRPr="00205FAB" w:rsidRDefault="00212258" w:rsidP="00D47675">
            <w:pPr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D47675" w:rsidRPr="00205FAB" w:rsidRDefault="00212258" w:rsidP="00F34142">
            <w:pPr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Едини-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цы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2468" w:type="dxa"/>
            <w:gridSpan w:val="2"/>
          </w:tcPr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Предложение № 1</w:t>
            </w:r>
          </w:p>
          <w:p w:rsidR="00D47675" w:rsidRPr="00205FAB" w:rsidRDefault="00D47675" w:rsidP="00212258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___</w:t>
            </w: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от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________</w:t>
            </w:r>
          </w:p>
        </w:tc>
        <w:tc>
          <w:tcPr>
            <w:tcW w:w="2409" w:type="dxa"/>
            <w:gridSpan w:val="2"/>
          </w:tcPr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Предложение № 2</w:t>
            </w:r>
          </w:p>
          <w:p w:rsidR="00D47675" w:rsidRPr="00205FAB" w:rsidRDefault="004A0C30" w:rsidP="004A0C30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вх</w:t>
            </w:r>
            <w:proofErr w:type="spellEnd"/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.___</w:t>
            </w:r>
            <w:r w:rsidR="00212258"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от ________</w:t>
            </w:r>
          </w:p>
        </w:tc>
        <w:tc>
          <w:tcPr>
            <w:tcW w:w="2410" w:type="dxa"/>
            <w:gridSpan w:val="2"/>
          </w:tcPr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Предложение № 3</w:t>
            </w:r>
          </w:p>
          <w:p w:rsidR="00D47675" w:rsidRPr="00205FAB" w:rsidRDefault="00D47675" w:rsidP="004A0C30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вх</w:t>
            </w:r>
            <w:proofErr w:type="spellEnd"/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.___</w:t>
            </w:r>
            <w:r w:rsidR="00212258"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от ________</w:t>
            </w:r>
            <w:proofErr w:type="gramStart"/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г</w:t>
            </w:r>
            <w:proofErr w:type="gramEnd"/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39" w:type="dxa"/>
            <w:vMerge w:val="restart"/>
          </w:tcPr>
          <w:p w:rsidR="00D47675" w:rsidRPr="00205FAB" w:rsidRDefault="00D47675" w:rsidP="00D47675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05FA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Начальная (максимальная) цена контракта (руб.)</w:t>
            </w:r>
          </w:p>
        </w:tc>
      </w:tr>
      <w:tr w:rsidR="00D47675" w:rsidRPr="00182F0A" w:rsidTr="00212258">
        <w:trPr>
          <w:trHeight w:val="554"/>
        </w:trPr>
        <w:tc>
          <w:tcPr>
            <w:tcW w:w="570" w:type="dxa"/>
            <w:vMerge/>
          </w:tcPr>
          <w:p w:rsidR="00D47675" w:rsidRPr="00205FAB" w:rsidRDefault="00D47675" w:rsidP="00D47675">
            <w:pPr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678" w:type="dxa"/>
            <w:vMerge/>
          </w:tcPr>
          <w:p w:rsidR="00D47675" w:rsidRPr="00205FAB" w:rsidRDefault="00D47675" w:rsidP="00D47675">
            <w:pP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D47675" w:rsidRPr="00205FAB" w:rsidRDefault="00D47675" w:rsidP="00D47675">
            <w:pPr>
              <w:ind w:right="-18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47675" w:rsidRDefault="00D47675" w:rsidP="00D47675">
            <w:pPr>
              <w:ind w:right="-180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92" w:type="dxa"/>
          </w:tcPr>
          <w:p w:rsidR="00D47675" w:rsidRPr="00205FAB" w:rsidRDefault="00D47675" w:rsidP="00212258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Цена за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единицу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 руб.</w:t>
            </w:r>
          </w:p>
        </w:tc>
        <w:tc>
          <w:tcPr>
            <w:tcW w:w="1276" w:type="dxa"/>
          </w:tcPr>
          <w:p w:rsidR="00D47675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Сумма, </w:t>
            </w:r>
          </w:p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руб.</w:t>
            </w:r>
          </w:p>
        </w:tc>
        <w:tc>
          <w:tcPr>
            <w:tcW w:w="1134" w:type="dxa"/>
          </w:tcPr>
          <w:p w:rsidR="00D47675" w:rsidRPr="00205FAB" w:rsidRDefault="00D47675" w:rsidP="00212258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Цена за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единицу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 руб.</w:t>
            </w:r>
          </w:p>
        </w:tc>
        <w:tc>
          <w:tcPr>
            <w:tcW w:w="1275" w:type="dxa"/>
          </w:tcPr>
          <w:p w:rsidR="00D47675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Сумма,</w:t>
            </w:r>
          </w:p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1134" w:type="dxa"/>
          </w:tcPr>
          <w:p w:rsidR="00D47675" w:rsidRPr="00205FAB" w:rsidRDefault="00D47675" w:rsidP="00212258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Цена за </w:t>
            </w:r>
            <w:r w:rsidR="0021225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единицу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 руб.</w:t>
            </w:r>
          </w:p>
        </w:tc>
        <w:tc>
          <w:tcPr>
            <w:tcW w:w="1276" w:type="dxa"/>
          </w:tcPr>
          <w:p w:rsidR="00D47675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Сумма, </w:t>
            </w:r>
          </w:p>
          <w:p w:rsidR="00D47675" w:rsidRPr="00205FAB" w:rsidRDefault="00D47675" w:rsidP="00D47675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руб.</w:t>
            </w:r>
          </w:p>
        </w:tc>
        <w:tc>
          <w:tcPr>
            <w:tcW w:w="2239" w:type="dxa"/>
            <w:vMerge/>
          </w:tcPr>
          <w:p w:rsidR="00D47675" w:rsidRPr="00205FAB" w:rsidRDefault="00D47675" w:rsidP="00D476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F64BEC" w:rsidRPr="00182F0A" w:rsidTr="00212258">
        <w:trPr>
          <w:cantSplit/>
          <w:trHeight w:val="70"/>
        </w:trPr>
        <w:tc>
          <w:tcPr>
            <w:tcW w:w="570" w:type="dxa"/>
          </w:tcPr>
          <w:p w:rsidR="00F64BEC" w:rsidRDefault="00F64BEC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C0A5D" w:rsidRDefault="00BC0A5D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C0A5D" w:rsidRDefault="00BC0A5D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C0A5D" w:rsidRDefault="00BC0A5D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C0A5D" w:rsidRDefault="00BC0A5D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C0A5D" w:rsidRPr="00205FAB" w:rsidRDefault="00BC0A5D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78" w:type="dxa"/>
          </w:tcPr>
          <w:p w:rsidR="00F64BEC" w:rsidRPr="00205FAB" w:rsidRDefault="00F64BEC" w:rsidP="003114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F64BEC" w:rsidRPr="00205FAB" w:rsidRDefault="00F64BEC" w:rsidP="003114B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64BEC" w:rsidRPr="00205FAB" w:rsidRDefault="00F64BEC" w:rsidP="007868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2" w:type="dxa"/>
          </w:tcPr>
          <w:p w:rsidR="00F64BEC" w:rsidRDefault="00F64BEC" w:rsidP="00311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BEC" w:rsidRPr="007868B6" w:rsidRDefault="00F64BEC" w:rsidP="003114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BEC" w:rsidRPr="007868B6" w:rsidRDefault="00F64BEC" w:rsidP="003114B9">
            <w:pPr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64BEC" w:rsidRPr="007868B6" w:rsidRDefault="00F64BEC" w:rsidP="003114B9">
            <w:pPr>
              <w:ind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BEC" w:rsidRPr="007868B6" w:rsidRDefault="00F64BEC" w:rsidP="003114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64BEC" w:rsidRPr="007868B6" w:rsidRDefault="00F64BEC" w:rsidP="003114B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F64BEC" w:rsidRPr="007868B6" w:rsidRDefault="00F64BEC" w:rsidP="003114B9">
            <w:pPr>
              <w:jc w:val="center"/>
              <w:rPr>
                <w:b/>
              </w:rPr>
            </w:pPr>
          </w:p>
        </w:tc>
      </w:tr>
    </w:tbl>
    <w:p w:rsidR="00BC0A5D" w:rsidRDefault="00BC0A5D" w:rsidP="00F34142">
      <w:pPr>
        <w:spacing w:after="0" w:line="240" w:lineRule="auto"/>
        <w:rPr>
          <w:rFonts w:ascii="Times New Roman" w:hAnsi="Times New Roman"/>
          <w:b/>
        </w:rPr>
      </w:pPr>
    </w:p>
    <w:p w:rsidR="00BC0A5D" w:rsidRDefault="00BC0A5D" w:rsidP="00F34142">
      <w:pPr>
        <w:spacing w:after="0" w:line="240" w:lineRule="auto"/>
        <w:rPr>
          <w:rFonts w:ascii="Times New Roman" w:hAnsi="Times New Roman"/>
          <w:b/>
        </w:rPr>
      </w:pPr>
    </w:p>
    <w:p w:rsidR="00BC0A5D" w:rsidRDefault="00BC0A5D" w:rsidP="00F34142">
      <w:pPr>
        <w:spacing w:after="0" w:line="240" w:lineRule="auto"/>
        <w:rPr>
          <w:rFonts w:ascii="Times New Roman" w:hAnsi="Times New Roman"/>
        </w:rPr>
      </w:pPr>
      <w:r w:rsidRPr="00BC0A5D">
        <w:rPr>
          <w:rFonts w:ascii="Times New Roman" w:hAnsi="Times New Roman"/>
          <w:b/>
        </w:rPr>
        <w:t>Метод обоснования НМЦК:</w:t>
      </w:r>
      <w:r>
        <w:rPr>
          <w:rFonts w:ascii="Times New Roman" w:hAnsi="Times New Roman"/>
        </w:rPr>
        <w:t xml:space="preserve"> д</w:t>
      </w:r>
      <w:r w:rsidR="00402F5B" w:rsidRPr="006B7F88">
        <w:rPr>
          <w:rFonts w:ascii="Times New Roman" w:hAnsi="Times New Roman"/>
        </w:rPr>
        <w:t xml:space="preserve">ля расчета (определения) </w:t>
      </w:r>
      <w:proofErr w:type="gramStart"/>
      <w:r w:rsidR="00402F5B" w:rsidRPr="006B7F88">
        <w:rPr>
          <w:rFonts w:ascii="Times New Roman" w:hAnsi="Times New Roman"/>
        </w:rPr>
        <w:t>Н(</w:t>
      </w:r>
      <w:proofErr w:type="gramEnd"/>
      <w:r w:rsidR="00402F5B" w:rsidRPr="006B7F88">
        <w:rPr>
          <w:rFonts w:ascii="Times New Roman" w:hAnsi="Times New Roman"/>
        </w:rPr>
        <w:t xml:space="preserve">М)ЦК применен </w:t>
      </w:r>
      <w:r w:rsidR="00402F5B" w:rsidRPr="00B62E6A">
        <w:rPr>
          <w:rFonts w:ascii="Times New Roman" w:hAnsi="Times New Roman"/>
        </w:rPr>
        <w:t>метод сопоставимых</w:t>
      </w:r>
      <w:r w:rsidR="00402F5B" w:rsidRPr="006B7F88">
        <w:rPr>
          <w:rFonts w:ascii="Times New Roman" w:hAnsi="Times New Roman"/>
        </w:rPr>
        <w:t xml:space="preserve"> рыночных цен (анализа рынка) с использованием общедоступной информации о рыночных ценах </w:t>
      </w:r>
      <w:r w:rsidR="003060B5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товары (</w:t>
      </w:r>
      <w:r w:rsidR="003060B5">
        <w:rPr>
          <w:rFonts w:ascii="Times New Roman" w:hAnsi="Times New Roman"/>
        </w:rPr>
        <w:t>услуги</w:t>
      </w:r>
      <w:r w:rsidR="00402F5B" w:rsidRPr="006B7F8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работы) </w:t>
      </w:r>
      <w:r w:rsidR="00402F5B" w:rsidRPr="006B7F88">
        <w:rPr>
          <w:rFonts w:ascii="Times New Roman" w:hAnsi="Times New Roman"/>
        </w:rPr>
        <w:t xml:space="preserve"> информации о ценах </w:t>
      </w:r>
      <w:r w:rsidR="009E6C30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товары (</w:t>
      </w:r>
      <w:r w:rsidR="009E6C30">
        <w:rPr>
          <w:rFonts w:ascii="Times New Roman" w:hAnsi="Times New Roman"/>
        </w:rPr>
        <w:t>услуги</w:t>
      </w:r>
      <w:r w:rsidR="00402F5B" w:rsidRPr="006B7F8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работы),</w:t>
      </w:r>
      <w:r w:rsidR="00402F5B" w:rsidRPr="006B7F88">
        <w:rPr>
          <w:rFonts w:ascii="Times New Roman" w:hAnsi="Times New Roman"/>
        </w:rPr>
        <w:t xml:space="preserve"> полученной </w:t>
      </w:r>
      <w:r w:rsidR="00402F5B">
        <w:rPr>
          <w:rFonts w:ascii="Times New Roman" w:hAnsi="Times New Roman"/>
        </w:rPr>
        <w:t xml:space="preserve">в том числе и </w:t>
      </w:r>
      <w:r w:rsidR="00402F5B" w:rsidRPr="006B7F88">
        <w:rPr>
          <w:rFonts w:ascii="Times New Roman" w:hAnsi="Times New Roman"/>
        </w:rPr>
        <w:t xml:space="preserve">по запросу заказчика у </w:t>
      </w:r>
      <w:r>
        <w:rPr>
          <w:rFonts w:ascii="Times New Roman" w:hAnsi="Times New Roman"/>
        </w:rPr>
        <w:t>поставщиков (</w:t>
      </w:r>
      <w:r w:rsidR="009E6C30">
        <w:rPr>
          <w:rFonts w:ascii="Times New Roman" w:hAnsi="Times New Roman"/>
        </w:rPr>
        <w:t>исполнителей</w:t>
      </w:r>
      <w:r w:rsidR="00402F5B" w:rsidRPr="006B7F8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подрядчиков)</w:t>
      </w:r>
      <w:r w:rsidR="00402F5B" w:rsidRPr="006B7F88">
        <w:rPr>
          <w:rFonts w:ascii="Times New Roman" w:hAnsi="Times New Roman"/>
        </w:rPr>
        <w:t xml:space="preserve"> осуществляющих </w:t>
      </w:r>
      <w:r>
        <w:rPr>
          <w:rFonts w:ascii="Times New Roman" w:hAnsi="Times New Roman"/>
        </w:rPr>
        <w:t xml:space="preserve">поставки (оказание, выполнение) </w:t>
      </w:r>
      <w:r w:rsidR="00402F5B" w:rsidRPr="006B7F88">
        <w:rPr>
          <w:rFonts w:ascii="Times New Roman" w:hAnsi="Times New Roman"/>
        </w:rPr>
        <w:t xml:space="preserve"> идентичных (однородных) </w:t>
      </w:r>
      <w:r>
        <w:rPr>
          <w:rFonts w:ascii="Times New Roman" w:hAnsi="Times New Roman"/>
        </w:rPr>
        <w:t>товаров (</w:t>
      </w:r>
      <w:r w:rsidR="009E6C30">
        <w:rPr>
          <w:rFonts w:ascii="Times New Roman" w:hAnsi="Times New Roman"/>
        </w:rPr>
        <w:t>услуг</w:t>
      </w:r>
      <w:r>
        <w:rPr>
          <w:rFonts w:ascii="Times New Roman" w:hAnsi="Times New Roman"/>
        </w:rPr>
        <w:t>, работ)</w:t>
      </w:r>
      <w:r w:rsidR="009E6C30">
        <w:rPr>
          <w:rFonts w:ascii="Times New Roman" w:hAnsi="Times New Roman"/>
        </w:rPr>
        <w:t xml:space="preserve"> </w:t>
      </w:r>
      <w:r w:rsidR="00402F5B" w:rsidRPr="006B7F88">
        <w:rPr>
          <w:rFonts w:ascii="Times New Roman" w:hAnsi="Times New Roman"/>
        </w:rPr>
        <w:t>(коммерческие и ценовые предложения).</w:t>
      </w:r>
    </w:p>
    <w:p w:rsidR="00402F5B" w:rsidRDefault="00402F5B" w:rsidP="00402F5B">
      <w:pPr>
        <w:rPr>
          <w:rFonts w:ascii="Times New Roman" w:hAnsi="Times New Roman"/>
        </w:rPr>
      </w:pPr>
      <w:r w:rsidRPr="00B10F26">
        <w:rPr>
          <w:rFonts w:ascii="Times New Roman" w:hAnsi="Times New Roman"/>
        </w:rPr>
        <w:t xml:space="preserve">В результате исследования рынка, проведенного по инициативе Заказчика, начальная (максимальная) цена контракта установлена </w:t>
      </w:r>
      <w:r w:rsidRPr="00C22B80">
        <w:rPr>
          <w:rFonts w:ascii="Times New Roman" w:hAnsi="Times New Roman"/>
        </w:rPr>
        <w:t>по</w:t>
      </w:r>
      <w:r>
        <w:rPr>
          <w:rFonts w:ascii="Times New Roman" w:hAnsi="Times New Roman"/>
        </w:rPr>
        <w:t xml:space="preserve"> минимальной цене</w:t>
      </w:r>
      <w:r w:rsidRPr="00DB0C8E">
        <w:rPr>
          <w:rFonts w:ascii="Times New Roman" w:hAnsi="Times New Roman"/>
        </w:rPr>
        <w:t xml:space="preserve">  и составляет</w:t>
      </w:r>
      <w:r w:rsidRPr="00B10F26">
        <w:rPr>
          <w:rFonts w:ascii="Times New Roman" w:hAnsi="Times New Roman"/>
        </w:rPr>
        <w:t xml:space="preserve">: </w:t>
      </w:r>
      <w:r w:rsidR="00BC0A5D">
        <w:rPr>
          <w:rFonts w:ascii="Times New Roman" w:hAnsi="Times New Roman"/>
          <w:b/>
        </w:rPr>
        <w:t>________________________________________________</w:t>
      </w:r>
    </w:p>
    <w:tbl>
      <w:tblPr>
        <w:tblW w:w="14721" w:type="dxa"/>
        <w:tblInd w:w="-34" w:type="dxa"/>
        <w:tblLook w:val="04A0" w:firstRow="1" w:lastRow="0" w:firstColumn="1" w:lastColumn="0" w:noHBand="0" w:noVBand="1"/>
      </w:tblPr>
      <w:tblGrid>
        <w:gridCol w:w="5954"/>
        <w:gridCol w:w="3812"/>
        <w:gridCol w:w="4955"/>
      </w:tblGrid>
      <w:tr w:rsidR="00601766" w:rsidRPr="00601766" w:rsidTr="00062D59">
        <w:trPr>
          <w:trHeight w:val="32"/>
        </w:trPr>
        <w:tc>
          <w:tcPr>
            <w:tcW w:w="5954" w:type="dxa"/>
          </w:tcPr>
          <w:p w:rsidR="00601766" w:rsidRPr="00601766" w:rsidRDefault="00601766" w:rsidP="007868B6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12" w:type="dxa"/>
          </w:tcPr>
          <w:p w:rsidR="00601766" w:rsidRPr="00601766" w:rsidRDefault="00601766" w:rsidP="00601766">
            <w:pPr>
              <w:spacing w:after="0" w:line="0" w:lineRule="atLeast"/>
              <w:ind w:left="42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55" w:type="dxa"/>
          </w:tcPr>
          <w:p w:rsidR="00601766" w:rsidRPr="00601766" w:rsidRDefault="00601766" w:rsidP="00601766">
            <w:pPr>
              <w:spacing w:after="0" w:line="0" w:lineRule="atLeast"/>
              <w:ind w:left="426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05FAB" w:rsidRDefault="00205FAB" w:rsidP="007868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65F3">
        <w:rPr>
          <w:rFonts w:ascii="Times New Roman" w:eastAsia="Times New Roman" w:hAnsi="Times New Roman" w:cs="Times New Roman"/>
          <w:sz w:val="24"/>
          <w:szCs w:val="24"/>
        </w:rPr>
        <w:t>Документ подписан в составе заявки на за</w:t>
      </w:r>
      <w:r>
        <w:rPr>
          <w:rFonts w:ascii="Times New Roman" w:eastAsia="Times New Roman" w:hAnsi="Times New Roman" w:cs="Times New Roman"/>
          <w:sz w:val="24"/>
          <w:szCs w:val="24"/>
        </w:rPr>
        <w:t>купку в РИСБО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164CD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164CD" w:rsidRDefault="007164CD" w:rsidP="007868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164CD" w:rsidRPr="007164CD" w:rsidRDefault="007164CD" w:rsidP="00716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Внимание!!! Е</w:t>
      </w:r>
      <w:r w:rsidRPr="007164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сли контрактом предусмотрены этапы при обосновании НМЦК необходимо запрашивать стоимос</w:t>
      </w:r>
      <w:r w:rsidR="00DD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ть отдельного этапа в том числе (например</w:t>
      </w:r>
      <w:r w:rsidR="00C03A8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</w:t>
      </w:r>
      <w:r w:rsidR="00DD33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ежемесячное техническое обслуживание медицинского оборудования).</w:t>
      </w:r>
    </w:p>
    <w:p w:rsidR="007164CD" w:rsidRDefault="007164CD" w:rsidP="007868B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7164CD" w:rsidSect="00F37257">
      <w:pgSz w:w="16838" w:h="11906" w:orient="landscape"/>
      <w:pgMar w:top="426" w:right="459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32"/>
    <w:rsid w:val="000322BE"/>
    <w:rsid w:val="00037A5C"/>
    <w:rsid w:val="00060F6F"/>
    <w:rsid w:val="000852D9"/>
    <w:rsid w:val="0009487D"/>
    <w:rsid w:val="00095756"/>
    <w:rsid w:val="000D4E6C"/>
    <w:rsid w:val="000D6E53"/>
    <w:rsid w:val="000F28D8"/>
    <w:rsid w:val="00101D10"/>
    <w:rsid w:val="00123C0C"/>
    <w:rsid w:val="00131BBB"/>
    <w:rsid w:val="00151006"/>
    <w:rsid w:val="00153FE4"/>
    <w:rsid w:val="00192739"/>
    <w:rsid w:val="001A57BB"/>
    <w:rsid w:val="001E5917"/>
    <w:rsid w:val="00205FAB"/>
    <w:rsid w:val="00212258"/>
    <w:rsid w:val="00232B66"/>
    <w:rsid w:val="00250913"/>
    <w:rsid w:val="0028068B"/>
    <w:rsid w:val="00282602"/>
    <w:rsid w:val="00293A0C"/>
    <w:rsid w:val="002E26D4"/>
    <w:rsid w:val="003060B5"/>
    <w:rsid w:val="003114B9"/>
    <w:rsid w:val="00396CB2"/>
    <w:rsid w:val="003F43F0"/>
    <w:rsid w:val="00402F5B"/>
    <w:rsid w:val="00403D84"/>
    <w:rsid w:val="0041097A"/>
    <w:rsid w:val="0042027B"/>
    <w:rsid w:val="00423D7D"/>
    <w:rsid w:val="00443111"/>
    <w:rsid w:val="00445528"/>
    <w:rsid w:val="00462F9F"/>
    <w:rsid w:val="0048130F"/>
    <w:rsid w:val="00485032"/>
    <w:rsid w:val="0048746B"/>
    <w:rsid w:val="004A09AC"/>
    <w:rsid w:val="004A0C30"/>
    <w:rsid w:val="004A4E57"/>
    <w:rsid w:val="004F0F92"/>
    <w:rsid w:val="0055157F"/>
    <w:rsid w:val="00553E4B"/>
    <w:rsid w:val="00587D6F"/>
    <w:rsid w:val="005B54C2"/>
    <w:rsid w:val="00601766"/>
    <w:rsid w:val="0061314D"/>
    <w:rsid w:val="00651B7C"/>
    <w:rsid w:val="0068428D"/>
    <w:rsid w:val="006873E5"/>
    <w:rsid w:val="006B1278"/>
    <w:rsid w:val="006B60F2"/>
    <w:rsid w:val="006D2C12"/>
    <w:rsid w:val="007164CD"/>
    <w:rsid w:val="00754D2F"/>
    <w:rsid w:val="00770F03"/>
    <w:rsid w:val="007868B6"/>
    <w:rsid w:val="007961F6"/>
    <w:rsid w:val="007E0344"/>
    <w:rsid w:val="00821AD9"/>
    <w:rsid w:val="008428B0"/>
    <w:rsid w:val="00876EBC"/>
    <w:rsid w:val="008948EF"/>
    <w:rsid w:val="008971A0"/>
    <w:rsid w:val="00920CB2"/>
    <w:rsid w:val="00932628"/>
    <w:rsid w:val="009530F1"/>
    <w:rsid w:val="00981C36"/>
    <w:rsid w:val="009964E3"/>
    <w:rsid w:val="00997D3B"/>
    <w:rsid w:val="009B29F9"/>
    <w:rsid w:val="009E58F4"/>
    <w:rsid w:val="009E6C30"/>
    <w:rsid w:val="00A51AEC"/>
    <w:rsid w:val="00AB4A9C"/>
    <w:rsid w:val="00AC26A9"/>
    <w:rsid w:val="00B04FB2"/>
    <w:rsid w:val="00B470CC"/>
    <w:rsid w:val="00B55A8D"/>
    <w:rsid w:val="00B62E6A"/>
    <w:rsid w:val="00B66AE2"/>
    <w:rsid w:val="00BC0A5D"/>
    <w:rsid w:val="00BD6A5F"/>
    <w:rsid w:val="00BE0302"/>
    <w:rsid w:val="00BF3196"/>
    <w:rsid w:val="00C03A88"/>
    <w:rsid w:val="00C252F4"/>
    <w:rsid w:val="00C54172"/>
    <w:rsid w:val="00C6025D"/>
    <w:rsid w:val="00C73CA5"/>
    <w:rsid w:val="00CA4838"/>
    <w:rsid w:val="00CD0858"/>
    <w:rsid w:val="00CF64B7"/>
    <w:rsid w:val="00D47675"/>
    <w:rsid w:val="00D76C46"/>
    <w:rsid w:val="00DD339E"/>
    <w:rsid w:val="00E14E7B"/>
    <w:rsid w:val="00E50800"/>
    <w:rsid w:val="00E94EC3"/>
    <w:rsid w:val="00E965F3"/>
    <w:rsid w:val="00EA4D94"/>
    <w:rsid w:val="00F34142"/>
    <w:rsid w:val="00F51489"/>
    <w:rsid w:val="00F64BEC"/>
    <w:rsid w:val="00F94A09"/>
    <w:rsid w:val="00FD5F34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602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rsid w:val="008971A0"/>
  </w:style>
  <w:style w:type="character" w:customStyle="1" w:styleId="sectioninfo2">
    <w:name w:val="section__info2"/>
    <w:basedOn w:val="a0"/>
    <w:rsid w:val="00CD0858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602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rsid w:val="008971A0"/>
  </w:style>
  <w:style w:type="character" w:customStyle="1" w:styleId="sectioninfo2">
    <w:name w:val="section__info2"/>
    <w:basedOn w:val="a0"/>
    <w:rsid w:val="00CD0858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Юля Долуденко</cp:lastModifiedBy>
  <cp:revision>10</cp:revision>
  <cp:lastPrinted>2021-12-24T07:43:00Z</cp:lastPrinted>
  <dcterms:created xsi:type="dcterms:W3CDTF">2021-12-22T12:22:00Z</dcterms:created>
  <dcterms:modified xsi:type="dcterms:W3CDTF">2022-04-18T11:25:00Z</dcterms:modified>
</cp:coreProperties>
</file>