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661" w:rsidRPr="00DC60AB" w:rsidRDefault="00796661" w:rsidP="00796661">
      <w:pPr>
        <w:widowControl/>
        <w:autoSpaceDE w:val="0"/>
        <w:autoSpaceDN w:val="0"/>
        <w:adjustRightInd w:val="0"/>
        <w:snapToGrid/>
        <w:ind w:firstLine="0"/>
        <w:jc w:val="right"/>
        <w:rPr>
          <w:rFonts w:eastAsiaTheme="minorHAnsi"/>
          <w:bCs/>
          <w:sz w:val="22"/>
          <w:szCs w:val="22"/>
          <w:lang w:eastAsia="en-US"/>
        </w:rPr>
      </w:pPr>
      <w:proofErr w:type="gramStart"/>
      <w:r>
        <w:rPr>
          <w:rFonts w:eastAsiaTheme="minorHAnsi"/>
          <w:b/>
          <w:sz w:val="22"/>
          <w:szCs w:val="22"/>
          <w:lang w:eastAsia="en-US"/>
        </w:rPr>
        <w:t>Запрет</w:t>
      </w:r>
      <w:r w:rsidRPr="00DC60AB">
        <w:rPr>
          <w:rFonts w:eastAsiaTheme="minorHAnsi"/>
          <w:b/>
          <w:sz w:val="22"/>
          <w:szCs w:val="22"/>
          <w:lang w:eastAsia="en-US"/>
        </w:rPr>
        <w:t xml:space="preserve"> на допуск</w:t>
      </w:r>
      <w:r w:rsidRPr="00DC60AB">
        <w:rPr>
          <w:rFonts w:eastAsiaTheme="minorHAnsi"/>
          <w:sz w:val="22"/>
          <w:szCs w:val="22"/>
          <w:lang w:eastAsia="en-US"/>
        </w:rPr>
        <w:t xml:space="preserve"> промышленных товаров </w:t>
      </w:r>
      <w:r w:rsidRPr="00DC60AB">
        <w:rPr>
          <w:color w:val="000000" w:themeColor="text1"/>
          <w:sz w:val="22"/>
          <w:szCs w:val="22"/>
        </w:rPr>
        <w:t xml:space="preserve">в соответствии с </w:t>
      </w:r>
      <w:r w:rsidRPr="00DC60AB">
        <w:rPr>
          <w:rFonts w:eastAsiaTheme="minorHAnsi"/>
          <w:bCs/>
          <w:sz w:val="22"/>
          <w:szCs w:val="22"/>
          <w:lang w:eastAsia="en-US"/>
        </w:rPr>
        <w:t>Постановление Правительства РФ от 30.04.2020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p>
    <w:p w:rsidR="0056156C" w:rsidRPr="00DC60AB" w:rsidRDefault="0056156C" w:rsidP="0056156C">
      <w:pPr>
        <w:jc w:val="right"/>
        <w:rPr>
          <w:sz w:val="22"/>
          <w:szCs w:val="22"/>
        </w:rPr>
      </w:pPr>
    </w:p>
    <w:p w:rsidR="0056156C" w:rsidRPr="00DC60AB" w:rsidRDefault="0056156C" w:rsidP="0056156C">
      <w:pPr>
        <w:widowControl/>
        <w:autoSpaceDE w:val="0"/>
        <w:autoSpaceDN w:val="0"/>
        <w:adjustRightInd w:val="0"/>
        <w:snapToGrid/>
        <w:ind w:firstLine="0"/>
        <w:jc w:val="right"/>
        <w:rPr>
          <w:rFonts w:eastAsiaTheme="minorHAnsi"/>
          <w:bCs/>
          <w:sz w:val="22"/>
          <w:szCs w:val="22"/>
          <w:lang w:eastAsia="en-US"/>
        </w:rPr>
      </w:pPr>
      <w:r w:rsidRPr="00DC60AB">
        <w:rPr>
          <w:rFonts w:eastAsiaTheme="minorHAnsi"/>
          <w:bCs/>
          <w:sz w:val="22"/>
          <w:szCs w:val="22"/>
          <w:lang w:eastAsia="en-US"/>
        </w:rPr>
        <w:t>Типовой контракт в соответствии с Приказом  Минпромторга России от 07.04.2020 N 1152</w:t>
      </w:r>
    </w:p>
    <w:p w:rsidR="0056156C" w:rsidRPr="00DC60AB" w:rsidRDefault="0056156C" w:rsidP="0056156C">
      <w:pPr>
        <w:widowControl/>
        <w:autoSpaceDE w:val="0"/>
        <w:autoSpaceDN w:val="0"/>
        <w:adjustRightInd w:val="0"/>
        <w:snapToGrid/>
        <w:ind w:firstLine="0"/>
        <w:jc w:val="right"/>
        <w:rPr>
          <w:rFonts w:eastAsiaTheme="minorHAnsi"/>
          <w:bCs/>
          <w:sz w:val="22"/>
          <w:szCs w:val="22"/>
          <w:lang w:eastAsia="en-US"/>
        </w:rPr>
      </w:pPr>
      <w:proofErr w:type="gramStart"/>
      <w:r w:rsidRPr="00DC60AB">
        <w:rPr>
          <w:rFonts w:eastAsiaTheme="minorHAnsi"/>
          <w:bCs/>
          <w:sz w:val="22"/>
          <w:szCs w:val="22"/>
          <w:lang w:eastAsia="en-US"/>
        </w:rPr>
        <w:t>"Об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w:t>
      </w:r>
      <w:proofErr w:type="gramEnd"/>
      <w:r w:rsidRPr="00DC60AB">
        <w:rPr>
          <w:rFonts w:eastAsiaTheme="minorHAnsi"/>
          <w:bCs/>
          <w:sz w:val="22"/>
          <w:szCs w:val="22"/>
          <w:lang w:eastAsia="en-US"/>
        </w:rPr>
        <w:t xml:space="preserve"> карт данных типовых контрактов"</w:t>
      </w:r>
    </w:p>
    <w:p w:rsidR="0056156C" w:rsidRDefault="0056156C" w:rsidP="00C3150D">
      <w:pPr>
        <w:jc w:val="right"/>
        <w:rPr>
          <w:b/>
        </w:rPr>
      </w:pPr>
    </w:p>
    <w:p w:rsidR="00C3150D" w:rsidRPr="00EF33FA" w:rsidRDefault="00C3150D" w:rsidP="00C3150D">
      <w:pPr>
        <w:jc w:val="right"/>
        <w:rPr>
          <w:b/>
        </w:rPr>
      </w:pPr>
      <w:r w:rsidRPr="00EF33FA">
        <w:rPr>
          <w:b/>
        </w:rPr>
        <w:t>Приложение №1</w:t>
      </w:r>
    </w:p>
    <w:p w:rsidR="00CA74A0" w:rsidRDefault="00CA74A0" w:rsidP="00C3150D">
      <w:pPr>
        <w:jc w:val="center"/>
        <w:rPr>
          <w:b/>
        </w:rPr>
      </w:pPr>
    </w:p>
    <w:p w:rsidR="00C3150D" w:rsidRDefault="00C3150D" w:rsidP="00C3150D">
      <w:pPr>
        <w:jc w:val="center"/>
        <w:rPr>
          <w:b/>
        </w:rPr>
      </w:pPr>
      <w:r w:rsidRPr="00EF33FA">
        <w:rPr>
          <w:b/>
        </w:rPr>
        <w:t>Описание объекта закупки</w:t>
      </w:r>
    </w:p>
    <w:p w:rsidR="00A760D0" w:rsidRDefault="00A760D0" w:rsidP="00C3150D">
      <w:pPr>
        <w:jc w:val="center"/>
        <w:rPr>
          <w:b/>
        </w:rPr>
      </w:pPr>
    </w:p>
    <w:p w:rsidR="00A760D0" w:rsidRPr="00EF33FA" w:rsidRDefault="00A760D0" w:rsidP="00A760D0">
      <w:pPr>
        <w:jc w:val="center"/>
        <w:rPr>
          <w:b/>
        </w:rPr>
      </w:pPr>
      <w:r w:rsidRPr="00E46D72">
        <w:rPr>
          <w:b/>
        </w:rPr>
        <w:t xml:space="preserve">на поставку бумаги </w:t>
      </w:r>
      <w:r w:rsidR="0056156C">
        <w:rPr>
          <w:b/>
        </w:rPr>
        <w:t>офисной</w:t>
      </w:r>
    </w:p>
    <w:p w:rsidR="00A760D0" w:rsidRPr="00EF33FA" w:rsidRDefault="00A760D0" w:rsidP="00C3150D">
      <w:pPr>
        <w:jc w:val="center"/>
        <w:rPr>
          <w:b/>
        </w:rPr>
      </w:pPr>
    </w:p>
    <w:p w:rsidR="00C3150D" w:rsidRPr="00EF33FA" w:rsidRDefault="00C3150D" w:rsidP="00C3150D">
      <w:pPr>
        <w:widowControl/>
        <w:snapToGrid/>
        <w:spacing w:line="276" w:lineRule="auto"/>
        <w:ind w:firstLine="0"/>
        <w:jc w:val="both"/>
      </w:pPr>
    </w:p>
    <w:p w:rsidR="00A760D0" w:rsidRPr="00A23404" w:rsidRDefault="00A760D0" w:rsidP="00A760D0">
      <w:pPr>
        <w:autoSpaceDE w:val="0"/>
        <w:autoSpaceDN w:val="0"/>
        <w:adjustRightInd w:val="0"/>
        <w:ind w:firstLine="709"/>
        <w:jc w:val="both"/>
        <w:outlineLvl w:val="0"/>
      </w:pPr>
      <w:r w:rsidRPr="00A23404">
        <w:t>Бумага должна быть безопасна для жизни, здоровья человека и окружающей среды при обычных условиях её использования, хранения, утилизации; не должна нести рисков повреждения техники или снижения сроков ее эксплуатации.</w:t>
      </w:r>
    </w:p>
    <w:p w:rsidR="00A760D0" w:rsidRDefault="00A760D0" w:rsidP="00A760D0">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A760D0" w:rsidRPr="00EF33FA" w:rsidRDefault="00A760D0" w:rsidP="00A760D0">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A760D0" w:rsidRPr="00A23404" w:rsidRDefault="00A760D0" w:rsidP="00A760D0">
      <w:pPr>
        <w:autoSpaceDE w:val="0"/>
        <w:autoSpaceDN w:val="0"/>
        <w:adjustRightInd w:val="0"/>
        <w:ind w:firstLine="709"/>
        <w:jc w:val="both"/>
        <w:outlineLvl w:val="0"/>
      </w:pPr>
      <w:r w:rsidRPr="004469CF">
        <w:t>Поставщик предоставляет гарантии на товар на срок, не менее срока действия гарантии производителя.</w:t>
      </w:r>
      <w:r w:rsidRPr="00EF33FA">
        <w:t xml:space="preserve"> </w:t>
      </w:r>
      <w:r w:rsidRPr="00A23404">
        <w:t xml:space="preserve"> </w:t>
      </w:r>
    </w:p>
    <w:p w:rsidR="00C3150D" w:rsidRPr="00EF33FA" w:rsidRDefault="00A760D0" w:rsidP="00652E01">
      <w:pPr>
        <w:autoSpaceDE w:val="0"/>
        <w:autoSpaceDN w:val="0"/>
        <w:adjustRightInd w:val="0"/>
        <w:ind w:firstLine="0"/>
        <w:jc w:val="both"/>
        <w:outlineLvl w:val="0"/>
      </w:pPr>
      <w:r w:rsidRPr="00EF33FA">
        <w:t xml:space="preserve"> </w:t>
      </w:r>
      <w:r w:rsidR="00652E01" w:rsidRPr="00A23404">
        <w:t xml:space="preserve"> </w:t>
      </w:r>
    </w:p>
    <w:p w:rsidR="004C375B" w:rsidRPr="00EF33FA" w:rsidRDefault="004C375B" w:rsidP="000D5F87">
      <w:pPr>
        <w:autoSpaceDE w:val="0"/>
        <w:autoSpaceDN w:val="0"/>
        <w:adjustRightInd w:val="0"/>
        <w:ind w:firstLine="0"/>
        <w:jc w:val="both"/>
        <w:outlineLvl w:val="0"/>
        <w:rPr>
          <w:b/>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1561"/>
        <w:gridCol w:w="850"/>
        <w:gridCol w:w="2128"/>
        <w:gridCol w:w="1985"/>
        <w:gridCol w:w="1702"/>
        <w:gridCol w:w="2269"/>
        <w:gridCol w:w="2411"/>
      </w:tblGrid>
      <w:tr w:rsidR="00CA74A0" w:rsidTr="00CA74A0">
        <w:tc>
          <w:tcPr>
            <w:tcW w:w="567"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w:t>
            </w:r>
            <w:proofErr w:type="gramStart"/>
            <w:r>
              <w:rPr>
                <w:lang w:eastAsia="en-US"/>
              </w:rPr>
              <w:t>п</w:t>
            </w:r>
            <w:proofErr w:type="gramEnd"/>
            <w:r>
              <w:rPr>
                <w:lang w:eastAsia="en-US"/>
              </w:rPr>
              <w:t>/п</w:t>
            </w:r>
          </w:p>
        </w:tc>
        <w:tc>
          <w:tcPr>
            <w:tcW w:w="1843" w:type="dxa"/>
            <w:vMerge w:val="restart"/>
            <w:tcBorders>
              <w:top w:val="single" w:sz="4" w:space="0" w:color="auto"/>
              <w:left w:val="single" w:sz="4" w:space="0" w:color="auto"/>
              <w:bottom w:val="single" w:sz="4" w:space="0" w:color="auto"/>
              <w:right w:val="single" w:sz="4" w:space="0" w:color="auto"/>
            </w:tcBorders>
          </w:tcPr>
          <w:p w:rsidR="00CA74A0" w:rsidRDefault="00CA74A0">
            <w:pPr>
              <w:spacing w:line="276" w:lineRule="auto"/>
              <w:ind w:firstLine="0"/>
              <w:rPr>
                <w:lang w:eastAsia="en-US"/>
              </w:rPr>
            </w:pPr>
            <w:r>
              <w:rPr>
                <w:lang w:eastAsia="en-US"/>
              </w:rPr>
              <w:t>Наименование товара</w:t>
            </w:r>
          </w:p>
          <w:p w:rsidR="00CA74A0" w:rsidRDefault="00CA74A0">
            <w:pPr>
              <w:spacing w:line="276" w:lineRule="auto"/>
              <w:jc w:val="center"/>
              <w:rPr>
                <w:lang w:eastAsia="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Код ОКПД</w:t>
            </w:r>
            <w:proofErr w:type="gramStart"/>
            <w:r>
              <w:rPr>
                <w:lang w:eastAsia="en-US"/>
              </w:rPr>
              <w:t>2</w:t>
            </w:r>
            <w:proofErr w:type="gramEnd"/>
            <w:r>
              <w:rPr>
                <w:lang w:eastAsia="en-US"/>
              </w:rPr>
              <w:t xml:space="preserve"> / КТРУ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Единица измерения</w:t>
            </w:r>
          </w:p>
        </w:tc>
        <w:tc>
          <w:tcPr>
            <w:tcW w:w="2127"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Количество товара</w:t>
            </w:r>
          </w:p>
        </w:tc>
        <w:tc>
          <w:tcPr>
            <w:tcW w:w="3685" w:type="dxa"/>
            <w:gridSpan w:val="2"/>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bCs/>
                <w:lang w:eastAsia="en-US"/>
              </w:rPr>
              <w:t>Инструкция по заполнению значений показателей в заявке на участие в закупке</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bCs/>
                <w:lang w:eastAsia="en-US"/>
              </w:rPr>
            </w:pPr>
            <w:r>
              <w:rPr>
                <w:bCs/>
                <w:lang w:eastAsia="en-US"/>
              </w:rPr>
              <w:t xml:space="preserve">Используемые при описании объекта закупки стандарты или обоснование необходимости использования других показателей, требований, условных обозначений и терминологии, а также обоснование необходимости использования дополнительной </w:t>
            </w:r>
            <w:r>
              <w:rPr>
                <w:bCs/>
                <w:lang w:eastAsia="en-US"/>
              </w:rPr>
              <w:lastRenderedPageBreak/>
              <w:t>информации, не предусмотренной в КТРУ</w:t>
            </w:r>
          </w:p>
        </w:tc>
      </w:tr>
      <w:tr w:rsidR="00CA74A0" w:rsidTr="00CA74A0">
        <w:tc>
          <w:tcPr>
            <w:tcW w:w="56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 xml:space="preserve">Функциональные, технические, качественные, эксплуатационные и другие характеристики товара в </w:t>
            </w:r>
            <w:r>
              <w:rPr>
                <w:lang w:eastAsia="en-US"/>
              </w:rPr>
              <w:lastRenderedPageBreak/>
              <w:t>соответствии со ст.33 Федерального закона №44-ФЗ</w:t>
            </w:r>
          </w:p>
          <w:p w:rsidR="00CA74A0" w:rsidRDefault="00CA74A0">
            <w:pPr>
              <w:spacing w:line="276" w:lineRule="auto"/>
              <w:ind w:firstLine="0"/>
              <w:rPr>
                <w:lang w:eastAsia="en-US"/>
              </w:rPr>
            </w:pPr>
            <w:r>
              <w:rPr>
                <w:lang w:eastAsia="en-US"/>
              </w:rPr>
              <w:t>(показатели)</w:t>
            </w:r>
          </w:p>
        </w:tc>
        <w:tc>
          <w:tcPr>
            <w:tcW w:w="1701"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lastRenderedPageBreak/>
              <w:t xml:space="preserve">Минимальные и/или максимальные значения показателей, а также значения показателей, </w:t>
            </w:r>
            <w:r>
              <w:rPr>
                <w:lang w:eastAsia="en-US"/>
              </w:rPr>
              <w:lastRenderedPageBreak/>
              <w:t>которые не могут изменяться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bCs/>
                <w:lang w:eastAsia="en-US"/>
              </w:rPr>
            </w:pPr>
          </w:p>
        </w:tc>
      </w:tr>
      <w:tr w:rsidR="00CA74A0" w:rsidTr="00CA74A0">
        <w:tc>
          <w:tcPr>
            <w:tcW w:w="567" w:type="dxa"/>
            <w:vMerge w:val="restart"/>
            <w:tcBorders>
              <w:top w:val="single" w:sz="4" w:space="0" w:color="auto"/>
              <w:left w:val="single" w:sz="4" w:space="0" w:color="auto"/>
              <w:bottom w:val="single" w:sz="4" w:space="0" w:color="auto"/>
              <w:right w:val="single" w:sz="4" w:space="0" w:color="auto"/>
            </w:tcBorders>
          </w:tcPr>
          <w:p w:rsidR="00CA74A0" w:rsidRDefault="00CA74A0">
            <w:pPr>
              <w:spacing w:before="16" w:line="276" w:lineRule="auto"/>
              <w:jc w:val="center"/>
              <w:rPr>
                <w:lang w:eastAsia="en-US"/>
              </w:rPr>
            </w:pPr>
          </w:p>
          <w:p w:rsidR="00CA74A0" w:rsidRDefault="00CA74A0">
            <w:pPr>
              <w:spacing w:line="276" w:lineRule="auto"/>
              <w:jc w:val="center"/>
              <w:rPr>
                <w:lang w:eastAsia="en-US"/>
              </w:rPr>
            </w:pPr>
            <w:r>
              <w:rPr>
                <w:lang w:val="en-US" w:eastAsia="en-US"/>
              </w:rPr>
              <w:t>3</w:t>
            </w:r>
            <w:r>
              <w:rPr>
                <w:lang w:eastAsia="en-US"/>
              </w:rPr>
              <w:t>1</w:t>
            </w:r>
          </w:p>
          <w:p w:rsidR="00CA74A0" w:rsidRDefault="00CA74A0">
            <w:pPr>
              <w:spacing w:line="276" w:lineRule="auto"/>
              <w:rPr>
                <w:lang w:val="en-US" w:eastAsia="en-US"/>
              </w:rPr>
            </w:pPr>
            <w:r>
              <w:rPr>
                <w:lang w:val="en-US" w:eastAsia="en-US"/>
              </w:rPr>
              <w:t>3</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widowControl/>
              <w:snapToGrid/>
              <w:spacing w:line="276" w:lineRule="auto"/>
              <w:ind w:firstLine="0"/>
              <w:rPr>
                <w:lang w:eastAsia="en-US"/>
              </w:rPr>
            </w:pPr>
            <w:r>
              <w:rPr>
                <w:shd w:val="clear" w:color="auto" w:fill="FFFFFF"/>
                <w:lang w:eastAsia="en-US"/>
              </w:rPr>
              <w:t xml:space="preserve">Бумага офисная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widowControl/>
              <w:snapToGrid/>
              <w:spacing w:line="276" w:lineRule="auto"/>
              <w:ind w:left="25" w:firstLine="0"/>
              <w:jc w:val="both"/>
              <w:rPr>
                <w:b/>
                <w:lang w:val="en-US" w:eastAsia="en-US"/>
              </w:rPr>
            </w:pPr>
            <w:r>
              <w:rPr>
                <w:rFonts w:eastAsiaTheme="minorHAnsi"/>
                <w:bCs/>
                <w:lang w:eastAsia="en-US"/>
              </w:rPr>
              <w:t>17.12.14.129</w:t>
            </w:r>
          </w:p>
        </w:tc>
        <w:tc>
          <w:tcPr>
            <w:tcW w:w="850"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пачка</w:t>
            </w:r>
          </w:p>
        </w:tc>
        <w:tc>
          <w:tcPr>
            <w:tcW w:w="2127" w:type="dxa"/>
            <w:vMerge w:val="restart"/>
            <w:tcBorders>
              <w:top w:val="single" w:sz="4" w:space="0" w:color="auto"/>
              <w:left w:val="single" w:sz="4" w:space="0" w:color="auto"/>
              <w:bottom w:val="single" w:sz="4" w:space="0" w:color="auto"/>
              <w:right w:val="single" w:sz="4" w:space="0" w:color="auto"/>
            </w:tcBorders>
            <w:hideMark/>
          </w:tcPr>
          <w:p w:rsidR="00CA74A0" w:rsidRDefault="00CA74A0">
            <w:pPr>
              <w:tabs>
                <w:tab w:val="left" w:pos="601"/>
              </w:tabs>
              <w:spacing w:line="276" w:lineRule="auto"/>
              <w:ind w:firstLine="0"/>
              <w:jc w:val="both"/>
              <w:rPr>
                <w:i/>
                <w:lang w:eastAsia="en-US"/>
              </w:rPr>
            </w:pPr>
            <w:r>
              <w:rPr>
                <w:i/>
                <w:lang w:eastAsia="en-US"/>
              </w:rPr>
              <w:t>Количество товара в соответствии с приложением «Общее обоснование начальной (максимальной) цены контрактов»</w:t>
            </w:r>
          </w:p>
        </w:tc>
        <w:tc>
          <w:tcPr>
            <w:tcW w:w="1984"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color w:val="333333"/>
                <w:shd w:val="clear" w:color="auto" w:fill="FFFFFF"/>
                <w:lang w:eastAsia="en-US"/>
              </w:rPr>
            </w:pPr>
            <w:r>
              <w:rPr>
                <w:lang w:eastAsia="en-US"/>
              </w:rPr>
              <w:t xml:space="preserve">Количество листов в пачке, </w:t>
            </w:r>
            <w:proofErr w:type="spellStart"/>
            <w:proofErr w:type="gramStart"/>
            <w:r>
              <w:rPr>
                <w:lang w:eastAsia="en-US"/>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bCs/>
                <w:noProof/>
                <w:lang w:eastAsia="en-US"/>
              </w:rPr>
              <w:t xml:space="preserve">500 </w:t>
            </w:r>
          </w:p>
        </w:tc>
        <w:tc>
          <w:tcPr>
            <w:tcW w:w="2268"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Значение показателя указывается неизменно</w:t>
            </w:r>
          </w:p>
        </w:tc>
        <w:tc>
          <w:tcPr>
            <w:tcW w:w="2410" w:type="dxa"/>
            <w:tcBorders>
              <w:top w:val="single" w:sz="4" w:space="0" w:color="auto"/>
              <w:left w:val="single" w:sz="4" w:space="0" w:color="auto"/>
              <w:bottom w:val="single" w:sz="4" w:space="0" w:color="auto"/>
              <w:right w:val="single" w:sz="4" w:space="0" w:color="auto"/>
            </w:tcBorders>
          </w:tcPr>
          <w:p w:rsidR="00CA74A0" w:rsidRDefault="00CA74A0">
            <w:pPr>
              <w:spacing w:line="276" w:lineRule="auto"/>
              <w:ind w:firstLine="0"/>
              <w:rPr>
                <w:lang w:eastAsia="en-US"/>
              </w:rPr>
            </w:pPr>
          </w:p>
        </w:tc>
      </w:tr>
      <w:tr w:rsidR="00CA74A0" w:rsidTr="00CA74A0">
        <w:tc>
          <w:tcPr>
            <w:tcW w:w="56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val="en-US"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b/>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i/>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 xml:space="preserve">Белизна бумаги по </w:t>
            </w:r>
            <w:r>
              <w:rPr>
                <w:lang w:val="en-US" w:eastAsia="en-US"/>
              </w:rPr>
              <w:t>ISO</w:t>
            </w:r>
            <w:r>
              <w:rPr>
                <w:lang w:eastAsia="en-US"/>
              </w:rPr>
              <w:t>, не ниже:</w:t>
            </w:r>
          </w:p>
        </w:tc>
        <w:tc>
          <w:tcPr>
            <w:tcW w:w="1701"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bCs/>
                <w:noProof/>
                <w:lang w:eastAsia="en-US"/>
              </w:rPr>
            </w:pPr>
            <w:r>
              <w:rPr>
                <w:bCs/>
                <w:noProof/>
                <w:lang w:eastAsia="en-US"/>
              </w:rPr>
              <w:t xml:space="preserve"> 60%</w:t>
            </w:r>
          </w:p>
        </w:tc>
        <w:tc>
          <w:tcPr>
            <w:tcW w:w="2268"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Значение показателя указывается конкретно или неизменно</w:t>
            </w:r>
          </w:p>
        </w:tc>
        <w:tc>
          <w:tcPr>
            <w:tcW w:w="2410"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proofErr w:type="gramStart"/>
            <w:r>
              <w:rPr>
                <w:lang w:eastAsia="en-US"/>
              </w:rPr>
              <w:t>Приближена</w:t>
            </w:r>
            <w:proofErr w:type="gramEnd"/>
            <w:r>
              <w:rPr>
                <w:lang w:eastAsia="en-US"/>
              </w:rPr>
              <w:t xml:space="preserve"> к естественной белизне, более комфортная для глаз, менее прозрачная, соответственно более приспособлена для двусторонней печати</w:t>
            </w:r>
          </w:p>
        </w:tc>
      </w:tr>
      <w:tr w:rsidR="00CA74A0" w:rsidTr="00CA74A0">
        <w:tc>
          <w:tcPr>
            <w:tcW w:w="567" w:type="dxa"/>
            <w:vMerge/>
            <w:tcBorders>
              <w:top w:val="single" w:sz="4" w:space="0" w:color="auto"/>
              <w:left w:val="single" w:sz="4" w:space="0" w:color="auto"/>
              <w:bottom w:val="single" w:sz="4" w:space="0" w:color="auto"/>
              <w:right w:val="single" w:sz="4" w:space="0" w:color="auto"/>
            </w:tcBorders>
            <w:vAlign w:val="center"/>
            <w:hideMark/>
          </w:tcPr>
          <w:p w:rsidR="00CA74A0" w:rsidRPr="00CA74A0" w:rsidRDefault="00CA74A0">
            <w:pPr>
              <w:widowControl/>
              <w:snapToGrid/>
              <w:ind w:firstLine="0"/>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74A0" w:rsidRPr="00CA74A0" w:rsidRDefault="00CA74A0">
            <w:pPr>
              <w:widowControl/>
              <w:snapToGrid/>
              <w:ind w:firstLine="0"/>
              <w:rPr>
                <w:b/>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i/>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Формат</w:t>
            </w:r>
          </w:p>
        </w:tc>
        <w:tc>
          <w:tcPr>
            <w:tcW w:w="1701"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bCs/>
                <w:noProof/>
                <w:lang w:eastAsia="en-US"/>
              </w:rPr>
            </w:pPr>
            <w:r>
              <w:rPr>
                <w:bCs/>
                <w:noProof/>
                <w:lang w:eastAsia="en-US"/>
              </w:rPr>
              <w:t>A4</w:t>
            </w:r>
          </w:p>
        </w:tc>
        <w:tc>
          <w:tcPr>
            <w:tcW w:w="2268"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Значение показателя указывается неизменно</w:t>
            </w:r>
          </w:p>
        </w:tc>
        <w:tc>
          <w:tcPr>
            <w:tcW w:w="2410" w:type="dxa"/>
            <w:tcBorders>
              <w:top w:val="single" w:sz="4" w:space="0" w:color="auto"/>
              <w:left w:val="single" w:sz="4" w:space="0" w:color="auto"/>
              <w:bottom w:val="single" w:sz="4" w:space="0" w:color="auto"/>
              <w:right w:val="single" w:sz="4" w:space="0" w:color="auto"/>
            </w:tcBorders>
          </w:tcPr>
          <w:p w:rsidR="00CA74A0" w:rsidRDefault="00CA74A0">
            <w:pPr>
              <w:spacing w:line="276" w:lineRule="auto"/>
              <w:ind w:firstLine="0"/>
              <w:rPr>
                <w:lang w:eastAsia="en-US"/>
              </w:rPr>
            </w:pPr>
          </w:p>
        </w:tc>
      </w:tr>
      <w:tr w:rsidR="00CA74A0" w:rsidTr="00CA74A0">
        <w:tc>
          <w:tcPr>
            <w:tcW w:w="56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val="en-US"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b/>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A74A0" w:rsidRDefault="00CA74A0">
            <w:pPr>
              <w:widowControl/>
              <w:snapToGrid/>
              <w:ind w:firstLine="0"/>
              <w:rPr>
                <w:i/>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Плотность, г/м</w:t>
            </w:r>
            <w:proofErr w:type="gramStart"/>
            <w:r>
              <w:rPr>
                <w:vertAlign w:val="superscript"/>
                <w:lang w:eastAsia="en-US"/>
              </w:rPr>
              <w:t>2</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bCs/>
                <w:noProof/>
                <w:lang w:eastAsia="en-US"/>
              </w:rPr>
            </w:pPr>
            <w:r>
              <w:rPr>
                <w:bCs/>
                <w:noProof/>
                <w:lang w:eastAsia="en-US"/>
              </w:rPr>
              <w:t>не менее 80</w:t>
            </w:r>
          </w:p>
        </w:tc>
        <w:tc>
          <w:tcPr>
            <w:tcW w:w="2268" w:type="dxa"/>
            <w:tcBorders>
              <w:top w:val="single" w:sz="4" w:space="0" w:color="auto"/>
              <w:left w:val="single" w:sz="4" w:space="0" w:color="auto"/>
              <w:bottom w:val="single" w:sz="4" w:space="0" w:color="auto"/>
              <w:right w:val="single" w:sz="4" w:space="0" w:color="auto"/>
            </w:tcBorders>
            <w:hideMark/>
          </w:tcPr>
          <w:p w:rsidR="00CA74A0" w:rsidRDefault="00CA74A0">
            <w:pPr>
              <w:spacing w:line="276" w:lineRule="auto"/>
              <w:ind w:firstLine="0"/>
              <w:rPr>
                <w:lang w:eastAsia="en-US"/>
              </w:rPr>
            </w:pPr>
            <w:r>
              <w:rPr>
                <w:lang w:eastAsia="en-US"/>
              </w:rPr>
              <w:t>Значение показателя указывается конкретно</w:t>
            </w:r>
          </w:p>
        </w:tc>
        <w:tc>
          <w:tcPr>
            <w:tcW w:w="2410" w:type="dxa"/>
            <w:tcBorders>
              <w:top w:val="single" w:sz="4" w:space="0" w:color="auto"/>
              <w:left w:val="single" w:sz="4" w:space="0" w:color="auto"/>
              <w:bottom w:val="single" w:sz="4" w:space="0" w:color="auto"/>
              <w:right w:val="single" w:sz="4" w:space="0" w:color="auto"/>
            </w:tcBorders>
          </w:tcPr>
          <w:p w:rsidR="00CA74A0" w:rsidRDefault="00CA74A0">
            <w:pPr>
              <w:spacing w:line="276" w:lineRule="auto"/>
              <w:ind w:firstLine="0"/>
              <w:rPr>
                <w:lang w:eastAsia="en-US"/>
              </w:rPr>
            </w:pPr>
          </w:p>
        </w:tc>
      </w:tr>
    </w:tbl>
    <w:p w:rsidR="004742E5" w:rsidRDefault="004742E5" w:rsidP="00A8556B">
      <w:pPr>
        <w:ind w:firstLine="709"/>
        <w:jc w:val="both"/>
        <w:rPr>
          <w:rFonts w:eastAsia="Calibri"/>
          <w:bCs/>
          <w:lang w:eastAsia="en-US"/>
        </w:rPr>
      </w:pPr>
      <w:bookmarkStart w:id="0" w:name="_GoBack"/>
      <w:bookmarkEnd w:id="0"/>
    </w:p>
    <w:p w:rsidR="000E0669" w:rsidRPr="004742E5" w:rsidRDefault="000E0669" w:rsidP="004742E5">
      <w:pPr>
        <w:ind w:firstLine="0"/>
        <w:rPr>
          <w:bCs/>
        </w:rPr>
      </w:pPr>
    </w:p>
    <w:p w:rsidR="00595B6F" w:rsidRDefault="00595B6F" w:rsidP="00595B6F">
      <w:pPr>
        <w:widowControl/>
        <w:shd w:val="clear" w:color="auto" w:fill="FFFFFF"/>
        <w:snapToGrid/>
        <w:ind w:firstLine="0"/>
        <w:rPr>
          <w:b/>
        </w:rPr>
      </w:pPr>
      <w:r>
        <w:rPr>
          <w:b/>
        </w:rPr>
        <w:t>Документ подписан в составе заявки на закупку в РИСБО, руководитель заказчика</w:t>
      </w:r>
    </w:p>
    <w:p w:rsidR="00282D8A" w:rsidRPr="00EF33FA" w:rsidRDefault="00282D8A" w:rsidP="00E75502">
      <w:pPr>
        <w:ind w:firstLine="0"/>
        <w:jc w:val="both"/>
      </w:pPr>
    </w:p>
    <w:sectPr w:rsidR="00282D8A" w:rsidRPr="00EF33FA"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4944"/>
    <w:rsid w:val="00054CAD"/>
    <w:rsid w:val="00074B01"/>
    <w:rsid w:val="00075B45"/>
    <w:rsid w:val="00080433"/>
    <w:rsid w:val="000811D3"/>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87"/>
    <w:rsid w:val="000E0669"/>
    <w:rsid w:val="000E075D"/>
    <w:rsid w:val="000E1CF0"/>
    <w:rsid w:val="000E6900"/>
    <w:rsid w:val="000F1FE5"/>
    <w:rsid w:val="000F6D29"/>
    <w:rsid w:val="001036D4"/>
    <w:rsid w:val="00105AC6"/>
    <w:rsid w:val="00121442"/>
    <w:rsid w:val="00122842"/>
    <w:rsid w:val="00122A9F"/>
    <w:rsid w:val="001344EA"/>
    <w:rsid w:val="001357D3"/>
    <w:rsid w:val="00136DE7"/>
    <w:rsid w:val="0014690C"/>
    <w:rsid w:val="00147D53"/>
    <w:rsid w:val="00152736"/>
    <w:rsid w:val="001549D9"/>
    <w:rsid w:val="00155331"/>
    <w:rsid w:val="00156DED"/>
    <w:rsid w:val="00161A08"/>
    <w:rsid w:val="00166CAE"/>
    <w:rsid w:val="001707E2"/>
    <w:rsid w:val="00172391"/>
    <w:rsid w:val="00192113"/>
    <w:rsid w:val="00192EEC"/>
    <w:rsid w:val="0019738A"/>
    <w:rsid w:val="001A0460"/>
    <w:rsid w:val="001A0915"/>
    <w:rsid w:val="001A3D22"/>
    <w:rsid w:val="001A7DD6"/>
    <w:rsid w:val="001B1D35"/>
    <w:rsid w:val="001B275F"/>
    <w:rsid w:val="001C0315"/>
    <w:rsid w:val="001C1691"/>
    <w:rsid w:val="001C29B5"/>
    <w:rsid w:val="001C3529"/>
    <w:rsid w:val="001C7945"/>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C06"/>
    <w:rsid w:val="0031760E"/>
    <w:rsid w:val="00320932"/>
    <w:rsid w:val="003234AB"/>
    <w:rsid w:val="00323541"/>
    <w:rsid w:val="00323B98"/>
    <w:rsid w:val="0032780A"/>
    <w:rsid w:val="00331C89"/>
    <w:rsid w:val="00331D85"/>
    <w:rsid w:val="00340578"/>
    <w:rsid w:val="0034223F"/>
    <w:rsid w:val="003454C7"/>
    <w:rsid w:val="0034729C"/>
    <w:rsid w:val="00350AC7"/>
    <w:rsid w:val="00350D20"/>
    <w:rsid w:val="0035209A"/>
    <w:rsid w:val="00352B5D"/>
    <w:rsid w:val="00356714"/>
    <w:rsid w:val="00357006"/>
    <w:rsid w:val="0035748F"/>
    <w:rsid w:val="00364922"/>
    <w:rsid w:val="00367C10"/>
    <w:rsid w:val="00380212"/>
    <w:rsid w:val="003827E7"/>
    <w:rsid w:val="00383BF1"/>
    <w:rsid w:val="003842E6"/>
    <w:rsid w:val="003907DD"/>
    <w:rsid w:val="003B0408"/>
    <w:rsid w:val="003B22FD"/>
    <w:rsid w:val="003B6546"/>
    <w:rsid w:val="003C1412"/>
    <w:rsid w:val="003C1F58"/>
    <w:rsid w:val="003C4DF6"/>
    <w:rsid w:val="003C64B8"/>
    <w:rsid w:val="003D063B"/>
    <w:rsid w:val="003D1029"/>
    <w:rsid w:val="003D4800"/>
    <w:rsid w:val="003D4E3A"/>
    <w:rsid w:val="003D5D9C"/>
    <w:rsid w:val="003D7E42"/>
    <w:rsid w:val="003E061D"/>
    <w:rsid w:val="003E3115"/>
    <w:rsid w:val="003E6D22"/>
    <w:rsid w:val="003F52D1"/>
    <w:rsid w:val="003F79BA"/>
    <w:rsid w:val="00402B21"/>
    <w:rsid w:val="004043D5"/>
    <w:rsid w:val="0040498B"/>
    <w:rsid w:val="0040671E"/>
    <w:rsid w:val="00410655"/>
    <w:rsid w:val="0041154A"/>
    <w:rsid w:val="004124F7"/>
    <w:rsid w:val="00422189"/>
    <w:rsid w:val="00422BBD"/>
    <w:rsid w:val="00424338"/>
    <w:rsid w:val="00425E46"/>
    <w:rsid w:val="00430683"/>
    <w:rsid w:val="00436528"/>
    <w:rsid w:val="00443418"/>
    <w:rsid w:val="00444205"/>
    <w:rsid w:val="0045038C"/>
    <w:rsid w:val="00451154"/>
    <w:rsid w:val="0045501A"/>
    <w:rsid w:val="004742E5"/>
    <w:rsid w:val="00474C66"/>
    <w:rsid w:val="00476FFC"/>
    <w:rsid w:val="004810D4"/>
    <w:rsid w:val="004839A9"/>
    <w:rsid w:val="004868AB"/>
    <w:rsid w:val="004907D4"/>
    <w:rsid w:val="00496AC5"/>
    <w:rsid w:val="004A2005"/>
    <w:rsid w:val="004A4338"/>
    <w:rsid w:val="004B4FA6"/>
    <w:rsid w:val="004B55DB"/>
    <w:rsid w:val="004B7012"/>
    <w:rsid w:val="004B7B29"/>
    <w:rsid w:val="004C0491"/>
    <w:rsid w:val="004C375B"/>
    <w:rsid w:val="004C52B2"/>
    <w:rsid w:val="004C5BF5"/>
    <w:rsid w:val="004C7DDA"/>
    <w:rsid w:val="004D0213"/>
    <w:rsid w:val="004D25FC"/>
    <w:rsid w:val="004E04FF"/>
    <w:rsid w:val="004E5AD8"/>
    <w:rsid w:val="004E6C63"/>
    <w:rsid w:val="004F0BA5"/>
    <w:rsid w:val="005045A2"/>
    <w:rsid w:val="00506397"/>
    <w:rsid w:val="00513D6F"/>
    <w:rsid w:val="00514D8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6156C"/>
    <w:rsid w:val="0057543B"/>
    <w:rsid w:val="00576C19"/>
    <w:rsid w:val="00581FA2"/>
    <w:rsid w:val="005833A2"/>
    <w:rsid w:val="00587EAA"/>
    <w:rsid w:val="00590715"/>
    <w:rsid w:val="00590805"/>
    <w:rsid w:val="00590A6A"/>
    <w:rsid w:val="00593133"/>
    <w:rsid w:val="00593B45"/>
    <w:rsid w:val="00593BA1"/>
    <w:rsid w:val="00595B6F"/>
    <w:rsid w:val="00595DA1"/>
    <w:rsid w:val="00597538"/>
    <w:rsid w:val="005A1B61"/>
    <w:rsid w:val="005A28A3"/>
    <w:rsid w:val="005A32EA"/>
    <w:rsid w:val="005B0F6B"/>
    <w:rsid w:val="005C3A42"/>
    <w:rsid w:val="005C6D7C"/>
    <w:rsid w:val="005D6882"/>
    <w:rsid w:val="005E6A10"/>
    <w:rsid w:val="005F0FA2"/>
    <w:rsid w:val="005F2BDF"/>
    <w:rsid w:val="005F2C1E"/>
    <w:rsid w:val="006008AC"/>
    <w:rsid w:val="006028A7"/>
    <w:rsid w:val="0060312E"/>
    <w:rsid w:val="006109C0"/>
    <w:rsid w:val="006166C5"/>
    <w:rsid w:val="00630075"/>
    <w:rsid w:val="00630168"/>
    <w:rsid w:val="006309A0"/>
    <w:rsid w:val="00633163"/>
    <w:rsid w:val="006354D6"/>
    <w:rsid w:val="006458D4"/>
    <w:rsid w:val="00647D7A"/>
    <w:rsid w:val="0065112D"/>
    <w:rsid w:val="00652589"/>
    <w:rsid w:val="00652E01"/>
    <w:rsid w:val="006550F5"/>
    <w:rsid w:val="006632C0"/>
    <w:rsid w:val="00663AFC"/>
    <w:rsid w:val="006667FD"/>
    <w:rsid w:val="00667D66"/>
    <w:rsid w:val="00674FD7"/>
    <w:rsid w:val="00676765"/>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70C5"/>
    <w:rsid w:val="00722A54"/>
    <w:rsid w:val="00725F7D"/>
    <w:rsid w:val="0072765F"/>
    <w:rsid w:val="007300D3"/>
    <w:rsid w:val="0073417F"/>
    <w:rsid w:val="007434A7"/>
    <w:rsid w:val="00745303"/>
    <w:rsid w:val="00745D6A"/>
    <w:rsid w:val="007466C8"/>
    <w:rsid w:val="00752D63"/>
    <w:rsid w:val="00755C7C"/>
    <w:rsid w:val="0076133F"/>
    <w:rsid w:val="00761D1C"/>
    <w:rsid w:val="00771434"/>
    <w:rsid w:val="007727C3"/>
    <w:rsid w:val="0077290E"/>
    <w:rsid w:val="00772F1C"/>
    <w:rsid w:val="00777AE9"/>
    <w:rsid w:val="00777DE5"/>
    <w:rsid w:val="007804E3"/>
    <w:rsid w:val="0078209D"/>
    <w:rsid w:val="00783357"/>
    <w:rsid w:val="00784E4F"/>
    <w:rsid w:val="007857C4"/>
    <w:rsid w:val="007910D5"/>
    <w:rsid w:val="00793573"/>
    <w:rsid w:val="00793AF6"/>
    <w:rsid w:val="00796661"/>
    <w:rsid w:val="007A4A45"/>
    <w:rsid w:val="007B14F1"/>
    <w:rsid w:val="007B61BF"/>
    <w:rsid w:val="007B775E"/>
    <w:rsid w:val="007C2542"/>
    <w:rsid w:val="007C5B58"/>
    <w:rsid w:val="007D0E1F"/>
    <w:rsid w:val="007D219B"/>
    <w:rsid w:val="007D49A3"/>
    <w:rsid w:val="007E0F48"/>
    <w:rsid w:val="007E6D9B"/>
    <w:rsid w:val="007F19A7"/>
    <w:rsid w:val="007F3C48"/>
    <w:rsid w:val="0080131D"/>
    <w:rsid w:val="008069A3"/>
    <w:rsid w:val="00810F6A"/>
    <w:rsid w:val="008118FD"/>
    <w:rsid w:val="00811CB2"/>
    <w:rsid w:val="00812074"/>
    <w:rsid w:val="00813D4F"/>
    <w:rsid w:val="00815955"/>
    <w:rsid w:val="008266DE"/>
    <w:rsid w:val="00833A63"/>
    <w:rsid w:val="0083554A"/>
    <w:rsid w:val="00835A4D"/>
    <w:rsid w:val="00846975"/>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656B"/>
    <w:rsid w:val="00907EB9"/>
    <w:rsid w:val="00910939"/>
    <w:rsid w:val="0091348F"/>
    <w:rsid w:val="00916CCF"/>
    <w:rsid w:val="00917888"/>
    <w:rsid w:val="0092071F"/>
    <w:rsid w:val="00923237"/>
    <w:rsid w:val="00924EA7"/>
    <w:rsid w:val="009266DB"/>
    <w:rsid w:val="00940048"/>
    <w:rsid w:val="0094215B"/>
    <w:rsid w:val="0094592C"/>
    <w:rsid w:val="009505A8"/>
    <w:rsid w:val="009505C0"/>
    <w:rsid w:val="00961E56"/>
    <w:rsid w:val="00963F8F"/>
    <w:rsid w:val="009644B4"/>
    <w:rsid w:val="009656C4"/>
    <w:rsid w:val="00973F5B"/>
    <w:rsid w:val="00983996"/>
    <w:rsid w:val="00984196"/>
    <w:rsid w:val="00985C54"/>
    <w:rsid w:val="00987D2B"/>
    <w:rsid w:val="00992628"/>
    <w:rsid w:val="00993E98"/>
    <w:rsid w:val="009951D3"/>
    <w:rsid w:val="009B1C53"/>
    <w:rsid w:val="009B5325"/>
    <w:rsid w:val="009B6FF4"/>
    <w:rsid w:val="009C6A24"/>
    <w:rsid w:val="009C7461"/>
    <w:rsid w:val="009D0717"/>
    <w:rsid w:val="009D129E"/>
    <w:rsid w:val="009D634E"/>
    <w:rsid w:val="009E0B16"/>
    <w:rsid w:val="009E7803"/>
    <w:rsid w:val="009F1EC0"/>
    <w:rsid w:val="009F5840"/>
    <w:rsid w:val="00A02EC4"/>
    <w:rsid w:val="00A03AAB"/>
    <w:rsid w:val="00A05F2C"/>
    <w:rsid w:val="00A07387"/>
    <w:rsid w:val="00A10173"/>
    <w:rsid w:val="00A115D8"/>
    <w:rsid w:val="00A14DA8"/>
    <w:rsid w:val="00A24811"/>
    <w:rsid w:val="00A2641C"/>
    <w:rsid w:val="00A31C98"/>
    <w:rsid w:val="00A33065"/>
    <w:rsid w:val="00A35618"/>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760D0"/>
    <w:rsid w:val="00A81FFD"/>
    <w:rsid w:val="00A82583"/>
    <w:rsid w:val="00A8556B"/>
    <w:rsid w:val="00A85ED8"/>
    <w:rsid w:val="00A911C9"/>
    <w:rsid w:val="00A977F6"/>
    <w:rsid w:val="00AA1740"/>
    <w:rsid w:val="00AA25FA"/>
    <w:rsid w:val="00AA5715"/>
    <w:rsid w:val="00AA6D1A"/>
    <w:rsid w:val="00AB1691"/>
    <w:rsid w:val="00AC15AE"/>
    <w:rsid w:val="00AC4934"/>
    <w:rsid w:val="00AC51C8"/>
    <w:rsid w:val="00AC60F8"/>
    <w:rsid w:val="00AD058D"/>
    <w:rsid w:val="00AD43A0"/>
    <w:rsid w:val="00AD449D"/>
    <w:rsid w:val="00AD66A2"/>
    <w:rsid w:val="00AE4BDF"/>
    <w:rsid w:val="00AE6CA8"/>
    <w:rsid w:val="00AF511F"/>
    <w:rsid w:val="00B02FD6"/>
    <w:rsid w:val="00B0438F"/>
    <w:rsid w:val="00B10399"/>
    <w:rsid w:val="00B145F4"/>
    <w:rsid w:val="00B27EA7"/>
    <w:rsid w:val="00B322C0"/>
    <w:rsid w:val="00B34852"/>
    <w:rsid w:val="00B37BFC"/>
    <w:rsid w:val="00B4642D"/>
    <w:rsid w:val="00B472DA"/>
    <w:rsid w:val="00B50E84"/>
    <w:rsid w:val="00B52867"/>
    <w:rsid w:val="00B52F59"/>
    <w:rsid w:val="00B6139C"/>
    <w:rsid w:val="00B61764"/>
    <w:rsid w:val="00B643FF"/>
    <w:rsid w:val="00B66BF8"/>
    <w:rsid w:val="00B66CBD"/>
    <w:rsid w:val="00B719DD"/>
    <w:rsid w:val="00B728CC"/>
    <w:rsid w:val="00B75669"/>
    <w:rsid w:val="00B758C9"/>
    <w:rsid w:val="00B7669D"/>
    <w:rsid w:val="00B839FE"/>
    <w:rsid w:val="00B83ED2"/>
    <w:rsid w:val="00B8587E"/>
    <w:rsid w:val="00B87A3B"/>
    <w:rsid w:val="00B87DFB"/>
    <w:rsid w:val="00B927D9"/>
    <w:rsid w:val="00B96033"/>
    <w:rsid w:val="00B96BEA"/>
    <w:rsid w:val="00BA6D19"/>
    <w:rsid w:val="00BB1DC1"/>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3CE2"/>
    <w:rsid w:val="00C43E65"/>
    <w:rsid w:val="00C54788"/>
    <w:rsid w:val="00C54D75"/>
    <w:rsid w:val="00C56CE9"/>
    <w:rsid w:val="00C60159"/>
    <w:rsid w:val="00C65D10"/>
    <w:rsid w:val="00C66CC9"/>
    <w:rsid w:val="00C7122C"/>
    <w:rsid w:val="00C713EB"/>
    <w:rsid w:val="00C71D0C"/>
    <w:rsid w:val="00C746A9"/>
    <w:rsid w:val="00C82DAE"/>
    <w:rsid w:val="00C9390C"/>
    <w:rsid w:val="00C9533B"/>
    <w:rsid w:val="00C976A6"/>
    <w:rsid w:val="00CA5E42"/>
    <w:rsid w:val="00CA61E2"/>
    <w:rsid w:val="00CA74A0"/>
    <w:rsid w:val="00CC0E8A"/>
    <w:rsid w:val="00CC48F6"/>
    <w:rsid w:val="00CC68C4"/>
    <w:rsid w:val="00CD40C3"/>
    <w:rsid w:val="00CD44B1"/>
    <w:rsid w:val="00CD4BA7"/>
    <w:rsid w:val="00CD688F"/>
    <w:rsid w:val="00CE17E9"/>
    <w:rsid w:val="00CE25BF"/>
    <w:rsid w:val="00CE27FD"/>
    <w:rsid w:val="00CE574F"/>
    <w:rsid w:val="00CF01F2"/>
    <w:rsid w:val="00CF039A"/>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20299"/>
    <w:rsid w:val="00E20C15"/>
    <w:rsid w:val="00E2371E"/>
    <w:rsid w:val="00E27D67"/>
    <w:rsid w:val="00E33130"/>
    <w:rsid w:val="00E351E5"/>
    <w:rsid w:val="00E37B1F"/>
    <w:rsid w:val="00E4404F"/>
    <w:rsid w:val="00E453BF"/>
    <w:rsid w:val="00E46905"/>
    <w:rsid w:val="00E47163"/>
    <w:rsid w:val="00E507FA"/>
    <w:rsid w:val="00E50908"/>
    <w:rsid w:val="00E56686"/>
    <w:rsid w:val="00E61AA1"/>
    <w:rsid w:val="00E623F3"/>
    <w:rsid w:val="00E71714"/>
    <w:rsid w:val="00E75502"/>
    <w:rsid w:val="00E76AEF"/>
    <w:rsid w:val="00E81F1A"/>
    <w:rsid w:val="00E845CC"/>
    <w:rsid w:val="00E8494B"/>
    <w:rsid w:val="00EA66C8"/>
    <w:rsid w:val="00EB0846"/>
    <w:rsid w:val="00EB1120"/>
    <w:rsid w:val="00EB359D"/>
    <w:rsid w:val="00EB6EBC"/>
    <w:rsid w:val="00EC0C5E"/>
    <w:rsid w:val="00EC2A06"/>
    <w:rsid w:val="00EC3E83"/>
    <w:rsid w:val="00EC4078"/>
    <w:rsid w:val="00ED1E0A"/>
    <w:rsid w:val="00ED450E"/>
    <w:rsid w:val="00ED7B98"/>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26DD"/>
    <w:rsid w:val="00F52AAF"/>
    <w:rsid w:val="00F52ADE"/>
    <w:rsid w:val="00F534B5"/>
    <w:rsid w:val="00F549C6"/>
    <w:rsid w:val="00F55123"/>
    <w:rsid w:val="00F666BA"/>
    <w:rsid w:val="00F673E4"/>
    <w:rsid w:val="00F67AD2"/>
    <w:rsid w:val="00F70003"/>
    <w:rsid w:val="00F729C8"/>
    <w:rsid w:val="00F730B9"/>
    <w:rsid w:val="00F80570"/>
    <w:rsid w:val="00F82086"/>
    <w:rsid w:val="00F826A6"/>
    <w:rsid w:val="00F83720"/>
    <w:rsid w:val="00F84A34"/>
    <w:rsid w:val="00F84F85"/>
    <w:rsid w:val="00F90820"/>
    <w:rsid w:val="00F91B51"/>
    <w:rsid w:val="00F9596B"/>
    <w:rsid w:val="00F96DFB"/>
    <w:rsid w:val="00FA172E"/>
    <w:rsid w:val="00FA2E28"/>
    <w:rsid w:val="00FB154B"/>
    <w:rsid w:val="00FB2C00"/>
    <w:rsid w:val="00FB3511"/>
    <w:rsid w:val="00FC1B99"/>
    <w:rsid w:val="00FC4636"/>
    <w:rsid w:val="00FC67E3"/>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356350050">
      <w:bodyDiv w:val="1"/>
      <w:marLeft w:val="0"/>
      <w:marRight w:val="0"/>
      <w:marTop w:val="0"/>
      <w:marBottom w:val="0"/>
      <w:divBdr>
        <w:top w:val="none" w:sz="0" w:space="0" w:color="auto"/>
        <w:left w:val="none" w:sz="0" w:space="0" w:color="auto"/>
        <w:bottom w:val="none" w:sz="0" w:space="0" w:color="auto"/>
        <w:right w:val="none" w:sz="0" w:space="0" w:color="auto"/>
      </w:divBdr>
    </w:div>
    <w:div w:id="379937944">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CAB75-37F5-4000-8B9E-FECB6B8D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Ольга Скибина</cp:lastModifiedBy>
  <cp:revision>18</cp:revision>
  <cp:lastPrinted>2022-03-03T07:32:00Z</cp:lastPrinted>
  <dcterms:created xsi:type="dcterms:W3CDTF">2022-06-01T07:08:00Z</dcterms:created>
  <dcterms:modified xsi:type="dcterms:W3CDTF">2022-07-22T14:29:00Z</dcterms:modified>
</cp:coreProperties>
</file>