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917" w:rsidRDefault="00822917" w:rsidP="00822917">
      <w:pPr>
        <w:widowControl/>
        <w:autoSpaceDE w:val="0"/>
        <w:autoSpaceDN w:val="0"/>
        <w:adjustRightInd w:val="0"/>
        <w:snapToGrid/>
        <w:ind w:firstLine="0"/>
        <w:jc w:val="right"/>
        <w:rPr>
          <w:bCs/>
          <w:color w:val="000000" w:themeColor="text1"/>
          <w:sz w:val="24"/>
          <w:szCs w:val="24"/>
          <w:lang w:eastAsia="en-US"/>
        </w:rPr>
      </w:pPr>
      <w:r>
        <w:rPr>
          <w:b/>
          <w:color w:val="000000" w:themeColor="text1"/>
          <w:sz w:val="24"/>
          <w:szCs w:val="24"/>
        </w:rPr>
        <w:t xml:space="preserve">Условия допуска </w:t>
      </w:r>
      <w:r>
        <w:rPr>
          <w:color w:val="000000" w:themeColor="text1"/>
          <w:sz w:val="24"/>
          <w:szCs w:val="24"/>
        </w:rPr>
        <w:t xml:space="preserve">в соответствии с  </w:t>
      </w:r>
      <w:r>
        <w:rPr>
          <w:bCs/>
          <w:color w:val="000000" w:themeColor="text1"/>
          <w:sz w:val="24"/>
          <w:szCs w:val="24"/>
        </w:rPr>
        <w:t>Приказом  Минфина России от 04.06.2018 N 126н</w:t>
      </w:r>
    </w:p>
    <w:p w:rsidR="00822917" w:rsidRDefault="00822917" w:rsidP="00822917">
      <w:pPr>
        <w:widowControl/>
        <w:autoSpaceDE w:val="0"/>
        <w:autoSpaceDN w:val="0"/>
        <w:adjustRightInd w:val="0"/>
        <w:snapToGrid/>
        <w:ind w:firstLine="0"/>
        <w:jc w:val="right"/>
        <w:rPr>
          <w:bCs/>
          <w:color w:val="000000" w:themeColor="text1"/>
          <w:sz w:val="24"/>
          <w:szCs w:val="24"/>
        </w:rPr>
      </w:pPr>
      <w:r>
        <w:rPr>
          <w:bCs/>
          <w:color w:val="000000" w:themeColor="text1"/>
          <w:sz w:val="24"/>
          <w:szCs w:val="24"/>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822917" w:rsidRDefault="00822917" w:rsidP="00822917">
      <w:pPr>
        <w:shd w:val="clear" w:color="auto" w:fill="FFFFFF"/>
        <w:jc w:val="right"/>
        <w:textAlignment w:val="baseline"/>
        <w:rPr>
          <w:rFonts w:ascii="Roboto" w:hAnsi="Roboto"/>
          <w:b/>
          <w:bCs/>
          <w:color w:val="334059"/>
          <w:sz w:val="24"/>
          <w:szCs w:val="24"/>
        </w:rPr>
      </w:pPr>
    </w:p>
    <w:p w:rsidR="00822917" w:rsidRDefault="00822917" w:rsidP="00822917">
      <w:pPr>
        <w:widowControl/>
        <w:autoSpaceDE w:val="0"/>
        <w:autoSpaceDN w:val="0"/>
        <w:adjustRightInd w:val="0"/>
        <w:snapToGrid/>
        <w:ind w:firstLine="708"/>
        <w:jc w:val="right"/>
        <w:rPr>
          <w:rFonts w:ascii="Roboto" w:eastAsiaTheme="minorHAnsi" w:hAnsi="Roboto" w:cs="Roboto"/>
          <w:bCs/>
          <w:sz w:val="24"/>
          <w:szCs w:val="24"/>
          <w:lang w:eastAsia="en-US"/>
        </w:rPr>
      </w:pPr>
      <w:proofErr w:type="gramStart"/>
      <w:r>
        <w:rPr>
          <w:b/>
          <w:bCs/>
          <w:sz w:val="24"/>
          <w:szCs w:val="24"/>
        </w:rPr>
        <w:t>Преимущества</w:t>
      </w:r>
      <w:r>
        <w:rPr>
          <w:bCs/>
          <w:sz w:val="24"/>
          <w:szCs w:val="24"/>
        </w:rPr>
        <w:t>:  учреждениям или предприятиям уголовно-исполнительной системы</w:t>
      </w:r>
      <w:r w:rsidR="008110D5">
        <w:rPr>
          <w:bCs/>
          <w:sz w:val="24"/>
          <w:szCs w:val="24"/>
        </w:rPr>
        <w:t xml:space="preserve"> в соответствии с </w:t>
      </w:r>
      <w:r>
        <w:rPr>
          <w:bCs/>
          <w:sz w:val="24"/>
          <w:szCs w:val="24"/>
        </w:rPr>
        <w:t xml:space="preserve">  </w:t>
      </w:r>
      <w:r>
        <w:rPr>
          <w:rFonts w:ascii="Roboto" w:hAnsi="Roboto" w:cs="Roboto"/>
          <w:bCs/>
          <w:sz w:val="24"/>
          <w:szCs w:val="24"/>
        </w:rPr>
        <w:t>Распоряжени</w:t>
      </w:r>
      <w:r w:rsidR="008110D5">
        <w:rPr>
          <w:rFonts w:asciiTheme="minorHAnsi" w:hAnsiTheme="minorHAnsi" w:cs="Roboto"/>
          <w:bCs/>
          <w:sz w:val="24"/>
          <w:szCs w:val="24"/>
        </w:rPr>
        <w:t>ем</w:t>
      </w:r>
      <w:r>
        <w:rPr>
          <w:rFonts w:ascii="Roboto" w:hAnsi="Roboto" w:cs="Roboto"/>
          <w:bCs/>
          <w:sz w:val="24"/>
          <w:szCs w:val="24"/>
        </w:rPr>
        <w:t xml:space="preserve">  Правительства РФ от 08.12.2021 N 3500-р «Об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"О контрактной системе в сфере закупок товаров, работ, услуг для обеспечения государственных и</w:t>
      </w:r>
      <w:proofErr w:type="gramEnd"/>
      <w:r>
        <w:rPr>
          <w:rFonts w:ascii="Roboto" w:hAnsi="Roboto" w:cs="Roboto"/>
          <w:bCs/>
          <w:sz w:val="24"/>
          <w:szCs w:val="24"/>
        </w:rPr>
        <w:t xml:space="preserve"> муниципальных нужд"</w:t>
      </w:r>
    </w:p>
    <w:p w:rsidR="00822917" w:rsidRPr="00836984" w:rsidRDefault="00822917" w:rsidP="00822917">
      <w:pPr>
        <w:jc w:val="right"/>
        <w:rPr>
          <w:b/>
          <w:sz w:val="24"/>
          <w:szCs w:val="24"/>
        </w:rPr>
      </w:pPr>
    </w:p>
    <w:p w:rsidR="00523790" w:rsidRPr="00836984" w:rsidRDefault="00523790" w:rsidP="00822917">
      <w:pPr>
        <w:jc w:val="right"/>
        <w:rPr>
          <w:b/>
          <w:sz w:val="24"/>
          <w:szCs w:val="24"/>
        </w:rPr>
      </w:pPr>
      <w:bookmarkStart w:id="0" w:name="_GoBack"/>
      <w:bookmarkEnd w:id="0"/>
      <w:r w:rsidRPr="00836984">
        <w:rPr>
          <w:b/>
          <w:sz w:val="24"/>
          <w:szCs w:val="24"/>
        </w:rPr>
        <w:t>КТРУ/ОКПД</w:t>
      </w:r>
    </w:p>
    <w:p w:rsidR="00523790" w:rsidRPr="00836984" w:rsidRDefault="00523790" w:rsidP="00822917">
      <w:pPr>
        <w:jc w:val="right"/>
        <w:rPr>
          <w:b/>
          <w:sz w:val="24"/>
          <w:szCs w:val="24"/>
        </w:rPr>
      </w:pPr>
    </w:p>
    <w:p w:rsidR="00836984" w:rsidRPr="003466E3" w:rsidRDefault="00836984" w:rsidP="00822917">
      <w:pPr>
        <w:jc w:val="right"/>
        <w:rPr>
          <w:sz w:val="24"/>
          <w:szCs w:val="24"/>
          <w:shd w:val="clear" w:color="auto" w:fill="FFFFFF"/>
        </w:rPr>
      </w:pPr>
      <w:r w:rsidRPr="003466E3">
        <w:rPr>
          <w:b/>
          <w:sz w:val="24"/>
          <w:szCs w:val="24"/>
        </w:rPr>
        <w:t>25.99.12.119</w:t>
      </w:r>
      <w:r w:rsidRPr="003466E3">
        <w:rPr>
          <w:sz w:val="24"/>
          <w:szCs w:val="24"/>
        </w:rPr>
        <w:t xml:space="preserve"> </w:t>
      </w:r>
      <w:r w:rsidRPr="003466E3">
        <w:rPr>
          <w:sz w:val="24"/>
          <w:szCs w:val="24"/>
          <w:shd w:val="clear" w:color="auto" w:fill="FFFFFF"/>
        </w:rPr>
        <w:t>Изделия столовые, кухонные и бытовые и их детали из прочих черных металлов</w:t>
      </w:r>
    </w:p>
    <w:p w:rsidR="00836984" w:rsidRPr="003466E3" w:rsidRDefault="00836984" w:rsidP="00822917">
      <w:pPr>
        <w:jc w:val="right"/>
        <w:rPr>
          <w:sz w:val="24"/>
          <w:szCs w:val="24"/>
          <w:shd w:val="clear" w:color="auto" w:fill="FFFFFF"/>
        </w:rPr>
      </w:pPr>
      <w:r w:rsidRPr="003466E3">
        <w:rPr>
          <w:b/>
          <w:sz w:val="24"/>
          <w:szCs w:val="24"/>
          <w:shd w:val="clear" w:color="auto" w:fill="FFFFFF"/>
        </w:rPr>
        <w:t>25.99.12.130-00000015</w:t>
      </w:r>
      <w:r w:rsidRPr="003466E3">
        <w:rPr>
          <w:sz w:val="24"/>
          <w:szCs w:val="24"/>
          <w:shd w:val="clear" w:color="auto" w:fill="FFFFFF"/>
        </w:rPr>
        <w:t xml:space="preserve"> Изделия кухонные из алюминия</w:t>
      </w:r>
    </w:p>
    <w:p w:rsidR="00836984" w:rsidRPr="003466E3" w:rsidRDefault="00836984" w:rsidP="00822917">
      <w:pPr>
        <w:jc w:val="right"/>
        <w:rPr>
          <w:sz w:val="24"/>
          <w:szCs w:val="24"/>
          <w:shd w:val="clear" w:color="auto" w:fill="FFFFFF"/>
        </w:rPr>
      </w:pPr>
      <w:r w:rsidRPr="003466E3">
        <w:rPr>
          <w:b/>
          <w:sz w:val="24"/>
          <w:szCs w:val="24"/>
        </w:rPr>
        <w:t xml:space="preserve">25.99.12.119-00000001 </w:t>
      </w:r>
      <w:r w:rsidRPr="003466E3">
        <w:rPr>
          <w:sz w:val="24"/>
          <w:szCs w:val="24"/>
          <w:shd w:val="clear" w:color="auto" w:fill="FFFFFF"/>
        </w:rPr>
        <w:t>Ведро металлическое</w:t>
      </w:r>
    </w:p>
    <w:p w:rsidR="00836984" w:rsidRPr="00836984" w:rsidRDefault="00836984" w:rsidP="00822917">
      <w:pPr>
        <w:jc w:val="right"/>
        <w:rPr>
          <w:sz w:val="24"/>
          <w:szCs w:val="24"/>
          <w:shd w:val="clear" w:color="auto" w:fill="FFFFFF"/>
        </w:rPr>
      </w:pPr>
      <w:r w:rsidRPr="003466E3">
        <w:rPr>
          <w:b/>
          <w:sz w:val="24"/>
          <w:szCs w:val="24"/>
        </w:rPr>
        <w:t xml:space="preserve">25.91.12.000-00000001 </w:t>
      </w:r>
      <w:r w:rsidRPr="003466E3">
        <w:rPr>
          <w:sz w:val="24"/>
          <w:szCs w:val="24"/>
          <w:shd w:val="clear" w:color="auto" w:fill="FFFFFF"/>
        </w:rPr>
        <w:t>Бак металлический</w:t>
      </w:r>
    </w:p>
    <w:p w:rsidR="00836984" w:rsidRPr="00836984" w:rsidRDefault="003466E3" w:rsidP="00822917">
      <w:pPr>
        <w:jc w:val="right"/>
        <w:rPr>
          <w:b/>
          <w:sz w:val="24"/>
          <w:szCs w:val="24"/>
        </w:rPr>
      </w:pPr>
      <w:hyperlink r:id="rId7" w:tgtFrame="_blank" w:history="1">
        <w:r w:rsidR="00836984" w:rsidRPr="00836984">
          <w:rPr>
            <w:rStyle w:val="ac"/>
            <w:b/>
            <w:color w:val="auto"/>
            <w:sz w:val="24"/>
            <w:szCs w:val="24"/>
            <w:u w:val="none"/>
            <w:bdr w:val="none" w:sz="0" w:space="0" w:color="auto" w:frame="1"/>
            <w:shd w:val="clear" w:color="auto" w:fill="FFFFFF"/>
          </w:rPr>
          <w:t>25.99.12.130-00000019</w:t>
        </w:r>
      </w:hyperlink>
      <w:r w:rsidR="00836984" w:rsidRPr="00836984">
        <w:rPr>
          <w:rStyle w:val="ac"/>
          <w:b/>
          <w:color w:val="auto"/>
          <w:sz w:val="24"/>
          <w:szCs w:val="24"/>
          <w:u w:val="none"/>
          <w:bdr w:val="none" w:sz="0" w:space="0" w:color="auto" w:frame="1"/>
          <w:shd w:val="clear" w:color="auto" w:fill="FFFFFF"/>
        </w:rPr>
        <w:t xml:space="preserve"> </w:t>
      </w:r>
      <w:r w:rsidR="00836984" w:rsidRPr="00836984">
        <w:rPr>
          <w:sz w:val="24"/>
          <w:szCs w:val="24"/>
          <w:shd w:val="clear" w:color="auto" w:fill="FFFFFF"/>
        </w:rPr>
        <w:t>Изделия кухонные из алюминия</w:t>
      </w:r>
    </w:p>
    <w:p w:rsidR="00523790" w:rsidRDefault="00523790" w:rsidP="00822917">
      <w:pPr>
        <w:jc w:val="right"/>
        <w:rPr>
          <w:b/>
          <w:sz w:val="24"/>
          <w:szCs w:val="24"/>
        </w:rPr>
      </w:pPr>
    </w:p>
    <w:p w:rsidR="00C3150D" w:rsidRPr="00EF33FA" w:rsidRDefault="00C3150D" w:rsidP="00C3150D">
      <w:pPr>
        <w:jc w:val="right"/>
        <w:rPr>
          <w:b/>
        </w:rPr>
      </w:pPr>
      <w:r w:rsidRPr="00EF33FA">
        <w:rPr>
          <w:b/>
        </w:rPr>
        <w:t>Приложение №1</w:t>
      </w:r>
    </w:p>
    <w:p w:rsidR="00C3150D" w:rsidRPr="00EF33FA" w:rsidRDefault="00C3150D" w:rsidP="00C3150D">
      <w:pPr>
        <w:jc w:val="center"/>
        <w:rPr>
          <w:b/>
        </w:rPr>
      </w:pPr>
      <w:r w:rsidRPr="00EF33FA">
        <w:rPr>
          <w:b/>
        </w:rPr>
        <w:t>Описание объекта закупки</w:t>
      </w:r>
    </w:p>
    <w:p w:rsidR="00C3150D" w:rsidRDefault="00C3150D" w:rsidP="00C3150D">
      <w:pPr>
        <w:widowControl/>
        <w:snapToGrid/>
        <w:spacing w:line="276" w:lineRule="auto"/>
        <w:ind w:firstLine="0"/>
        <w:jc w:val="both"/>
      </w:pPr>
    </w:p>
    <w:p w:rsidR="00B868D1" w:rsidRDefault="00B868D1" w:rsidP="00B868D1">
      <w:pPr>
        <w:widowControl/>
        <w:snapToGrid/>
        <w:spacing w:line="276" w:lineRule="auto"/>
        <w:ind w:firstLine="0"/>
        <w:jc w:val="center"/>
        <w:rPr>
          <w:b/>
        </w:rPr>
      </w:pPr>
      <w:r w:rsidRPr="00B868D1">
        <w:rPr>
          <w:b/>
        </w:rPr>
        <w:t xml:space="preserve">на поставку посуды и кухонного инвентаря </w:t>
      </w:r>
    </w:p>
    <w:p w:rsidR="00B868D1" w:rsidRPr="00B868D1" w:rsidRDefault="00B868D1" w:rsidP="00B868D1">
      <w:pPr>
        <w:widowControl/>
        <w:snapToGrid/>
        <w:spacing w:line="276" w:lineRule="auto"/>
        <w:ind w:firstLine="0"/>
        <w:jc w:val="center"/>
        <w:rPr>
          <w:b/>
        </w:rPr>
      </w:pPr>
    </w:p>
    <w:p w:rsidR="00B868D1" w:rsidRPr="00EF33FA" w:rsidRDefault="00B868D1" w:rsidP="00B868D1">
      <w:pPr>
        <w:autoSpaceDE w:val="0"/>
        <w:autoSpaceDN w:val="0"/>
        <w:adjustRightInd w:val="0"/>
        <w:ind w:firstLine="709"/>
        <w:jc w:val="both"/>
        <w:outlineLvl w:val="0"/>
      </w:pPr>
      <w:r w:rsidRPr="00EF33FA">
        <w:t>Поставляемый товар новый, не находившийся в эксплуатации, без внесенных конструктивных изменений, заводского производства, не восстановленный и не собранный из восстановленных компонентов, без механических повреждений, изготовлен из материалов безопасных для жизни, здоровья человека и окружающей среды при обычных условиях его использования, хранения, утилизации.</w:t>
      </w:r>
    </w:p>
    <w:p w:rsidR="00B868D1" w:rsidRDefault="00B868D1" w:rsidP="00B868D1">
      <w:pPr>
        <w:autoSpaceDE w:val="0"/>
        <w:autoSpaceDN w:val="0"/>
        <w:adjustRightInd w:val="0"/>
        <w:ind w:firstLine="709"/>
        <w:jc w:val="both"/>
        <w:outlineLvl w:val="0"/>
      </w:pPr>
      <w:r w:rsidRPr="00EF33FA">
        <w:t xml:space="preserve">Упаковка поставляемого товара: поставка товара осуществляется в упаковке изготовителя, соответствующей требованиям технического регламента Таможенного союза «О безопасности упаковки» </w:t>
      </w:r>
      <w:proofErr w:type="gramStart"/>
      <w:r w:rsidRPr="00EF33FA">
        <w:t>ТР</w:t>
      </w:r>
      <w:proofErr w:type="gramEnd"/>
      <w:r w:rsidRPr="00EF33FA">
        <w:t xml:space="preserve"> ТС 005/2011 и обеспечивающей безопасность и сохранение</w:t>
      </w:r>
      <w:r>
        <w:t xml:space="preserve"> потребительских свойств товара. </w:t>
      </w:r>
    </w:p>
    <w:p w:rsidR="00B868D1" w:rsidRPr="00EF33FA" w:rsidRDefault="00B868D1" w:rsidP="00B868D1">
      <w:pPr>
        <w:autoSpaceDE w:val="0"/>
        <w:autoSpaceDN w:val="0"/>
        <w:adjustRightInd w:val="0"/>
        <w:ind w:firstLine="709"/>
        <w:jc w:val="both"/>
        <w:outlineLvl w:val="0"/>
      </w:pPr>
      <w:r w:rsidRPr="00EF33FA">
        <w:t>Маркировка упаковки каждого вида товара должна давать возможность четко идентифицировать разновидность товара.</w:t>
      </w:r>
    </w:p>
    <w:p w:rsidR="00B868D1" w:rsidRPr="00EF33FA" w:rsidRDefault="00B868D1" w:rsidP="00B868D1">
      <w:pPr>
        <w:autoSpaceDE w:val="0"/>
        <w:autoSpaceDN w:val="0"/>
        <w:adjustRightInd w:val="0"/>
        <w:ind w:firstLine="709"/>
        <w:jc w:val="both"/>
        <w:outlineLvl w:val="0"/>
      </w:pPr>
      <w:r w:rsidRPr="004469CF">
        <w:t>Поставщик предоставляет гарантии на товар на срок, не менее срока действия гарантии производителя.</w:t>
      </w:r>
      <w:r w:rsidRPr="00EF33FA">
        <w:t xml:space="preserve"> </w:t>
      </w:r>
    </w:p>
    <w:p w:rsidR="004C375B" w:rsidRPr="00C85554" w:rsidRDefault="00C3150D" w:rsidP="00C85554">
      <w:pPr>
        <w:autoSpaceDE w:val="0"/>
        <w:autoSpaceDN w:val="0"/>
        <w:adjustRightInd w:val="0"/>
        <w:ind w:firstLine="709"/>
        <w:jc w:val="both"/>
        <w:outlineLvl w:val="0"/>
      </w:pPr>
      <w:r w:rsidRPr="00EF33FA">
        <w:t xml:space="preserve"> </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418"/>
        <w:gridCol w:w="850"/>
        <w:gridCol w:w="2127"/>
        <w:gridCol w:w="1984"/>
        <w:gridCol w:w="1701"/>
        <w:gridCol w:w="1984"/>
        <w:gridCol w:w="2694"/>
      </w:tblGrid>
      <w:tr w:rsidR="00C85554" w:rsidRPr="00EF33FA" w:rsidTr="00C1735B">
        <w:tc>
          <w:tcPr>
            <w:tcW w:w="567" w:type="dxa"/>
            <w:vMerge w:val="restart"/>
            <w:shd w:val="clear" w:color="auto" w:fill="auto"/>
          </w:tcPr>
          <w:p w:rsidR="00C85554" w:rsidRPr="00EF33FA" w:rsidRDefault="00C85554" w:rsidP="00C1735B">
            <w:pPr>
              <w:ind w:firstLine="0"/>
            </w:pPr>
            <w:r w:rsidRPr="00EF33FA">
              <w:t>№</w:t>
            </w:r>
            <w:proofErr w:type="gramStart"/>
            <w:r w:rsidRPr="00EF33FA">
              <w:t>п</w:t>
            </w:r>
            <w:proofErr w:type="gramEnd"/>
            <w:r w:rsidRPr="00EF33FA">
              <w:t>/п</w:t>
            </w:r>
          </w:p>
        </w:tc>
        <w:tc>
          <w:tcPr>
            <w:tcW w:w="1843" w:type="dxa"/>
            <w:vMerge w:val="restart"/>
          </w:tcPr>
          <w:p w:rsidR="00C85554" w:rsidRPr="00EF33FA" w:rsidRDefault="00C85554" w:rsidP="00C1735B">
            <w:pPr>
              <w:ind w:firstLine="0"/>
            </w:pPr>
            <w:r w:rsidRPr="00EF33FA">
              <w:t>Наименование товара</w:t>
            </w:r>
          </w:p>
          <w:p w:rsidR="00C85554" w:rsidRPr="00EF33FA" w:rsidRDefault="00C85554" w:rsidP="00C1735B">
            <w:pPr>
              <w:jc w:val="center"/>
            </w:pPr>
          </w:p>
        </w:tc>
        <w:tc>
          <w:tcPr>
            <w:tcW w:w="1418" w:type="dxa"/>
            <w:vMerge w:val="restart"/>
          </w:tcPr>
          <w:p w:rsidR="00C85554" w:rsidRPr="00EF33FA" w:rsidRDefault="00C85554" w:rsidP="00C1735B">
            <w:pPr>
              <w:ind w:firstLine="0"/>
            </w:pPr>
            <w:r w:rsidRPr="00EF33FA">
              <w:t>Код ОКПД</w:t>
            </w:r>
            <w:proofErr w:type="gramStart"/>
            <w:r w:rsidRPr="00EF33FA">
              <w:t>2</w:t>
            </w:r>
            <w:proofErr w:type="gramEnd"/>
            <w:r w:rsidRPr="00EF33FA">
              <w:t xml:space="preserve"> / КТРУ</w:t>
            </w:r>
          </w:p>
        </w:tc>
        <w:tc>
          <w:tcPr>
            <w:tcW w:w="850" w:type="dxa"/>
            <w:vMerge w:val="restart"/>
          </w:tcPr>
          <w:p w:rsidR="00C85554" w:rsidRPr="00EF33FA" w:rsidRDefault="00C85554" w:rsidP="00C1735B">
            <w:pPr>
              <w:ind w:firstLine="0"/>
            </w:pPr>
            <w:r w:rsidRPr="00EF33FA">
              <w:t>Единица измерения</w:t>
            </w:r>
          </w:p>
        </w:tc>
        <w:tc>
          <w:tcPr>
            <w:tcW w:w="2127" w:type="dxa"/>
            <w:vMerge w:val="restart"/>
          </w:tcPr>
          <w:p w:rsidR="00C85554" w:rsidRPr="00EF33FA" w:rsidRDefault="00C85554" w:rsidP="00C1735B">
            <w:pPr>
              <w:ind w:firstLine="0"/>
            </w:pPr>
            <w:r w:rsidRPr="00EF33FA">
              <w:t>Количество товара</w:t>
            </w:r>
          </w:p>
        </w:tc>
        <w:tc>
          <w:tcPr>
            <w:tcW w:w="3685" w:type="dxa"/>
            <w:gridSpan w:val="2"/>
          </w:tcPr>
          <w:p w:rsidR="00C85554" w:rsidRPr="00EF33FA" w:rsidRDefault="00C85554" w:rsidP="00C1735B">
            <w:pPr>
              <w:ind w:firstLine="0"/>
            </w:pPr>
            <w:r w:rsidRPr="00EF33FA">
              <w:t>Показатели и значения показателей, позволяющие определить соответствие закупаемого товара установленным Заказчиком требованиям, в отношении которых участник закупки предлагает показатели</w:t>
            </w:r>
          </w:p>
        </w:tc>
        <w:tc>
          <w:tcPr>
            <w:tcW w:w="1984" w:type="dxa"/>
            <w:vMerge w:val="restart"/>
          </w:tcPr>
          <w:p w:rsidR="00C85554" w:rsidRPr="00EF33FA" w:rsidRDefault="00C85554" w:rsidP="00C1735B">
            <w:pPr>
              <w:ind w:firstLine="0"/>
            </w:pPr>
            <w:r w:rsidRPr="00EF33FA">
              <w:rPr>
                <w:bCs/>
              </w:rPr>
              <w:t>Инструкция по заполнению значений показателей в заявке на участие в закупке</w:t>
            </w:r>
          </w:p>
        </w:tc>
        <w:tc>
          <w:tcPr>
            <w:tcW w:w="2694" w:type="dxa"/>
            <w:vMerge w:val="restart"/>
          </w:tcPr>
          <w:p w:rsidR="00C85554" w:rsidRPr="00EF33FA" w:rsidRDefault="00C85554" w:rsidP="00C1735B">
            <w:pPr>
              <w:ind w:firstLine="0"/>
              <w:rPr>
                <w:rFonts w:eastAsia="BatangChe"/>
              </w:rPr>
            </w:pPr>
            <w:r w:rsidRPr="00EF33FA">
              <w:rPr>
                <w:rFonts w:eastAsia="BatangChe"/>
              </w:rPr>
              <w:t xml:space="preserve">Используемые при описании объекта закупки стандарты или обоснование необходимости использования других показателей, требований, условных обозначений и терминологии, а также обоснование необходимости </w:t>
            </w:r>
            <w:r w:rsidRPr="00EF33FA">
              <w:rPr>
                <w:rFonts w:eastAsia="BatangChe"/>
              </w:rPr>
              <w:lastRenderedPageBreak/>
              <w:t>использования дополнительной информации, не предусмотренной в КТРУ</w:t>
            </w:r>
          </w:p>
        </w:tc>
      </w:tr>
      <w:tr w:rsidR="00C85554" w:rsidRPr="00EF33FA" w:rsidTr="00C1735B">
        <w:tc>
          <w:tcPr>
            <w:tcW w:w="567" w:type="dxa"/>
            <w:vMerge/>
            <w:shd w:val="clear" w:color="auto" w:fill="auto"/>
          </w:tcPr>
          <w:p w:rsidR="00C85554" w:rsidRPr="00EF33FA" w:rsidRDefault="00C85554" w:rsidP="00C1735B"/>
        </w:tc>
        <w:tc>
          <w:tcPr>
            <w:tcW w:w="1843" w:type="dxa"/>
            <w:vMerge/>
          </w:tcPr>
          <w:p w:rsidR="00C85554" w:rsidRPr="00EF33FA" w:rsidRDefault="00C85554" w:rsidP="00C1735B"/>
        </w:tc>
        <w:tc>
          <w:tcPr>
            <w:tcW w:w="1418" w:type="dxa"/>
            <w:vMerge/>
          </w:tcPr>
          <w:p w:rsidR="00C85554" w:rsidRPr="00EF33FA" w:rsidRDefault="00C85554" w:rsidP="00C1735B"/>
        </w:tc>
        <w:tc>
          <w:tcPr>
            <w:tcW w:w="850" w:type="dxa"/>
            <w:vMerge/>
          </w:tcPr>
          <w:p w:rsidR="00C85554" w:rsidRPr="00EF33FA" w:rsidRDefault="00C85554" w:rsidP="00C1735B"/>
        </w:tc>
        <w:tc>
          <w:tcPr>
            <w:tcW w:w="2127" w:type="dxa"/>
            <w:vMerge/>
          </w:tcPr>
          <w:p w:rsidR="00C85554" w:rsidRPr="00EF33FA" w:rsidRDefault="00C85554" w:rsidP="00C1735B"/>
        </w:tc>
        <w:tc>
          <w:tcPr>
            <w:tcW w:w="1984" w:type="dxa"/>
          </w:tcPr>
          <w:p w:rsidR="00C85554" w:rsidRPr="00EF33FA" w:rsidRDefault="00C85554" w:rsidP="00C1735B">
            <w:pPr>
              <w:ind w:firstLine="0"/>
            </w:pPr>
            <w:r w:rsidRPr="00EF33FA">
              <w:t xml:space="preserve">Функциональные, технические, качественные, </w:t>
            </w:r>
            <w:r w:rsidRPr="00EF33FA">
              <w:lastRenderedPageBreak/>
              <w:t>эксплуатационные и другие характеристики товара в соответствии со ст.33 Федерального закона №44-ФЗ</w:t>
            </w:r>
          </w:p>
          <w:p w:rsidR="00C85554" w:rsidRPr="00EF33FA" w:rsidRDefault="00C85554" w:rsidP="00C1735B">
            <w:pPr>
              <w:ind w:firstLine="0"/>
            </w:pPr>
            <w:r w:rsidRPr="00EF33FA">
              <w:t>(показатели)</w:t>
            </w:r>
          </w:p>
        </w:tc>
        <w:tc>
          <w:tcPr>
            <w:tcW w:w="1701" w:type="dxa"/>
          </w:tcPr>
          <w:p w:rsidR="00C85554" w:rsidRPr="00EF33FA" w:rsidRDefault="00C85554" w:rsidP="00C1735B">
            <w:pPr>
              <w:ind w:firstLine="0"/>
            </w:pPr>
            <w:r w:rsidRPr="00EF33FA">
              <w:lastRenderedPageBreak/>
              <w:t xml:space="preserve">Минимальные и/или максимальные </w:t>
            </w:r>
            <w:r w:rsidRPr="00EF33FA">
              <w:lastRenderedPageBreak/>
              <w:t>значения показателей, а также значения показателей, которые не могут изменяться</w:t>
            </w:r>
          </w:p>
        </w:tc>
        <w:tc>
          <w:tcPr>
            <w:tcW w:w="1984" w:type="dxa"/>
            <w:vMerge/>
          </w:tcPr>
          <w:p w:rsidR="00C85554" w:rsidRPr="00EF33FA" w:rsidRDefault="00C85554" w:rsidP="00C1735B">
            <w:pPr>
              <w:rPr>
                <w:bCs/>
              </w:rPr>
            </w:pPr>
          </w:p>
        </w:tc>
        <w:tc>
          <w:tcPr>
            <w:tcW w:w="2694" w:type="dxa"/>
            <w:vMerge/>
          </w:tcPr>
          <w:p w:rsidR="00C85554" w:rsidRPr="00EF33FA" w:rsidRDefault="00C85554" w:rsidP="00C1735B">
            <w:pPr>
              <w:rPr>
                <w:rFonts w:eastAsia="BatangChe"/>
              </w:rPr>
            </w:pPr>
          </w:p>
        </w:tc>
      </w:tr>
      <w:tr w:rsidR="00C85554" w:rsidRPr="00EF33FA" w:rsidTr="00C1735B">
        <w:tc>
          <w:tcPr>
            <w:tcW w:w="567" w:type="dxa"/>
            <w:vMerge w:val="restart"/>
          </w:tcPr>
          <w:p w:rsidR="00C85554" w:rsidRPr="00EF33FA" w:rsidRDefault="00C85554" w:rsidP="00C1735B">
            <w:pPr>
              <w:spacing w:before="16"/>
              <w:jc w:val="center"/>
            </w:pPr>
            <w:r>
              <w:lastRenderedPageBreak/>
              <w:t>41</w:t>
            </w:r>
          </w:p>
        </w:tc>
        <w:tc>
          <w:tcPr>
            <w:tcW w:w="1843" w:type="dxa"/>
            <w:vMerge w:val="restart"/>
          </w:tcPr>
          <w:p w:rsidR="00C85554" w:rsidRDefault="00C85554" w:rsidP="00C1735B">
            <w:pPr>
              <w:spacing w:before="16"/>
              <w:ind w:firstLine="0"/>
              <w:rPr>
                <w:shd w:val="clear" w:color="auto" w:fill="FFFFFF"/>
              </w:rPr>
            </w:pPr>
            <w:r>
              <w:rPr>
                <w:shd w:val="clear" w:color="auto" w:fill="FFFFFF"/>
              </w:rPr>
              <w:t>Кастрюля эмалированная</w:t>
            </w:r>
          </w:p>
          <w:p w:rsidR="00C85554" w:rsidRDefault="00C85554" w:rsidP="00C1735B">
            <w:pPr>
              <w:spacing w:before="16"/>
              <w:ind w:firstLine="0"/>
              <w:rPr>
                <w:shd w:val="clear" w:color="auto" w:fill="FFFFFF"/>
              </w:rPr>
            </w:pPr>
          </w:p>
          <w:p w:rsidR="00C85554" w:rsidRPr="00EF33FA" w:rsidRDefault="00C85554" w:rsidP="00C1735B">
            <w:pPr>
              <w:spacing w:before="16"/>
              <w:ind w:firstLine="0"/>
            </w:pPr>
          </w:p>
        </w:tc>
        <w:tc>
          <w:tcPr>
            <w:tcW w:w="1418" w:type="dxa"/>
            <w:vMerge w:val="restart"/>
          </w:tcPr>
          <w:p w:rsidR="00C85554" w:rsidRPr="00EF33FA" w:rsidRDefault="00C85554" w:rsidP="00C1735B">
            <w:pPr>
              <w:spacing w:before="16"/>
              <w:ind w:firstLine="0"/>
              <w:rPr>
                <w:shd w:val="clear" w:color="auto" w:fill="FFFFFF"/>
              </w:rPr>
            </w:pPr>
            <w:r w:rsidRPr="00EF33FA">
              <w:t>25.99.12.119</w:t>
            </w: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крышки</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да</w:t>
            </w:r>
          </w:p>
        </w:tc>
        <w:tc>
          <w:tcPr>
            <w:tcW w:w="1984" w:type="dxa"/>
          </w:tcPr>
          <w:p w:rsidR="00C85554" w:rsidRPr="00EF33FA" w:rsidRDefault="00C85554" w:rsidP="00C1735B">
            <w:pPr>
              <w:ind w:firstLine="0"/>
            </w:pPr>
            <w:r w:rsidRPr="00EF33FA">
              <w:t>Значение показателя указывается неизменно</w:t>
            </w:r>
          </w:p>
        </w:tc>
        <w:tc>
          <w:tcPr>
            <w:tcW w:w="2694" w:type="dxa"/>
          </w:tcPr>
          <w:p w:rsidR="00C85554" w:rsidRPr="00EF33FA" w:rsidRDefault="00C85554" w:rsidP="00C1735B"/>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rPr>
                <w:b/>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руч</w:t>
            </w:r>
            <w:r>
              <w:rPr>
                <w:shd w:val="clear" w:color="auto" w:fill="FFFFFF"/>
              </w:rPr>
              <w:t>ек</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Да</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ind w:firstLine="0"/>
              <w:rPr>
                <w:bCs/>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pPr>
          </w:p>
        </w:tc>
        <w:tc>
          <w:tcPr>
            <w:tcW w:w="1418" w:type="dxa"/>
            <w:vMerge/>
          </w:tcPr>
          <w:p w:rsidR="00C85554" w:rsidRPr="00EF33FA" w:rsidRDefault="00C85554" w:rsidP="00C1735B">
            <w:pPr>
              <w:spacing w:before="16"/>
              <w:jc w:val="center"/>
              <w:rPr>
                <w:shd w:val="clear" w:color="auto" w:fill="FFFFFF"/>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xml:space="preserve">≥ </w:t>
            </w:r>
            <w:r>
              <w:rPr>
                <w:shd w:val="clear" w:color="auto" w:fill="FFFFFF"/>
              </w:rPr>
              <w:t>3</w:t>
            </w:r>
          </w:p>
        </w:tc>
        <w:tc>
          <w:tcPr>
            <w:tcW w:w="1984" w:type="dxa"/>
          </w:tcPr>
          <w:p w:rsidR="00C85554" w:rsidRPr="00EF33FA" w:rsidRDefault="00C85554" w:rsidP="00C1735B">
            <w:pPr>
              <w:spacing w:before="16"/>
              <w:ind w:firstLine="0"/>
              <w:jc w:val="both"/>
            </w:pPr>
            <w:r w:rsidRPr="00EF33FA">
              <w:t xml:space="preserve">Значение показателя указывается </w:t>
            </w:r>
            <w:r>
              <w:t>конкретно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val="restart"/>
          </w:tcPr>
          <w:p w:rsidR="00C85554" w:rsidRPr="00EF33FA" w:rsidRDefault="00C85554" w:rsidP="00C1735B">
            <w:pPr>
              <w:spacing w:before="16"/>
              <w:jc w:val="center"/>
            </w:pPr>
            <w:r>
              <w:t>42</w:t>
            </w:r>
          </w:p>
        </w:tc>
        <w:tc>
          <w:tcPr>
            <w:tcW w:w="1843" w:type="dxa"/>
            <w:vMerge w:val="restart"/>
          </w:tcPr>
          <w:p w:rsidR="00C85554" w:rsidRDefault="00C85554" w:rsidP="00C1735B">
            <w:pPr>
              <w:spacing w:before="16"/>
              <w:ind w:firstLine="0"/>
              <w:rPr>
                <w:shd w:val="clear" w:color="auto" w:fill="FFFFFF"/>
              </w:rPr>
            </w:pPr>
            <w:r>
              <w:rPr>
                <w:shd w:val="clear" w:color="auto" w:fill="FFFFFF"/>
              </w:rPr>
              <w:t>Кастрюля эмалированная</w:t>
            </w:r>
          </w:p>
          <w:p w:rsidR="00C85554" w:rsidRDefault="00C85554" w:rsidP="00C1735B">
            <w:pPr>
              <w:spacing w:before="16"/>
              <w:ind w:firstLine="0"/>
              <w:rPr>
                <w:shd w:val="clear" w:color="auto" w:fill="FFFFFF"/>
              </w:rPr>
            </w:pPr>
          </w:p>
          <w:p w:rsidR="00C85554" w:rsidRPr="00EF33FA" w:rsidRDefault="00C85554" w:rsidP="00C1735B">
            <w:pPr>
              <w:spacing w:before="16"/>
              <w:ind w:firstLine="0"/>
            </w:pPr>
          </w:p>
        </w:tc>
        <w:tc>
          <w:tcPr>
            <w:tcW w:w="1418" w:type="dxa"/>
            <w:vMerge w:val="restart"/>
          </w:tcPr>
          <w:p w:rsidR="00C85554" w:rsidRPr="00EF33FA" w:rsidRDefault="00C85554" w:rsidP="00C1735B">
            <w:pPr>
              <w:spacing w:before="16"/>
              <w:ind w:firstLine="0"/>
              <w:rPr>
                <w:shd w:val="clear" w:color="auto" w:fill="FFFFFF"/>
              </w:rPr>
            </w:pPr>
            <w:r w:rsidRPr="00EF33FA">
              <w:t>25.99.12.119</w:t>
            </w: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крышки</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да</w:t>
            </w:r>
          </w:p>
        </w:tc>
        <w:tc>
          <w:tcPr>
            <w:tcW w:w="1984" w:type="dxa"/>
          </w:tcPr>
          <w:p w:rsidR="00C85554" w:rsidRPr="00EF33FA" w:rsidRDefault="00C85554" w:rsidP="00C1735B">
            <w:pPr>
              <w:ind w:firstLine="0"/>
            </w:pPr>
            <w:r w:rsidRPr="00EF33FA">
              <w:t>Значение показателя указывается неизменно</w:t>
            </w:r>
          </w:p>
        </w:tc>
        <w:tc>
          <w:tcPr>
            <w:tcW w:w="2694" w:type="dxa"/>
          </w:tcPr>
          <w:p w:rsidR="00C85554" w:rsidRPr="00EF33FA" w:rsidRDefault="00C85554" w:rsidP="00C1735B"/>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rPr>
                <w:b/>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руч</w:t>
            </w:r>
            <w:r>
              <w:rPr>
                <w:shd w:val="clear" w:color="auto" w:fill="FFFFFF"/>
              </w:rPr>
              <w:t>ек</w:t>
            </w:r>
          </w:p>
        </w:tc>
        <w:tc>
          <w:tcPr>
            <w:tcW w:w="1701" w:type="dxa"/>
          </w:tcPr>
          <w:p w:rsidR="00C85554" w:rsidRPr="00EF33FA" w:rsidRDefault="00C85554" w:rsidP="00C1735B">
            <w:pPr>
              <w:spacing w:before="16"/>
              <w:ind w:firstLine="0"/>
            </w:pPr>
            <w:r w:rsidRPr="00EF33FA">
              <w:rPr>
                <w:shd w:val="clear" w:color="auto" w:fill="FFFFFF"/>
              </w:rPr>
              <w:t>Да</w:t>
            </w:r>
          </w:p>
        </w:tc>
        <w:tc>
          <w:tcPr>
            <w:tcW w:w="1984" w:type="dxa"/>
          </w:tcPr>
          <w:p w:rsidR="00C85554" w:rsidRPr="00EF33FA" w:rsidRDefault="00C85554" w:rsidP="00C1735B">
            <w:pPr>
              <w:ind w:firstLine="0"/>
            </w:pPr>
            <w:r w:rsidRPr="00EF33FA">
              <w:t>Значение показателя указывается неизменно</w:t>
            </w:r>
          </w:p>
        </w:tc>
        <w:tc>
          <w:tcPr>
            <w:tcW w:w="2694" w:type="dxa"/>
          </w:tcPr>
          <w:p w:rsidR="00C85554" w:rsidRPr="00EF33FA" w:rsidRDefault="00C85554" w:rsidP="00C1735B">
            <w:pPr>
              <w:ind w:firstLine="0"/>
              <w:rPr>
                <w:bCs/>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pPr>
          </w:p>
        </w:tc>
        <w:tc>
          <w:tcPr>
            <w:tcW w:w="1418" w:type="dxa"/>
            <w:vMerge/>
          </w:tcPr>
          <w:p w:rsidR="00C85554" w:rsidRPr="00EF33FA" w:rsidRDefault="00C85554" w:rsidP="00C1735B">
            <w:pPr>
              <w:spacing w:before="16"/>
              <w:jc w:val="center"/>
              <w:rPr>
                <w:shd w:val="clear" w:color="auto" w:fill="FFFFFF"/>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xml:space="preserve">≥ </w:t>
            </w:r>
            <w:r>
              <w:rPr>
                <w:shd w:val="clear" w:color="auto" w:fill="FFFFFF"/>
              </w:rPr>
              <w:t>1,5</w:t>
            </w:r>
          </w:p>
        </w:tc>
        <w:tc>
          <w:tcPr>
            <w:tcW w:w="1984" w:type="dxa"/>
          </w:tcPr>
          <w:p w:rsidR="00C85554" w:rsidRPr="00EF33FA" w:rsidRDefault="00C85554" w:rsidP="00C1735B">
            <w:pPr>
              <w:ind w:firstLine="0"/>
            </w:pPr>
            <w:r w:rsidRPr="00EF33FA">
              <w:t xml:space="preserve">Значение показателя указывается </w:t>
            </w:r>
            <w:r>
              <w:t>конкретно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val="restart"/>
          </w:tcPr>
          <w:p w:rsidR="00C85554" w:rsidRPr="00EF33FA" w:rsidRDefault="00C85554" w:rsidP="00C1735B">
            <w:pPr>
              <w:spacing w:before="16"/>
              <w:jc w:val="center"/>
            </w:pPr>
            <w:r>
              <w:t>43</w:t>
            </w:r>
          </w:p>
        </w:tc>
        <w:tc>
          <w:tcPr>
            <w:tcW w:w="1843" w:type="dxa"/>
            <w:vMerge w:val="restart"/>
          </w:tcPr>
          <w:p w:rsidR="00C85554" w:rsidRDefault="00C85554" w:rsidP="00C1735B">
            <w:pPr>
              <w:spacing w:before="16"/>
              <w:ind w:firstLine="0"/>
              <w:rPr>
                <w:shd w:val="clear" w:color="auto" w:fill="FFFFFF"/>
              </w:rPr>
            </w:pPr>
            <w:r>
              <w:rPr>
                <w:shd w:val="clear" w:color="auto" w:fill="FFFFFF"/>
              </w:rPr>
              <w:t>Кастрюля эмалированная</w:t>
            </w:r>
          </w:p>
          <w:p w:rsidR="00C85554" w:rsidRDefault="00C85554" w:rsidP="00C1735B">
            <w:pPr>
              <w:spacing w:before="16"/>
              <w:ind w:firstLine="0"/>
              <w:rPr>
                <w:shd w:val="clear" w:color="auto" w:fill="FFFFFF"/>
              </w:rPr>
            </w:pPr>
          </w:p>
          <w:p w:rsidR="00C85554" w:rsidRPr="00EF33FA" w:rsidRDefault="00C85554" w:rsidP="00C1735B">
            <w:pPr>
              <w:spacing w:before="16"/>
              <w:ind w:firstLine="0"/>
            </w:pPr>
          </w:p>
        </w:tc>
        <w:tc>
          <w:tcPr>
            <w:tcW w:w="1418" w:type="dxa"/>
            <w:vMerge w:val="restart"/>
          </w:tcPr>
          <w:p w:rsidR="00C85554" w:rsidRPr="00EF33FA" w:rsidRDefault="00C85554" w:rsidP="00C1735B">
            <w:pPr>
              <w:spacing w:before="16"/>
              <w:ind w:firstLine="0"/>
              <w:rPr>
                <w:shd w:val="clear" w:color="auto" w:fill="FFFFFF"/>
              </w:rPr>
            </w:pPr>
            <w:r w:rsidRPr="00EF33FA">
              <w:t>25.99.12.119</w:t>
            </w: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крышки</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да</w:t>
            </w:r>
          </w:p>
        </w:tc>
        <w:tc>
          <w:tcPr>
            <w:tcW w:w="1984" w:type="dxa"/>
          </w:tcPr>
          <w:p w:rsidR="00C85554" w:rsidRPr="00EF33FA" w:rsidRDefault="00C85554" w:rsidP="00C1735B">
            <w:pPr>
              <w:ind w:firstLine="0"/>
            </w:pPr>
            <w:r w:rsidRPr="00EF33FA">
              <w:t>Значение показателя указывается неизменно</w:t>
            </w:r>
          </w:p>
        </w:tc>
        <w:tc>
          <w:tcPr>
            <w:tcW w:w="2694" w:type="dxa"/>
          </w:tcPr>
          <w:p w:rsidR="00C85554" w:rsidRPr="00EF33FA" w:rsidRDefault="00C85554" w:rsidP="00C1735B">
            <w:pPr>
              <w:spacing w:before="16"/>
              <w:ind w:firstLine="0"/>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rPr>
                <w:b/>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руч</w:t>
            </w:r>
            <w:r>
              <w:rPr>
                <w:shd w:val="clear" w:color="auto" w:fill="FFFFFF"/>
              </w:rPr>
              <w:t>ек</w:t>
            </w:r>
          </w:p>
        </w:tc>
        <w:tc>
          <w:tcPr>
            <w:tcW w:w="1701" w:type="dxa"/>
          </w:tcPr>
          <w:p w:rsidR="00C85554" w:rsidRPr="00EF33FA" w:rsidRDefault="00C85554" w:rsidP="00C1735B">
            <w:pPr>
              <w:spacing w:before="16"/>
              <w:ind w:firstLine="0"/>
            </w:pPr>
            <w:r w:rsidRPr="00EF33FA">
              <w:rPr>
                <w:shd w:val="clear" w:color="auto" w:fill="FFFFFF"/>
              </w:rPr>
              <w:t>Да</w:t>
            </w:r>
          </w:p>
        </w:tc>
        <w:tc>
          <w:tcPr>
            <w:tcW w:w="1984" w:type="dxa"/>
          </w:tcPr>
          <w:p w:rsidR="00C85554" w:rsidRPr="00EF33FA" w:rsidRDefault="00C85554" w:rsidP="00C1735B">
            <w:pPr>
              <w:ind w:firstLine="0"/>
            </w:pPr>
            <w:r w:rsidRPr="00EF33FA">
              <w:t>Значение показателя указывается неизменно</w:t>
            </w:r>
          </w:p>
        </w:tc>
        <w:tc>
          <w:tcPr>
            <w:tcW w:w="2694" w:type="dxa"/>
          </w:tcPr>
          <w:p w:rsidR="00C85554" w:rsidRPr="00EF33FA" w:rsidRDefault="00C85554" w:rsidP="00C1735B">
            <w:pPr>
              <w:spacing w:before="16"/>
              <w:ind w:firstLine="0"/>
              <w:rPr>
                <w:shd w:val="clear" w:color="auto" w:fill="FFFFFF"/>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pPr>
          </w:p>
        </w:tc>
        <w:tc>
          <w:tcPr>
            <w:tcW w:w="1418" w:type="dxa"/>
            <w:vMerge/>
          </w:tcPr>
          <w:p w:rsidR="00C85554" w:rsidRPr="00EF33FA" w:rsidRDefault="00C85554" w:rsidP="00C1735B">
            <w:pPr>
              <w:spacing w:before="16"/>
              <w:jc w:val="center"/>
              <w:rPr>
                <w:shd w:val="clear" w:color="auto" w:fill="FFFFFF"/>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xml:space="preserve">≥ </w:t>
            </w:r>
            <w:r>
              <w:rPr>
                <w:shd w:val="clear" w:color="auto" w:fill="FFFFFF"/>
              </w:rPr>
              <w:t>2</w:t>
            </w:r>
          </w:p>
        </w:tc>
        <w:tc>
          <w:tcPr>
            <w:tcW w:w="1984" w:type="dxa"/>
          </w:tcPr>
          <w:p w:rsidR="00C85554" w:rsidRPr="00EF33FA" w:rsidRDefault="00C85554" w:rsidP="00C1735B">
            <w:pPr>
              <w:ind w:firstLine="0"/>
            </w:pPr>
            <w:r w:rsidRPr="00EF33FA">
              <w:t xml:space="preserve">Значение показателя указывается </w:t>
            </w:r>
            <w:r>
              <w:t>конкретно</w:t>
            </w:r>
          </w:p>
        </w:tc>
        <w:tc>
          <w:tcPr>
            <w:tcW w:w="2694" w:type="dxa"/>
          </w:tcPr>
          <w:p w:rsidR="00C85554" w:rsidRPr="00EF33FA" w:rsidRDefault="00C85554" w:rsidP="00C1735B">
            <w:pPr>
              <w:spacing w:before="16"/>
            </w:pPr>
          </w:p>
        </w:tc>
      </w:tr>
      <w:tr w:rsidR="00C85554" w:rsidRPr="00EF33FA" w:rsidTr="00C1735B">
        <w:tc>
          <w:tcPr>
            <w:tcW w:w="567" w:type="dxa"/>
            <w:vMerge w:val="restart"/>
          </w:tcPr>
          <w:p w:rsidR="00C85554" w:rsidRPr="00EF33FA" w:rsidRDefault="00C85554" w:rsidP="00C1735B">
            <w:pPr>
              <w:spacing w:before="16"/>
              <w:jc w:val="center"/>
            </w:pPr>
          </w:p>
          <w:p w:rsidR="00C85554" w:rsidRPr="00EF33FA" w:rsidRDefault="00C85554" w:rsidP="00C1735B">
            <w:pPr>
              <w:jc w:val="center"/>
            </w:pPr>
            <w:r>
              <w:t>74</w:t>
            </w:r>
          </w:p>
        </w:tc>
        <w:tc>
          <w:tcPr>
            <w:tcW w:w="1843" w:type="dxa"/>
            <w:vMerge w:val="restart"/>
          </w:tcPr>
          <w:p w:rsidR="00C85554" w:rsidRDefault="00C85554" w:rsidP="00C1735B">
            <w:pPr>
              <w:spacing w:before="16"/>
              <w:ind w:firstLine="0"/>
              <w:rPr>
                <w:shd w:val="clear" w:color="auto" w:fill="FFFFFF"/>
              </w:rPr>
            </w:pPr>
            <w:r>
              <w:rPr>
                <w:shd w:val="clear" w:color="auto" w:fill="FFFFFF"/>
              </w:rPr>
              <w:t>Чайник эмалированный</w:t>
            </w:r>
          </w:p>
          <w:p w:rsidR="00C85554" w:rsidRDefault="00C85554" w:rsidP="00C1735B">
            <w:pPr>
              <w:spacing w:before="16"/>
              <w:ind w:firstLine="0"/>
              <w:rPr>
                <w:shd w:val="clear" w:color="auto" w:fill="FFFFFF"/>
              </w:rPr>
            </w:pPr>
          </w:p>
          <w:p w:rsidR="00C85554" w:rsidRPr="00EF33FA" w:rsidRDefault="00C85554" w:rsidP="00C1735B">
            <w:pPr>
              <w:spacing w:before="16"/>
              <w:ind w:firstLine="0"/>
            </w:pPr>
          </w:p>
        </w:tc>
        <w:tc>
          <w:tcPr>
            <w:tcW w:w="1418" w:type="dxa"/>
            <w:vMerge w:val="restart"/>
          </w:tcPr>
          <w:p w:rsidR="00C85554" w:rsidRPr="00EF33FA" w:rsidRDefault="00C85554" w:rsidP="00C1735B">
            <w:pPr>
              <w:spacing w:before="16"/>
              <w:ind w:firstLine="0"/>
              <w:rPr>
                <w:shd w:val="clear" w:color="auto" w:fill="FFFFFF"/>
              </w:rPr>
            </w:pPr>
            <w:r w:rsidRPr="00EF33FA">
              <w:t>25.99.12.119</w:t>
            </w: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крышки</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да</w:t>
            </w:r>
          </w:p>
        </w:tc>
        <w:tc>
          <w:tcPr>
            <w:tcW w:w="1984" w:type="dxa"/>
          </w:tcPr>
          <w:p w:rsidR="00C85554" w:rsidRPr="00EF33FA" w:rsidRDefault="00C85554" w:rsidP="00C1735B">
            <w:pPr>
              <w:ind w:firstLine="0"/>
            </w:pPr>
            <w:r w:rsidRPr="00EF33FA">
              <w:t>Значение показателя указывается неизменно</w:t>
            </w:r>
          </w:p>
        </w:tc>
        <w:tc>
          <w:tcPr>
            <w:tcW w:w="2694" w:type="dxa"/>
          </w:tcPr>
          <w:p w:rsidR="00C85554" w:rsidRPr="00EF33FA" w:rsidRDefault="00C85554" w:rsidP="00C1735B">
            <w:pPr>
              <w:spacing w:before="16"/>
              <w:ind w:firstLine="0"/>
            </w:pPr>
          </w:p>
        </w:tc>
      </w:tr>
      <w:tr w:rsidR="00C85554" w:rsidRPr="00EF33FA" w:rsidTr="00C1735B">
        <w:trPr>
          <w:trHeight w:val="555"/>
        </w:trPr>
        <w:tc>
          <w:tcPr>
            <w:tcW w:w="567" w:type="dxa"/>
            <w:vMerge/>
          </w:tcPr>
          <w:p w:rsidR="00C85554" w:rsidRPr="00EF33FA" w:rsidRDefault="00C85554" w:rsidP="00C1735B">
            <w:pPr>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rPr>
                <w:b/>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pPr>
            <w:r w:rsidRPr="00EF33FA">
              <w:rPr>
                <w:shd w:val="clear" w:color="auto" w:fill="FFFFFF"/>
              </w:rPr>
              <w:t>Наличие ручки</w:t>
            </w:r>
          </w:p>
        </w:tc>
        <w:tc>
          <w:tcPr>
            <w:tcW w:w="1701" w:type="dxa"/>
          </w:tcPr>
          <w:p w:rsidR="00C85554" w:rsidRPr="00EF33FA" w:rsidRDefault="00C85554" w:rsidP="00C1735B">
            <w:pPr>
              <w:spacing w:before="16"/>
              <w:ind w:firstLine="0"/>
            </w:pPr>
            <w:r w:rsidRPr="00EF33FA">
              <w:rPr>
                <w:shd w:val="clear" w:color="auto" w:fill="FFFFFF"/>
              </w:rPr>
              <w:t>Да</w:t>
            </w:r>
          </w:p>
        </w:tc>
        <w:tc>
          <w:tcPr>
            <w:tcW w:w="1984" w:type="dxa"/>
          </w:tcPr>
          <w:p w:rsidR="00C85554" w:rsidRPr="00EF33FA" w:rsidRDefault="00C85554" w:rsidP="00C1735B">
            <w:pPr>
              <w:ind w:firstLine="0"/>
            </w:pPr>
            <w:r w:rsidRPr="00EF33FA">
              <w:t>Значение показателя указывается неизменно</w:t>
            </w:r>
          </w:p>
        </w:tc>
        <w:tc>
          <w:tcPr>
            <w:tcW w:w="2694" w:type="dxa"/>
          </w:tcPr>
          <w:p w:rsidR="00C85554" w:rsidRPr="00EF33FA" w:rsidRDefault="00C85554" w:rsidP="00C1735B">
            <w:pPr>
              <w:spacing w:before="16"/>
              <w:ind w:firstLine="0"/>
              <w:rPr>
                <w:shd w:val="clear" w:color="auto" w:fill="FFFFFF"/>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pPr>
          </w:p>
        </w:tc>
        <w:tc>
          <w:tcPr>
            <w:tcW w:w="1418" w:type="dxa"/>
            <w:vMerge/>
          </w:tcPr>
          <w:p w:rsidR="00C85554" w:rsidRPr="00EF33FA" w:rsidRDefault="00C85554" w:rsidP="00C1735B">
            <w:pPr>
              <w:spacing w:before="16"/>
              <w:jc w:val="center"/>
              <w:rPr>
                <w:shd w:val="clear" w:color="auto" w:fill="FFFFFF"/>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 xml:space="preserve">Объем емкости, Литр;^кубический </w:t>
            </w:r>
            <w:r w:rsidRPr="00EF33FA">
              <w:rPr>
                <w:shd w:val="clear" w:color="auto" w:fill="FFFFFF"/>
              </w:rPr>
              <w:lastRenderedPageBreak/>
              <w:t>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lastRenderedPageBreak/>
              <w:t xml:space="preserve">≥ </w:t>
            </w:r>
            <w:r>
              <w:rPr>
                <w:shd w:val="clear" w:color="auto" w:fill="FFFFFF"/>
              </w:rPr>
              <w:t>3,5</w:t>
            </w:r>
          </w:p>
        </w:tc>
        <w:tc>
          <w:tcPr>
            <w:tcW w:w="1984" w:type="dxa"/>
          </w:tcPr>
          <w:p w:rsidR="00C85554" w:rsidRPr="00EF33FA" w:rsidRDefault="00C85554" w:rsidP="00C1735B">
            <w:pPr>
              <w:ind w:firstLine="0"/>
            </w:pPr>
            <w:r w:rsidRPr="00EF33FA">
              <w:t xml:space="preserve">Значение показателя указывается </w:t>
            </w:r>
            <w:r>
              <w:lastRenderedPageBreak/>
              <w:t>конкретно</w:t>
            </w:r>
          </w:p>
        </w:tc>
        <w:tc>
          <w:tcPr>
            <w:tcW w:w="2694" w:type="dxa"/>
          </w:tcPr>
          <w:p w:rsidR="00C85554" w:rsidRPr="00EF33FA" w:rsidRDefault="00C85554" w:rsidP="00C1735B">
            <w:pPr>
              <w:spacing w:before="16"/>
            </w:pPr>
          </w:p>
        </w:tc>
      </w:tr>
      <w:tr w:rsidR="00C85554" w:rsidRPr="00EF33FA" w:rsidTr="00C1735B">
        <w:tc>
          <w:tcPr>
            <w:tcW w:w="567" w:type="dxa"/>
            <w:vMerge w:val="restart"/>
          </w:tcPr>
          <w:p w:rsidR="00C85554" w:rsidRPr="00EF33FA" w:rsidRDefault="00C85554" w:rsidP="00C1735B">
            <w:pPr>
              <w:spacing w:before="16"/>
              <w:jc w:val="center"/>
            </w:pPr>
            <w:r w:rsidRPr="00EF33FA">
              <w:lastRenderedPageBreak/>
              <w:t>8</w:t>
            </w:r>
            <w:r>
              <w:t>5</w:t>
            </w:r>
          </w:p>
        </w:tc>
        <w:tc>
          <w:tcPr>
            <w:tcW w:w="1843" w:type="dxa"/>
            <w:vMerge w:val="restart"/>
          </w:tcPr>
          <w:p w:rsidR="00C85554" w:rsidRPr="00EF33FA" w:rsidRDefault="00C85554" w:rsidP="00C1735B">
            <w:pPr>
              <w:spacing w:before="16"/>
              <w:ind w:firstLine="0"/>
              <w:rPr>
                <w:shd w:val="clear" w:color="auto" w:fill="FFFFFF"/>
              </w:rPr>
            </w:pPr>
            <w:r w:rsidRPr="00EF33FA">
              <w:rPr>
                <w:shd w:val="clear" w:color="auto" w:fill="FFFFFF"/>
              </w:rPr>
              <w:t>Изделия кухонные из алюминия</w:t>
            </w:r>
          </w:p>
          <w:p w:rsidR="00C85554" w:rsidRPr="00EF33FA" w:rsidRDefault="00C85554" w:rsidP="00C1735B">
            <w:pPr>
              <w:spacing w:before="16"/>
              <w:ind w:firstLine="0"/>
            </w:pPr>
          </w:p>
        </w:tc>
        <w:tc>
          <w:tcPr>
            <w:tcW w:w="1418" w:type="dxa"/>
            <w:vMerge w:val="restart"/>
          </w:tcPr>
          <w:p w:rsidR="00C85554" w:rsidRPr="00EF33FA" w:rsidRDefault="00C85554" w:rsidP="00C1735B">
            <w:pPr>
              <w:widowControl/>
              <w:autoSpaceDE w:val="0"/>
              <w:autoSpaceDN w:val="0"/>
              <w:adjustRightInd w:val="0"/>
              <w:snapToGrid/>
              <w:ind w:firstLine="0"/>
              <w:rPr>
                <w:rFonts w:eastAsiaTheme="minorHAnsi"/>
                <w:b/>
                <w:bCs/>
                <w:lang w:eastAsia="en-US"/>
              </w:rPr>
            </w:pPr>
            <w:r w:rsidRPr="00EF33FA">
              <w:rPr>
                <w:rFonts w:eastAsiaTheme="minorHAnsi"/>
                <w:b/>
                <w:bCs/>
                <w:lang w:eastAsia="en-US"/>
              </w:rPr>
              <w:t>25.99.12.130/</w:t>
            </w:r>
            <w:r>
              <w:rPr>
                <w:rFonts w:eastAsiaTheme="minorHAnsi"/>
                <w:b/>
                <w:bCs/>
                <w:lang w:eastAsia="en-US"/>
              </w:rPr>
              <w:t xml:space="preserve"> </w:t>
            </w:r>
            <w:r w:rsidRPr="00EF33FA">
              <w:rPr>
                <w:shd w:val="clear" w:color="auto" w:fill="FFFFFF"/>
              </w:rPr>
              <w:t>25.99.12.130-00000015</w:t>
            </w:r>
          </w:p>
          <w:p w:rsidR="00C85554" w:rsidRPr="00EF33FA" w:rsidRDefault="00C85554" w:rsidP="00C1735B">
            <w:pPr>
              <w:spacing w:before="16"/>
              <w:jc w:val="center"/>
              <w:rPr>
                <w:shd w:val="clear" w:color="auto" w:fill="FFFFFF"/>
              </w:rPr>
            </w:pP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pPr>
            <w:r w:rsidRPr="00EF33FA">
              <w:t>Вид изделия</w:t>
            </w:r>
          </w:p>
        </w:tc>
        <w:tc>
          <w:tcPr>
            <w:tcW w:w="1701" w:type="dxa"/>
          </w:tcPr>
          <w:p w:rsidR="00C85554" w:rsidRPr="00EF33FA" w:rsidRDefault="00C85554" w:rsidP="00C1735B">
            <w:pPr>
              <w:spacing w:before="16"/>
              <w:ind w:firstLine="0"/>
            </w:pPr>
            <w:r>
              <w:t>к</w:t>
            </w:r>
            <w:r w:rsidRPr="00EF33FA">
              <w:t>астрюля</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pPr>
          </w:p>
        </w:tc>
        <w:tc>
          <w:tcPr>
            <w:tcW w:w="1418" w:type="dxa"/>
            <w:vMerge/>
          </w:tcPr>
          <w:p w:rsidR="00C85554" w:rsidRPr="00EF33FA" w:rsidRDefault="00C85554" w:rsidP="00C1735B">
            <w:pPr>
              <w:spacing w:before="16"/>
              <w:jc w:val="center"/>
              <w:rPr>
                <w:shd w:val="clear" w:color="auto" w:fill="FFFFFF"/>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xml:space="preserve">≥ </w:t>
            </w:r>
            <w:r>
              <w:rPr>
                <w:shd w:val="clear" w:color="auto" w:fill="FFFFFF"/>
              </w:rPr>
              <w:t>4</w:t>
            </w:r>
          </w:p>
        </w:tc>
        <w:tc>
          <w:tcPr>
            <w:tcW w:w="1984" w:type="dxa"/>
          </w:tcPr>
          <w:p w:rsidR="00C85554" w:rsidRPr="00EF33FA" w:rsidRDefault="00C85554" w:rsidP="00C1735B">
            <w:pPr>
              <w:spacing w:before="16"/>
              <w:ind w:firstLine="0"/>
              <w:jc w:val="both"/>
            </w:pPr>
            <w:r w:rsidRPr="00EF33FA">
              <w:t xml:space="preserve">Значение показателя указывается </w:t>
            </w:r>
            <w:r>
              <w:t>конкретно</w:t>
            </w:r>
          </w:p>
        </w:tc>
        <w:tc>
          <w:tcPr>
            <w:tcW w:w="2694" w:type="dxa"/>
          </w:tcPr>
          <w:p w:rsidR="00C85554" w:rsidRPr="00EF33FA" w:rsidRDefault="00C85554" w:rsidP="00C1735B">
            <w:pPr>
              <w:ind w:firstLine="0"/>
              <w:rPr>
                <w:bCs/>
              </w:rPr>
            </w:pPr>
            <w:r w:rsidRPr="00E53787">
              <w:rPr>
                <w:bCs/>
              </w:rPr>
              <w:t xml:space="preserve">Дополнительная характеристика товара указана в связи с  </w:t>
            </w:r>
            <w:r>
              <w:rPr>
                <w:bCs/>
              </w:rPr>
              <w:t>приготовлением необходимого объема пищи</w:t>
            </w:r>
            <w:r w:rsidRPr="00E53787">
              <w:rPr>
                <w:bCs/>
              </w:rPr>
              <w:t>. Дополнительная характеристика не влечет за собой ограничения конкуренции.</w:t>
            </w:r>
          </w:p>
        </w:tc>
      </w:tr>
      <w:tr w:rsidR="00C85554" w:rsidRPr="00EF33FA" w:rsidTr="00C1735B">
        <w:tc>
          <w:tcPr>
            <w:tcW w:w="567" w:type="dxa"/>
            <w:vMerge w:val="restart"/>
          </w:tcPr>
          <w:p w:rsidR="00C85554" w:rsidRPr="00EF33FA" w:rsidRDefault="00C85554" w:rsidP="00C1735B">
            <w:pPr>
              <w:spacing w:before="16"/>
              <w:jc w:val="center"/>
            </w:pPr>
            <w:r>
              <w:t>96</w:t>
            </w:r>
          </w:p>
        </w:tc>
        <w:tc>
          <w:tcPr>
            <w:tcW w:w="1843" w:type="dxa"/>
            <w:vMerge w:val="restart"/>
          </w:tcPr>
          <w:p w:rsidR="00C85554" w:rsidRPr="00EF33FA" w:rsidRDefault="00C85554" w:rsidP="00C1735B">
            <w:pPr>
              <w:spacing w:before="16"/>
              <w:ind w:firstLine="0"/>
              <w:rPr>
                <w:shd w:val="clear" w:color="auto" w:fill="FFFFFF"/>
              </w:rPr>
            </w:pPr>
            <w:r w:rsidRPr="00EF33FA">
              <w:rPr>
                <w:shd w:val="clear" w:color="auto" w:fill="FFFFFF"/>
              </w:rPr>
              <w:t>Изделия кухонные из алюминия</w:t>
            </w:r>
          </w:p>
          <w:p w:rsidR="00C85554" w:rsidRPr="00EF33FA" w:rsidRDefault="00C85554" w:rsidP="00C1735B">
            <w:pPr>
              <w:spacing w:before="16"/>
              <w:ind w:firstLine="0"/>
            </w:pPr>
          </w:p>
        </w:tc>
        <w:tc>
          <w:tcPr>
            <w:tcW w:w="1418" w:type="dxa"/>
            <w:vMerge w:val="restart"/>
          </w:tcPr>
          <w:p w:rsidR="00C85554" w:rsidRPr="00EF33FA" w:rsidRDefault="00C85554" w:rsidP="00C1735B">
            <w:pPr>
              <w:widowControl/>
              <w:autoSpaceDE w:val="0"/>
              <w:autoSpaceDN w:val="0"/>
              <w:adjustRightInd w:val="0"/>
              <w:snapToGrid/>
              <w:ind w:firstLine="0"/>
              <w:rPr>
                <w:rFonts w:eastAsiaTheme="minorHAnsi"/>
                <w:b/>
                <w:bCs/>
                <w:lang w:eastAsia="en-US"/>
              </w:rPr>
            </w:pPr>
            <w:r w:rsidRPr="00EF33FA">
              <w:rPr>
                <w:rFonts w:eastAsiaTheme="minorHAnsi"/>
                <w:b/>
                <w:bCs/>
                <w:lang w:eastAsia="en-US"/>
              </w:rPr>
              <w:t>25.99.12.130/</w:t>
            </w:r>
            <w:r>
              <w:rPr>
                <w:rFonts w:eastAsiaTheme="minorHAnsi"/>
                <w:b/>
                <w:bCs/>
                <w:lang w:eastAsia="en-US"/>
              </w:rPr>
              <w:t xml:space="preserve"> </w:t>
            </w:r>
            <w:r w:rsidRPr="00EF33FA">
              <w:rPr>
                <w:shd w:val="clear" w:color="auto" w:fill="FFFFFF"/>
              </w:rPr>
              <w:t>25.99.12.130-00000015</w:t>
            </w:r>
          </w:p>
          <w:p w:rsidR="00C85554" w:rsidRPr="00EF33FA" w:rsidRDefault="00C85554" w:rsidP="00C1735B">
            <w:pPr>
              <w:spacing w:before="16"/>
              <w:jc w:val="center"/>
              <w:rPr>
                <w:shd w:val="clear" w:color="auto" w:fill="FFFFFF"/>
              </w:rPr>
            </w:pP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pPr>
            <w:r w:rsidRPr="00EF33FA">
              <w:t>Вид изделия</w:t>
            </w:r>
          </w:p>
        </w:tc>
        <w:tc>
          <w:tcPr>
            <w:tcW w:w="1701" w:type="dxa"/>
          </w:tcPr>
          <w:p w:rsidR="00C85554" w:rsidRPr="00EF33FA" w:rsidRDefault="00C85554" w:rsidP="00C1735B">
            <w:pPr>
              <w:spacing w:before="16"/>
              <w:ind w:firstLine="0"/>
            </w:pPr>
            <w:r w:rsidRPr="00EF33FA">
              <w:t>Кастрюля</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pPr>
          </w:p>
        </w:tc>
        <w:tc>
          <w:tcPr>
            <w:tcW w:w="1418" w:type="dxa"/>
            <w:vMerge/>
          </w:tcPr>
          <w:p w:rsidR="00C85554" w:rsidRPr="00EF33FA" w:rsidRDefault="00C85554" w:rsidP="00C1735B">
            <w:pPr>
              <w:spacing w:before="16"/>
              <w:jc w:val="center"/>
              <w:rPr>
                <w:shd w:val="clear" w:color="auto" w:fill="FFFFFF"/>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xml:space="preserve">≥ </w:t>
            </w:r>
            <w:r>
              <w:rPr>
                <w:shd w:val="clear" w:color="auto" w:fill="FFFFFF"/>
              </w:rPr>
              <w:t>10</w:t>
            </w:r>
          </w:p>
        </w:tc>
        <w:tc>
          <w:tcPr>
            <w:tcW w:w="1984" w:type="dxa"/>
          </w:tcPr>
          <w:p w:rsidR="00C85554" w:rsidRPr="00EF33FA" w:rsidRDefault="00C85554" w:rsidP="00C1735B">
            <w:pPr>
              <w:spacing w:before="16"/>
              <w:ind w:firstLine="0"/>
              <w:jc w:val="both"/>
            </w:pPr>
            <w:r w:rsidRPr="00EF33FA">
              <w:t xml:space="preserve">Значение показателя указывается </w:t>
            </w:r>
            <w:r>
              <w:t>конкретно</w:t>
            </w:r>
          </w:p>
        </w:tc>
        <w:tc>
          <w:tcPr>
            <w:tcW w:w="2694" w:type="dxa"/>
          </w:tcPr>
          <w:p w:rsidR="00C85554" w:rsidRPr="00EF33FA" w:rsidRDefault="00C85554" w:rsidP="00C1735B">
            <w:pPr>
              <w:ind w:firstLine="0"/>
              <w:rPr>
                <w:bCs/>
              </w:rPr>
            </w:pPr>
            <w:r w:rsidRPr="00E53787">
              <w:rPr>
                <w:bCs/>
              </w:rPr>
              <w:t xml:space="preserve">Дополнительная характеристика товара указана в связи с  </w:t>
            </w:r>
            <w:r>
              <w:rPr>
                <w:bCs/>
              </w:rPr>
              <w:t>приготовлением необходимого объема пищи</w:t>
            </w:r>
            <w:r w:rsidRPr="00E53787">
              <w:rPr>
                <w:bCs/>
              </w:rPr>
              <w:t>. Дополнительная характеристика не влечет за собой ограничения конкуренции.</w:t>
            </w:r>
          </w:p>
        </w:tc>
      </w:tr>
      <w:tr w:rsidR="00C85554" w:rsidRPr="00EF33FA" w:rsidTr="00C1735B">
        <w:tc>
          <w:tcPr>
            <w:tcW w:w="567" w:type="dxa"/>
            <w:vMerge w:val="restart"/>
          </w:tcPr>
          <w:p w:rsidR="00C85554" w:rsidRPr="00EF33FA" w:rsidRDefault="00C85554" w:rsidP="00C1735B">
            <w:pPr>
              <w:spacing w:before="16"/>
              <w:jc w:val="center"/>
            </w:pPr>
            <w:r>
              <w:t>17</w:t>
            </w:r>
          </w:p>
        </w:tc>
        <w:tc>
          <w:tcPr>
            <w:tcW w:w="1843" w:type="dxa"/>
            <w:vMerge w:val="restart"/>
          </w:tcPr>
          <w:p w:rsidR="00C85554" w:rsidRPr="00EF33FA" w:rsidRDefault="00C85554" w:rsidP="00C1735B">
            <w:pPr>
              <w:spacing w:before="16"/>
              <w:ind w:firstLine="0"/>
              <w:rPr>
                <w:shd w:val="clear" w:color="auto" w:fill="FFFFFF"/>
              </w:rPr>
            </w:pPr>
            <w:r w:rsidRPr="00EF33FA">
              <w:rPr>
                <w:shd w:val="clear" w:color="auto" w:fill="FFFFFF"/>
              </w:rPr>
              <w:t>Изделия кухонные из алюминия</w:t>
            </w:r>
          </w:p>
          <w:p w:rsidR="00C85554" w:rsidRPr="00EF33FA" w:rsidRDefault="00C85554" w:rsidP="00C1735B">
            <w:pPr>
              <w:spacing w:before="16"/>
              <w:ind w:firstLine="0"/>
            </w:pPr>
          </w:p>
        </w:tc>
        <w:tc>
          <w:tcPr>
            <w:tcW w:w="1418" w:type="dxa"/>
            <w:vMerge w:val="restart"/>
          </w:tcPr>
          <w:p w:rsidR="00C85554" w:rsidRPr="00EF33FA" w:rsidRDefault="00C85554" w:rsidP="00C1735B">
            <w:pPr>
              <w:widowControl/>
              <w:autoSpaceDE w:val="0"/>
              <w:autoSpaceDN w:val="0"/>
              <w:adjustRightInd w:val="0"/>
              <w:snapToGrid/>
              <w:ind w:firstLine="0"/>
              <w:rPr>
                <w:rFonts w:eastAsiaTheme="minorHAnsi"/>
                <w:b/>
                <w:bCs/>
                <w:lang w:eastAsia="en-US"/>
              </w:rPr>
            </w:pPr>
            <w:r w:rsidRPr="00EF33FA">
              <w:rPr>
                <w:rFonts w:eastAsiaTheme="minorHAnsi"/>
                <w:b/>
                <w:bCs/>
                <w:lang w:eastAsia="en-US"/>
              </w:rPr>
              <w:t>25.99.12.130/</w:t>
            </w:r>
            <w:r>
              <w:rPr>
                <w:rFonts w:eastAsiaTheme="minorHAnsi"/>
                <w:b/>
                <w:bCs/>
                <w:lang w:eastAsia="en-US"/>
              </w:rPr>
              <w:t xml:space="preserve"> </w:t>
            </w:r>
            <w:r w:rsidRPr="00EF33FA">
              <w:rPr>
                <w:shd w:val="clear" w:color="auto" w:fill="FFFFFF"/>
              </w:rPr>
              <w:t>25.99.12.130-00000015</w:t>
            </w:r>
          </w:p>
          <w:p w:rsidR="00C85554" w:rsidRPr="00EF33FA" w:rsidRDefault="00C85554" w:rsidP="00C1735B">
            <w:pPr>
              <w:spacing w:before="16"/>
              <w:jc w:val="center"/>
              <w:rPr>
                <w:shd w:val="clear" w:color="auto" w:fill="FFFFFF"/>
              </w:rPr>
            </w:pP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pPr>
            <w:r w:rsidRPr="00EF33FA">
              <w:t>Вид изделия</w:t>
            </w:r>
          </w:p>
        </w:tc>
        <w:tc>
          <w:tcPr>
            <w:tcW w:w="1701" w:type="dxa"/>
          </w:tcPr>
          <w:p w:rsidR="00C85554" w:rsidRPr="00EF33FA" w:rsidRDefault="00C85554" w:rsidP="00C1735B">
            <w:pPr>
              <w:spacing w:before="16"/>
              <w:ind w:firstLine="0"/>
            </w:pPr>
            <w:r w:rsidRPr="00EF33FA">
              <w:t>Кастрюля</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pPr>
          </w:p>
        </w:tc>
        <w:tc>
          <w:tcPr>
            <w:tcW w:w="1418" w:type="dxa"/>
            <w:vMerge/>
          </w:tcPr>
          <w:p w:rsidR="00C85554" w:rsidRPr="00EF33FA" w:rsidRDefault="00C85554" w:rsidP="00C1735B">
            <w:pPr>
              <w:spacing w:before="16"/>
              <w:jc w:val="center"/>
              <w:rPr>
                <w:shd w:val="clear" w:color="auto" w:fill="FFFFFF"/>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xml:space="preserve">≥ </w:t>
            </w:r>
            <w:r>
              <w:rPr>
                <w:shd w:val="clear" w:color="auto" w:fill="FFFFFF"/>
              </w:rPr>
              <w:t>20</w:t>
            </w:r>
          </w:p>
        </w:tc>
        <w:tc>
          <w:tcPr>
            <w:tcW w:w="1984" w:type="dxa"/>
          </w:tcPr>
          <w:p w:rsidR="00C85554" w:rsidRPr="00EF33FA" w:rsidRDefault="00C85554" w:rsidP="00C1735B">
            <w:pPr>
              <w:spacing w:before="16"/>
              <w:ind w:firstLine="0"/>
              <w:jc w:val="both"/>
            </w:pPr>
            <w:r w:rsidRPr="00EF33FA">
              <w:t xml:space="preserve">Значение показателя указывается </w:t>
            </w:r>
            <w:r>
              <w:t>конкретно</w:t>
            </w:r>
          </w:p>
        </w:tc>
        <w:tc>
          <w:tcPr>
            <w:tcW w:w="2694" w:type="dxa"/>
          </w:tcPr>
          <w:p w:rsidR="00C85554" w:rsidRPr="00EF33FA" w:rsidRDefault="00C85554" w:rsidP="00C1735B">
            <w:pPr>
              <w:ind w:firstLine="0"/>
              <w:rPr>
                <w:bCs/>
              </w:rPr>
            </w:pPr>
            <w:r w:rsidRPr="00E53787">
              <w:rPr>
                <w:bCs/>
              </w:rPr>
              <w:t xml:space="preserve">Дополнительная характеристика товара указана в связи с  </w:t>
            </w:r>
            <w:r>
              <w:rPr>
                <w:bCs/>
              </w:rPr>
              <w:t>приготовлением необходимого объема пищи</w:t>
            </w:r>
            <w:r w:rsidRPr="00E53787">
              <w:rPr>
                <w:bCs/>
              </w:rPr>
              <w:t>. Дополнительная характеристика не влечет за собой ограничения конкуренции.</w:t>
            </w:r>
          </w:p>
        </w:tc>
      </w:tr>
      <w:tr w:rsidR="00C85554" w:rsidRPr="00EF33FA" w:rsidTr="00C1735B">
        <w:tc>
          <w:tcPr>
            <w:tcW w:w="567" w:type="dxa"/>
            <w:vMerge w:val="restart"/>
          </w:tcPr>
          <w:p w:rsidR="00C85554" w:rsidRPr="00EF33FA" w:rsidRDefault="00C85554" w:rsidP="00C1735B">
            <w:pPr>
              <w:spacing w:before="16"/>
              <w:jc w:val="center"/>
            </w:pPr>
            <w:r>
              <w:t>88</w:t>
            </w:r>
          </w:p>
        </w:tc>
        <w:tc>
          <w:tcPr>
            <w:tcW w:w="1843" w:type="dxa"/>
            <w:vMerge w:val="restart"/>
          </w:tcPr>
          <w:p w:rsidR="00C85554" w:rsidRPr="00EF33FA" w:rsidRDefault="00C85554" w:rsidP="00C1735B">
            <w:pPr>
              <w:spacing w:before="16"/>
              <w:ind w:firstLine="0"/>
              <w:rPr>
                <w:shd w:val="clear" w:color="auto" w:fill="FFFFFF"/>
              </w:rPr>
            </w:pPr>
            <w:r w:rsidRPr="00EF33FA">
              <w:rPr>
                <w:shd w:val="clear" w:color="auto" w:fill="FFFFFF"/>
              </w:rPr>
              <w:t>Изделия кухонные из алюминия</w:t>
            </w:r>
          </w:p>
          <w:p w:rsidR="00C85554" w:rsidRPr="00EF33FA" w:rsidRDefault="00C85554" w:rsidP="00C1735B">
            <w:pPr>
              <w:spacing w:before="16"/>
              <w:ind w:firstLine="0"/>
            </w:pPr>
          </w:p>
        </w:tc>
        <w:tc>
          <w:tcPr>
            <w:tcW w:w="1418" w:type="dxa"/>
            <w:vMerge w:val="restart"/>
          </w:tcPr>
          <w:p w:rsidR="00C85554" w:rsidRPr="00EF33FA" w:rsidRDefault="00C85554" w:rsidP="00C1735B">
            <w:pPr>
              <w:widowControl/>
              <w:autoSpaceDE w:val="0"/>
              <w:autoSpaceDN w:val="0"/>
              <w:adjustRightInd w:val="0"/>
              <w:snapToGrid/>
              <w:ind w:firstLine="0"/>
              <w:rPr>
                <w:rFonts w:eastAsiaTheme="minorHAnsi"/>
                <w:b/>
                <w:bCs/>
                <w:lang w:eastAsia="en-US"/>
              </w:rPr>
            </w:pPr>
            <w:r w:rsidRPr="00EF33FA">
              <w:rPr>
                <w:rFonts w:eastAsiaTheme="minorHAnsi"/>
                <w:b/>
                <w:bCs/>
                <w:lang w:eastAsia="en-US"/>
              </w:rPr>
              <w:t>25.99.12.130/</w:t>
            </w:r>
            <w:r>
              <w:rPr>
                <w:rFonts w:eastAsiaTheme="minorHAnsi"/>
                <w:b/>
                <w:bCs/>
                <w:lang w:eastAsia="en-US"/>
              </w:rPr>
              <w:t xml:space="preserve"> </w:t>
            </w:r>
            <w:r w:rsidRPr="00EF33FA">
              <w:rPr>
                <w:shd w:val="clear" w:color="auto" w:fill="FFFFFF"/>
              </w:rPr>
              <w:t>25.99.12.130-00000015</w:t>
            </w:r>
          </w:p>
          <w:p w:rsidR="00C85554" w:rsidRPr="00EF33FA" w:rsidRDefault="00C85554" w:rsidP="00C1735B">
            <w:pPr>
              <w:spacing w:before="16"/>
              <w:jc w:val="center"/>
              <w:rPr>
                <w:shd w:val="clear" w:color="auto" w:fill="FFFFFF"/>
              </w:rPr>
            </w:pP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pPr>
            <w:r w:rsidRPr="00EF33FA">
              <w:t>Вид изделия</w:t>
            </w:r>
          </w:p>
        </w:tc>
        <w:tc>
          <w:tcPr>
            <w:tcW w:w="1701" w:type="dxa"/>
          </w:tcPr>
          <w:p w:rsidR="00C85554" w:rsidRPr="00EF33FA" w:rsidRDefault="00C85554" w:rsidP="00C1735B">
            <w:pPr>
              <w:spacing w:before="16"/>
              <w:ind w:firstLine="0"/>
            </w:pPr>
            <w:r w:rsidRPr="00EF33FA">
              <w:t>Кастрюля</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pPr>
          </w:p>
        </w:tc>
        <w:tc>
          <w:tcPr>
            <w:tcW w:w="1418" w:type="dxa"/>
            <w:vMerge/>
          </w:tcPr>
          <w:p w:rsidR="00C85554" w:rsidRPr="00EF33FA" w:rsidRDefault="00C85554" w:rsidP="00C1735B">
            <w:pPr>
              <w:spacing w:before="16"/>
              <w:jc w:val="center"/>
              <w:rPr>
                <w:shd w:val="clear" w:color="auto" w:fill="FFFFFF"/>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xml:space="preserve">≥ </w:t>
            </w:r>
            <w:r>
              <w:rPr>
                <w:shd w:val="clear" w:color="auto" w:fill="FFFFFF"/>
              </w:rPr>
              <w:t>40</w:t>
            </w:r>
          </w:p>
        </w:tc>
        <w:tc>
          <w:tcPr>
            <w:tcW w:w="1984" w:type="dxa"/>
          </w:tcPr>
          <w:p w:rsidR="00C85554" w:rsidRPr="00EF33FA" w:rsidRDefault="00C85554" w:rsidP="00C1735B">
            <w:pPr>
              <w:spacing w:before="16"/>
              <w:ind w:firstLine="0"/>
              <w:jc w:val="both"/>
            </w:pPr>
            <w:r w:rsidRPr="00EF33FA">
              <w:t xml:space="preserve">Значение показателя указывается </w:t>
            </w:r>
            <w:r>
              <w:t>конкретно</w:t>
            </w:r>
          </w:p>
        </w:tc>
        <w:tc>
          <w:tcPr>
            <w:tcW w:w="2694" w:type="dxa"/>
          </w:tcPr>
          <w:p w:rsidR="00C85554" w:rsidRDefault="00C85554" w:rsidP="00C1735B">
            <w:pPr>
              <w:ind w:firstLine="0"/>
              <w:rPr>
                <w:bCs/>
              </w:rPr>
            </w:pPr>
            <w:r w:rsidRPr="00E53787">
              <w:rPr>
                <w:bCs/>
              </w:rPr>
              <w:t xml:space="preserve">Дополнительная характеристика товара указана в связи с  </w:t>
            </w:r>
            <w:r>
              <w:rPr>
                <w:bCs/>
              </w:rPr>
              <w:lastRenderedPageBreak/>
              <w:t>приготовлением необходимого объема пищи</w:t>
            </w:r>
            <w:r w:rsidRPr="00E53787">
              <w:rPr>
                <w:bCs/>
              </w:rPr>
              <w:t>. Дополнительная характеристика не влечет за собой ограничения конкуренции.</w:t>
            </w:r>
          </w:p>
          <w:p w:rsidR="00C85554" w:rsidRPr="00EF33FA" w:rsidRDefault="00C85554" w:rsidP="00C1735B">
            <w:pPr>
              <w:ind w:firstLine="0"/>
              <w:rPr>
                <w:bCs/>
              </w:rPr>
            </w:pPr>
          </w:p>
        </w:tc>
      </w:tr>
      <w:tr w:rsidR="00C85554" w:rsidRPr="00EF33FA" w:rsidTr="00C1735B">
        <w:tc>
          <w:tcPr>
            <w:tcW w:w="567" w:type="dxa"/>
            <w:vMerge w:val="restart"/>
          </w:tcPr>
          <w:p w:rsidR="00C85554" w:rsidRPr="00EF33FA" w:rsidRDefault="00C85554" w:rsidP="00C1735B">
            <w:pPr>
              <w:spacing w:before="16"/>
              <w:jc w:val="center"/>
            </w:pPr>
            <w:r>
              <w:lastRenderedPageBreak/>
              <w:t>99</w:t>
            </w:r>
          </w:p>
        </w:tc>
        <w:tc>
          <w:tcPr>
            <w:tcW w:w="1843" w:type="dxa"/>
            <w:vMerge w:val="restart"/>
          </w:tcPr>
          <w:p w:rsidR="00C85554" w:rsidRPr="00EF33FA" w:rsidRDefault="00C85554" w:rsidP="00C1735B">
            <w:pPr>
              <w:spacing w:before="16"/>
              <w:ind w:firstLine="0"/>
              <w:rPr>
                <w:shd w:val="clear" w:color="auto" w:fill="FFFFFF"/>
              </w:rPr>
            </w:pPr>
            <w:r w:rsidRPr="00EF33FA">
              <w:rPr>
                <w:shd w:val="clear" w:color="auto" w:fill="FFFFFF"/>
              </w:rPr>
              <w:t>Изделия кухонные из алюминия</w:t>
            </w:r>
          </w:p>
          <w:p w:rsidR="00C85554" w:rsidRPr="00EF33FA" w:rsidRDefault="00C85554" w:rsidP="00C1735B">
            <w:pPr>
              <w:spacing w:before="16"/>
              <w:ind w:firstLine="0"/>
            </w:pPr>
          </w:p>
        </w:tc>
        <w:tc>
          <w:tcPr>
            <w:tcW w:w="1418" w:type="dxa"/>
            <w:vMerge w:val="restart"/>
          </w:tcPr>
          <w:p w:rsidR="00C85554" w:rsidRPr="00EF33FA" w:rsidRDefault="00C85554" w:rsidP="00C1735B">
            <w:pPr>
              <w:widowControl/>
              <w:autoSpaceDE w:val="0"/>
              <w:autoSpaceDN w:val="0"/>
              <w:adjustRightInd w:val="0"/>
              <w:snapToGrid/>
              <w:ind w:firstLine="0"/>
              <w:rPr>
                <w:rFonts w:eastAsiaTheme="minorHAnsi"/>
                <w:b/>
                <w:bCs/>
                <w:lang w:eastAsia="en-US"/>
              </w:rPr>
            </w:pPr>
            <w:r w:rsidRPr="00EF33FA">
              <w:rPr>
                <w:rFonts w:eastAsiaTheme="minorHAnsi"/>
                <w:b/>
                <w:bCs/>
                <w:lang w:eastAsia="en-US"/>
              </w:rPr>
              <w:t>25.99.12.130/</w:t>
            </w:r>
            <w:r>
              <w:rPr>
                <w:rFonts w:eastAsiaTheme="minorHAnsi"/>
                <w:b/>
                <w:bCs/>
                <w:lang w:eastAsia="en-US"/>
              </w:rPr>
              <w:t xml:space="preserve"> </w:t>
            </w:r>
            <w:r w:rsidRPr="00EF33FA">
              <w:rPr>
                <w:shd w:val="clear" w:color="auto" w:fill="FFFFFF"/>
              </w:rPr>
              <w:t>25.99.12.130-00000015</w:t>
            </w:r>
          </w:p>
          <w:p w:rsidR="00C85554" w:rsidRPr="00EF33FA" w:rsidRDefault="00C85554" w:rsidP="00C1735B">
            <w:pPr>
              <w:spacing w:before="16"/>
              <w:jc w:val="center"/>
              <w:rPr>
                <w:shd w:val="clear" w:color="auto" w:fill="FFFFFF"/>
              </w:rPr>
            </w:pP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pPr>
            <w:r w:rsidRPr="00EF33FA">
              <w:t>Вид изделия</w:t>
            </w:r>
          </w:p>
        </w:tc>
        <w:tc>
          <w:tcPr>
            <w:tcW w:w="1701" w:type="dxa"/>
          </w:tcPr>
          <w:p w:rsidR="00C85554" w:rsidRPr="00EF33FA" w:rsidRDefault="00C85554" w:rsidP="00C1735B">
            <w:pPr>
              <w:spacing w:before="16"/>
              <w:ind w:firstLine="0"/>
            </w:pPr>
            <w:r w:rsidRPr="00EF33FA">
              <w:t>Кастрюля</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pPr>
          </w:p>
        </w:tc>
        <w:tc>
          <w:tcPr>
            <w:tcW w:w="1418" w:type="dxa"/>
            <w:vMerge/>
          </w:tcPr>
          <w:p w:rsidR="00C85554" w:rsidRPr="00EF33FA" w:rsidRDefault="00C85554" w:rsidP="00C1735B">
            <w:pPr>
              <w:spacing w:before="16"/>
              <w:jc w:val="center"/>
              <w:rPr>
                <w:shd w:val="clear" w:color="auto" w:fill="FFFFFF"/>
              </w:rPr>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xml:space="preserve">≥ </w:t>
            </w:r>
            <w:r>
              <w:rPr>
                <w:shd w:val="clear" w:color="auto" w:fill="FFFFFF"/>
              </w:rPr>
              <w:t>50</w:t>
            </w:r>
          </w:p>
        </w:tc>
        <w:tc>
          <w:tcPr>
            <w:tcW w:w="1984" w:type="dxa"/>
          </w:tcPr>
          <w:p w:rsidR="00C85554" w:rsidRPr="00EF33FA" w:rsidRDefault="00C85554" w:rsidP="00C1735B">
            <w:pPr>
              <w:spacing w:before="16"/>
              <w:ind w:firstLine="0"/>
              <w:jc w:val="both"/>
            </w:pPr>
            <w:r w:rsidRPr="00EF33FA">
              <w:t xml:space="preserve">Значение показателя указывается </w:t>
            </w:r>
            <w:r>
              <w:t>конкретно</w:t>
            </w:r>
          </w:p>
        </w:tc>
        <w:tc>
          <w:tcPr>
            <w:tcW w:w="2694" w:type="dxa"/>
          </w:tcPr>
          <w:p w:rsidR="00C85554" w:rsidRDefault="00C85554" w:rsidP="00C1735B">
            <w:pPr>
              <w:ind w:firstLine="0"/>
              <w:rPr>
                <w:bCs/>
              </w:rPr>
            </w:pPr>
            <w:r w:rsidRPr="00E53787">
              <w:rPr>
                <w:bCs/>
              </w:rPr>
              <w:t xml:space="preserve">Дополнительная характеристика товара указана в связи с  </w:t>
            </w:r>
            <w:r>
              <w:rPr>
                <w:bCs/>
              </w:rPr>
              <w:t>приготовлением необходимого объема пищи</w:t>
            </w:r>
            <w:r w:rsidRPr="00E53787">
              <w:rPr>
                <w:bCs/>
              </w:rPr>
              <w:t>. Дополнительная характеристика не влечет за собой ограничения конкуренции.</w:t>
            </w:r>
          </w:p>
          <w:p w:rsidR="00C85554" w:rsidRPr="00EF33FA" w:rsidRDefault="00C85554" w:rsidP="00C1735B">
            <w:pPr>
              <w:ind w:firstLine="0"/>
              <w:rPr>
                <w:bCs/>
              </w:rPr>
            </w:pPr>
          </w:p>
        </w:tc>
      </w:tr>
      <w:tr w:rsidR="00C85554" w:rsidRPr="00EF33FA" w:rsidTr="00C1735B">
        <w:tc>
          <w:tcPr>
            <w:tcW w:w="567" w:type="dxa"/>
            <w:vMerge w:val="restart"/>
          </w:tcPr>
          <w:p w:rsidR="00C85554" w:rsidRPr="00EF33FA" w:rsidRDefault="00C85554" w:rsidP="00C1735B">
            <w:pPr>
              <w:spacing w:before="16"/>
              <w:jc w:val="center"/>
            </w:pPr>
            <w:r>
              <w:t>110</w:t>
            </w:r>
          </w:p>
        </w:tc>
        <w:tc>
          <w:tcPr>
            <w:tcW w:w="1843" w:type="dxa"/>
            <w:vMerge w:val="restart"/>
          </w:tcPr>
          <w:p w:rsidR="00C85554" w:rsidRPr="00EF33FA" w:rsidRDefault="00C85554" w:rsidP="00C1735B">
            <w:pPr>
              <w:spacing w:before="16"/>
              <w:ind w:firstLine="0"/>
            </w:pPr>
            <w:r w:rsidRPr="00EF33FA">
              <w:rPr>
                <w:shd w:val="clear" w:color="auto" w:fill="FFFFFF"/>
              </w:rPr>
              <w:t>Ведро металлическое</w:t>
            </w:r>
            <w:r>
              <w:rPr>
                <w:shd w:val="clear" w:color="auto" w:fill="FFFFFF"/>
              </w:rPr>
              <w:t xml:space="preserve"> </w:t>
            </w:r>
          </w:p>
        </w:tc>
        <w:tc>
          <w:tcPr>
            <w:tcW w:w="1418" w:type="dxa"/>
            <w:vMerge w:val="restart"/>
          </w:tcPr>
          <w:p w:rsidR="00C85554" w:rsidRPr="00EF33FA" w:rsidRDefault="00C85554" w:rsidP="00C1735B">
            <w:pPr>
              <w:spacing w:before="16"/>
              <w:ind w:firstLine="0"/>
              <w:rPr>
                <w:shd w:val="clear" w:color="auto" w:fill="FFFFFF"/>
              </w:rPr>
            </w:pPr>
            <w:r w:rsidRPr="00EF33FA">
              <w:t xml:space="preserve">25.99.12.119 / </w:t>
            </w:r>
            <w:r w:rsidRPr="0045038C">
              <w:rPr>
                <w:b/>
              </w:rPr>
              <w:t>25.99.12.119-00000001</w:t>
            </w: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pPr>
            <w:r w:rsidRPr="00EF33FA">
              <w:rPr>
                <w:shd w:val="clear" w:color="auto" w:fill="FFFFFF"/>
              </w:rPr>
              <w:t>Вид материала</w:t>
            </w:r>
          </w:p>
        </w:tc>
        <w:tc>
          <w:tcPr>
            <w:tcW w:w="1701" w:type="dxa"/>
          </w:tcPr>
          <w:p w:rsidR="00C85554" w:rsidRPr="00EF33FA" w:rsidRDefault="00C85554" w:rsidP="00C1735B">
            <w:pPr>
              <w:spacing w:before="16"/>
              <w:ind w:firstLine="0"/>
            </w:pPr>
            <w:r w:rsidRPr="00EF33FA">
              <w:rPr>
                <w:shd w:val="clear" w:color="auto" w:fill="FFFFFF"/>
              </w:rPr>
              <w:t>Сталь эмалированная</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крышки</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да</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ind w:firstLine="0"/>
              <w:rPr>
                <w:bCs/>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ручки</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Да</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10  и  &lt; 15</w:t>
            </w:r>
          </w:p>
        </w:tc>
        <w:tc>
          <w:tcPr>
            <w:tcW w:w="1984" w:type="dxa"/>
          </w:tcPr>
          <w:p w:rsidR="00C85554" w:rsidRPr="00EF33FA" w:rsidRDefault="00C85554" w:rsidP="00C1735B">
            <w:pPr>
              <w:ind w:firstLine="0"/>
            </w:pPr>
            <w:r w:rsidRPr="00EF33FA">
              <w:t xml:space="preserve">Значение показателя указывается </w:t>
            </w:r>
            <w:r>
              <w:t>конкретно</w:t>
            </w:r>
          </w:p>
          <w:p w:rsidR="00C85554" w:rsidRPr="00EF33FA" w:rsidRDefault="00C85554" w:rsidP="00C1735B">
            <w:pPr>
              <w:ind w:firstLine="0"/>
            </w:pP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val="restart"/>
          </w:tcPr>
          <w:p w:rsidR="00C85554" w:rsidRPr="00EF33FA" w:rsidRDefault="00C85554" w:rsidP="00C1735B">
            <w:pPr>
              <w:spacing w:before="16"/>
              <w:jc w:val="center"/>
            </w:pPr>
            <w:r>
              <w:t>111</w:t>
            </w:r>
          </w:p>
        </w:tc>
        <w:tc>
          <w:tcPr>
            <w:tcW w:w="1843" w:type="dxa"/>
            <w:vMerge w:val="restart"/>
          </w:tcPr>
          <w:p w:rsidR="00C85554" w:rsidRPr="00EF33FA" w:rsidRDefault="00C85554" w:rsidP="00C1735B">
            <w:pPr>
              <w:spacing w:before="16"/>
              <w:ind w:firstLine="0"/>
              <w:rPr>
                <w:shd w:val="clear" w:color="auto" w:fill="FFFFFF"/>
              </w:rPr>
            </w:pPr>
            <w:r w:rsidRPr="00EF33FA">
              <w:rPr>
                <w:shd w:val="clear" w:color="auto" w:fill="FFFFFF"/>
              </w:rPr>
              <w:t>Ведро металлическое</w:t>
            </w:r>
          </w:p>
          <w:p w:rsidR="00C85554" w:rsidRPr="00EF33FA" w:rsidRDefault="00C85554" w:rsidP="00C1735B">
            <w:pPr>
              <w:spacing w:before="16"/>
              <w:ind w:firstLine="0"/>
            </w:pPr>
          </w:p>
        </w:tc>
        <w:tc>
          <w:tcPr>
            <w:tcW w:w="1418" w:type="dxa"/>
            <w:vMerge w:val="restart"/>
          </w:tcPr>
          <w:p w:rsidR="00C85554" w:rsidRPr="00EF33FA" w:rsidRDefault="00C85554" w:rsidP="00C1735B">
            <w:pPr>
              <w:spacing w:before="16"/>
              <w:ind w:firstLine="0"/>
              <w:rPr>
                <w:shd w:val="clear" w:color="auto" w:fill="FFFFFF"/>
              </w:rPr>
            </w:pPr>
            <w:r w:rsidRPr="00EF33FA">
              <w:t xml:space="preserve">25.99.12.119 / </w:t>
            </w:r>
            <w:r w:rsidRPr="0045038C">
              <w:rPr>
                <w:b/>
              </w:rPr>
              <w:t>25.99.12.119-00000001</w:t>
            </w: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pPr>
            <w:r w:rsidRPr="00EF33FA">
              <w:rPr>
                <w:shd w:val="clear" w:color="auto" w:fill="FFFFFF"/>
              </w:rPr>
              <w:t>Вид материала</w:t>
            </w:r>
          </w:p>
        </w:tc>
        <w:tc>
          <w:tcPr>
            <w:tcW w:w="1701" w:type="dxa"/>
          </w:tcPr>
          <w:p w:rsidR="00C85554" w:rsidRPr="00EF33FA" w:rsidRDefault="00C85554" w:rsidP="00C1735B">
            <w:pPr>
              <w:spacing w:before="16"/>
              <w:ind w:firstLine="0"/>
            </w:pPr>
            <w:r w:rsidRPr="00EF33FA">
              <w:rPr>
                <w:shd w:val="clear" w:color="auto" w:fill="FFFFFF"/>
              </w:rPr>
              <w:t>Сталь оцинкованная</w:t>
            </w:r>
          </w:p>
        </w:tc>
        <w:tc>
          <w:tcPr>
            <w:tcW w:w="1984" w:type="dxa"/>
          </w:tcPr>
          <w:p w:rsidR="00C85554" w:rsidRDefault="00C85554" w:rsidP="00C1735B">
            <w:pPr>
              <w:spacing w:before="16"/>
              <w:ind w:firstLine="0"/>
              <w:jc w:val="both"/>
            </w:pPr>
            <w:r w:rsidRPr="00EF33FA">
              <w:t>Значение показателя указывается неизменно</w:t>
            </w:r>
          </w:p>
          <w:p w:rsidR="00C85554" w:rsidRPr="00EF33FA" w:rsidRDefault="00C85554" w:rsidP="00C1735B">
            <w:pPr>
              <w:spacing w:before="16"/>
              <w:ind w:firstLine="0"/>
              <w:jc w:val="both"/>
            </w:pP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крышки</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нет</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ind w:firstLine="0"/>
              <w:rPr>
                <w:bCs/>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ручки</w:t>
            </w:r>
          </w:p>
        </w:tc>
        <w:tc>
          <w:tcPr>
            <w:tcW w:w="1701" w:type="dxa"/>
          </w:tcPr>
          <w:p w:rsidR="00C85554" w:rsidRPr="00EF33FA" w:rsidRDefault="00C85554" w:rsidP="00C1735B">
            <w:pPr>
              <w:spacing w:before="16"/>
              <w:ind w:firstLine="0"/>
              <w:rPr>
                <w:shd w:val="clear" w:color="auto" w:fill="FFFFFF"/>
              </w:rPr>
            </w:pPr>
            <w:r>
              <w:rPr>
                <w:shd w:val="clear" w:color="auto" w:fill="FFFFFF"/>
              </w:rPr>
              <w:t>д</w:t>
            </w:r>
            <w:r w:rsidRPr="00EF33FA">
              <w:rPr>
                <w:shd w:val="clear" w:color="auto" w:fill="FFFFFF"/>
              </w:rPr>
              <w:t>а</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p w:rsidR="00C85554" w:rsidRPr="00EF33FA" w:rsidRDefault="00C85554" w:rsidP="00C1735B">
            <w:pPr>
              <w:spacing w:before="16"/>
              <w:ind w:firstLine="0"/>
              <w:rPr>
                <w:shd w:val="clear" w:color="auto" w:fill="FFFFFF"/>
              </w:rPr>
            </w:pP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10  и  &lt; 15</w:t>
            </w:r>
          </w:p>
        </w:tc>
        <w:tc>
          <w:tcPr>
            <w:tcW w:w="1984" w:type="dxa"/>
          </w:tcPr>
          <w:p w:rsidR="00C85554" w:rsidRPr="00EF33FA" w:rsidRDefault="00C85554" w:rsidP="00C1735B">
            <w:pPr>
              <w:ind w:firstLine="0"/>
            </w:pPr>
            <w:r w:rsidRPr="00EF33FA">
              <w:t xml:space="preserve">Значение показателя указывается </w:t>
            </w:r>
            <w:r>
              <w:t>конкретно</w:t>
            </w:r>
          </w:p>
          <w:p w:rsidR="00C85554" w:rsidRPr="00EF33FA" w:rsidRDefault="00C85554" w:rsidP="00C1735B">
            <w:pPr>
              <w:ind w:firstLine="0"/>
            </w:pP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val="restart"/>
          </w:tcPr>
          <w:p w:rsidR="00C85554" w:rsidRPr="00EF33FA" w:rsidRDefault="00C85554" w:rsidP="00C1735B">
            <w:pPr>
              <w:spacing w:before="16"/>
              <w:jc w:val="center"/>
            </w:pPr>
            <w:r>
              <w:t>112</w:t>
            </w:r>
          </w:p>
        </w:tc>
        <w:tc>
          <w:tcPr>
            <w:tcW w:w="1843" w:type="dxa"/>
            <w:vMerge w:val="restart"/>
          </w:tcPr>
          <w:p w:rsidR="00C85554" w:rsidRPr="00EF33FA" w:rsidRDefault="00C85554" w:rsidP="00C1735B">
            <w:pPr>
              <w:spacing w:before="16"/>
              <w:ind w:firstLine="0"/>
              <w:rPr>
                <w:shd w:val="clear" w:color="auto" w:fill="FFFFFF"/>
              </w:rPr>
            </w:pPr>
            <w:r>
              <w:rPr>
                <w:shd w:val="clear" w:color="auto" w:fill="FFFFFF"/>
              </w:rPr>
              <w:t>Таз  металлический</w:t>
            </w:r>
          </w:p>
          <w:p w:rsidR="00C85554" w:rsidRPr="00EF33FA" w:rsidRDefault="00C85554" w:rsidP="00C1735B">
            <w:pPr>
              <w:spacing w:before="16"/>
              <w:ind w:firstLine="0"/>
            </w:pPr>
          </w:p>
        </w:tc>
        <w:tc>
          <w:tcPr>
            <w:tcW w:w="1418" w:type="dxa"/>
            <w:vMerge w:val="restart"/>
          </w:tcPr>
          <w:p w:rsidR="00C85554" w:rsidRPr="00EF33FA" w:rsidRDefault="00C85554" w:rsidP="00C1735B">
            <w:pPr>
              <w:spacing w:before="16"/>
              <w:ind w:firstLine="0"/>
              <w:rPr>
                <w:shd w:val="clear" w:color="auto" w:fill="FFFFFF"/>
              </w:rPr>
            </w:pPr>
            <w:r>
              <w:t xml:space="preserve">25.99.12.119 </w:t>
            </w:r>
          </w:p>
        </w:tc>
        <w:tc>
          <w:tcPr>
            <w:tcW w:w="850" w:type="dxa"/>
            <w:vMerge w:val="restart"/>
          </w:tcPr>
          <w:p w:rsidR="00C85554" w:rsidRPr="00EF33FA" w:rsidRDefault="00C85554" w:rsidP="00C1735B">
            <w:pPr>
              <w:ind w:firstLine="0"/>
            </w:pPr>
            <w:r w:rsidRPr="00EF33FA">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spacing w:before="16"/>
              <w:ind w:firstLine="0"/>
            </w:pPr>
            <w:r w:rsidRPr="00EF33FA">
              <w:rPr>
                <w:shd w:val="clear" w:color="auto" w:fill="FFFFFF"/>
              </w:rPr>
              <w:t>Вид материала</w:t>
            </w:r>
          </w:p>
        </w:tc>
        <w:tc>
          <w:tcPr>
            <w:tcW w:w="1701" w:type="dxa"/>
          </w:tcPr>
          <w:p w:rsidR="00C85554" w:rsidRPr="00EF33FA" w:rsidRDefault="00C85554" w:rsidP="00C1735B">
            <w:pPr>
              <w:spacing w:before="16"/>
              <w:ind w:firstLine="0"/>
            </w:pPr>
            <w:r w:rsidRPr="00EF33FA">
              <w:rPr>
                <w:shd w:val="clear" w:color="auto" w:fill="FFFFFF"/>
              </w:rPr>
              <w:t>Сталь оцинкованная</w:t>
            </w:r>
          </w:p>
        </w:tc>
        <w:tc>
          <w:tcPr>
            <w:tcW w:w="1984" w:type="dxa"/>
          </w:tcPr>
          <w:p w:rsidR="00C85554" w:rsidRDefault="00C85554" w:rsidP="00C1735B">
            <w:pPr>
              <w:spacing w:before="16"/>
              <w:ind w:firstLine="0"/>
              <w:jc w:val="both"/>
            </w:pPr>
            <w:r w:rsidRPr="00EF33FA">
              <w:t>Значение показателя указывается неизменно</w:t>
            </w:r>
          </w:p>
          <w:p w:rsidR="00C85554" w:rsidRPr="00EF33FA" w:rsidRDefault="00C85554" w:rsidP="00C1735B">
            <w:pPr>
              <w:spacing w:before="16"/>
              <w:ind w:firstLine="0"/>
              <w:jc w:val="both"/>
            </w:pP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Наличие руч</w:t>
            </w:r>
            <w:r>
              <w:rPr>
                <w:shd w:val="clear" w:color="auto" w:fill="FFFFFF"/>
              </w:rPr>
              <w:t>ек</w:t>
            </w:r>
          </w:p>
        </w:tc>
        <w:tc>
          <w:tcPr>
            <w:tcW w:w="1701" w:type="dxa"/>
          </w:tcPr>
          <w:p w:rsidR="00C85554" w:rsidRPr="00EF33FA" w:rsidRDefault="00C85554" w:rsidP="00C1735B">
            <w:pPr>
              <w:spacing w:before="16"/>
              <w:ind w:firstLine="0"/>
              <w:rPr>
                <w:shd w:val="clear" w:color="auto" w:fill="FFFFFF"/>
              </w:rPr>
            </w:pPr>
            <w:r>
              <w:rPr>
                <w:shd w:val="clear" w:color="auto" w:fill="FFFFFF"/>
              </w:rPr>
              <w:t>д</w:t>
            </w:r>
            <w:r w:rsidRPr="00EF33FA">
              <w:rPr>
                <w:shd w:val="clear" w:color="auto" w:fill="FFFFFF"/>
              </w:rPr>
              <w:t>а</w:t>
            </w:r>
          </w:p>
        </w:tc>
        <w:tc>
          <w:tcPr>
            <w:tcW w:w="1984" w:type="dxa"/>
          </w:tcPr>
          <w:p w:rsidR="00C85554" w:rsidRPr="00EF33FA" w:rsidRDefault="00C85554" w:rsidP="00C1735B">
            <w:pPr>
              <w:spacing w:before="16"/>
              <w:ind w:firstLine="0"/>
              <w:jc w:val="both"/>
            </w:pPr>
            <w:r w:rsidRPr="00EF33FA">
              <w:t>Значение показателя указывается неизменно</w:t>
            </w: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tcPr>
          <w:p w:rsidR="00C85554" w:rsidRPr="00EF33FA" w:rsidRDefault="00C85554" w:rsidP="00C1735B">
            <w:pPr>
              <w:spacing w:before="16"/>
              <w:jc w:val="center"/>
            </w:pPr>
          </w:p>
        </w:tc>
        <w:tc>
          <w:tcPr>
            <w:tcW w:w="1843" w:type="dxa"/>
            <w:vMerge/>
          </w:tcPr>
          <w:p w:rsidR="00C85554" w:rsidRPr="00EF33FA" w:rsidRDefault="00C85554" w:rsidP="00C1735B">
            <w:pPr>
              <w:spacing w:before="16"/>
              <w:ind w:firstLine="0"/>
              <w:rPr>
                <w:shd w:val="clear" w:color="auto" w:fill="FFFFFF"/>
              </w:rPr>
            </w:pPr>
          </w:p>
        </w:tc>
        <w:tc>
          <w:tcPr>
            <w:tcW w:w="1418" w:type="dxa"/>
            <w:vMerge/>
          </w:tcPr>
          <w:p w:rsidR="00C85554" w:rsidRPr="00EF33FA" w:rsidRDefault="00C85554" w:rsidP="00C1735B">
            <w:pPr>
              <w:spacing w:before="16"/>
              <w:ind w:firstLine="0"/>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EF33FA" w:rsidRDefault="00C85554" w:rsidP="00C1735B">
            <w:pPr>
              <w:spacing w:before="16"/>
              <w:ind w:firstLine="0"/>
              <w:rPr>
                <w:shd w:val="clear" w:color="auto" w:fill="FFFFFF"/>
              </w:rPr>
            </w:pPr>
            <w:r w:rsidRPr="00EF33FA">
              <w:rPr>
                <w:shd w:val="clear" w:color="auto" w:fill="FFFFFF"/>
              </w:rPr>
              <w:t>≥ 1</w:t>
            </w:r>
            <w:r>
              <w:rPr>
                <w:shd w:val="clear" w:color="auto" w:fill="FFFFFF"/>
              </w:rPr>
              <w:t>3</w:t>
            </w:r>
            <w:r w:rsidRPr="00EF33FA">
              <w:rPr>
                <w:shd w:val="clear" w:color="auto" w:fill="FFFFFF"/>
              </w:rPr>
              <w:t xml:space="preserve">  и  &lt; 15</w:t>
            </w:r>
          </w:p>
        </w:tc>
        <w:tc>
          <w:tcPr>
            <w:tcW w:w="1984" w:type="dxa"/>
          </w:tcPr>
          <w:p w:rsidR="00C85554" w:rsidRPr="00EF33FA" w:rsidRDefault="00C85554" w:rsidP="00C1735B">
            <w:pPr>
              <w:ind w:firstLine="0"/>
            </w:pPr>
            <w:r w:rsidRPr="00EF33FA">
              <w:t xml:space="preserve">Значение показателя указывается </w:t>
            </w:r>
            <w:r>
              <w:t>конкретно</w:t>
            </w:r>
          </w:p>
          <w:p w:rsidR="00C85554" w:rsidRPr="00EF33FA" w:rsidRDefault="00C85554" w:rsidP="00C1735B">
            <w:pPr>
              <w:ind w:firstLine="0"/>
            </w:pPr>
          </w:p>
        </w:tc>
        <w:tc>
          <w:tcPr>
            <w:tcW w:w="2694" w:type="dxa"/>
          </w:tcPr>
          <w:p w:rsidR="00C85554" w:rsidRPr="00EF33FA" w:rsidRDefault="00C85554" w:rsidP="00C1735B">
            <w:pPr>
              <w:jc w:val="center"/>
              <w:rPr>
                <w:rFonts w:eastAsia="BatangChe"/>
              </w:rPr>
            </w:pPr>
          </w:p>
        </w:tc>
      </w:tr>
      <w:tr w:rsidR="00C85554" w:rsidRPr="00EF33FA" w:rsidTr="00C1735B">
        <w:tc>
          <w:tcPr>
            <w:tcW w:w="567" w:type="dxa"/>
            <w:vMerge w:val="restart"/>
            <w:shd w:val="clear" w:color="auto" w:fill="auto"/>
          </w:tcPr>
          <w:p w:rsidR="00C85554" w:rsidRPr="0008746B" w:rsidRDefault="00C85554" w:rsidP="00C1735B">
            <w:pPr>
              <w:spacing w:before="16"/>
              <w:jc w:val="center"/>
            </w:pPr>
            <w:r>
              <w:t>113</w:t>
            </w:r>
          </w:p>
        </w:tc>
        <w:tc>
          <w:tcPr>
            <w:tcW w:w="1843" w:type="dxa"/>
            <w:vMerge w:val="restart"/>
            <w:shd w:val="clear" w:color="auto" w:fill="auto"/>
          </w:tcPr>
          <w:p w:rsidR="00C85554" w:rsidRPr="0008746B" w:rsidRDefault="00C85554" w:rsidP="00C1735B">
            <w:pPr>
              <w:spacing w:before="16"/>
              <w:ind w:firstLine="0"/>
              <w:rPr>
                <w:shd w:val="clear" w:color="auto" w:fill="FFFFFF"/>
              </w:rPr>
            </w:pPr>
            <w:r w:rsidRPr="0008746B">
              <w:rPr>
                <w:shd w:val="clear" w:color="auto" w:fill="FFFFFF"/>
              </w:rPr>
              <w:t>Бак металлический</w:t>
            </w:r>
          </w:p>
          <w:p w:rsidR="00C85554" w:rsidRPr="0008746B" w:rsidRDefault="00C85554" w:rsidP="00C1735B">
            <w:pPr>
              <w:spacing w:before="16"/>
              <w:ind w:firstLine="0"/>
              <w:rPr>
                <w:shd w:val="clear" w:color="auto" w:fill="FFFFFF"/>
              </w:rPr>
            </w:pPr>
          </w:p>
        </w:tc>
        <w:tc>
          <w:tcPr>
            <w:tcW w:w="1418" w:type="dxa"/>
            <w:vMerge w:val="restart"/>
            <w:shd w:val="clear" w:color="auto" w:fill="auto"/>
          </w:tcPr>
          <w:p w:rsidR="00C85554" w:rsidRPr="0008746B" w:rsidRDefault="00C85554" w:rsidP="00C1735B">
            <w:pPr>
              <w:spacing w:before="16"/>
              <w:ind w:firstLine="0"/>
              <w:rPr>
                <w:b/>
              </w:rPr>
            </w:pPr>
            <w:r w:rsidRPr="0008746B">
              <w:t>25.91.12.000</w:t>
            </w:r>
            <w:r w:rsidRPr="0008746B">
              <w:rPr>
                <w:b/>
              </w:rPr>
              <w:t>/25.91.12.000-00000001</w:t>
            </w:r>
          </w:p>
        </w:tc>
        <w:tc>
          <w:tcPr>
            <w:tcW w:w="850" w:type="dxa"/>
            <w:vMerge w:val="restart"/>
            <w:shd w:val="clear" w:color="auto" w:fill="auto"/>
          </w:tcPr>
          <w:p w:rsidR="00C85554" w:rsidRPr="0008746B" w:rsidRDefault="00C85554" w:rsidP="00C1735B">
            <w:pPr>
              <w:ind w:firstLine="0"/>
            </w:pPr>
            <w:r w:rsidRPr="0008746B">
              <w:t>Штука</w:t>
            </w:r>
          </w:p>
        </w:tc>
        <w:tc>
          <w:tcPr>
            <w:tcW w:w="2127" w:type="dxa"/>
            <w:vMerge w:val="restart"/>
            <w:shd w:val="clear" w:color="auto" w:fill="auto"/>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shd w:val="clear" w:color="auto" w:fill="auto"/>
          </w:tcPr>
          <w:p w:rsidR="00C85554" w:rsidRPr="0008746B" w:rsidRDefault="00C85554" w:rsidP="00C1735B">
            <w:pPr>
              <w:spacing w:before="16"/>
              <w:ind w:firstLine="0"/>
            </w:pPr>
            <w:r w:rsidRPr="0008746B">
              <w:rPr>
                <w:shd w:val="clear" w:color="auto" w:fill="FFFFFF"/>
              </w:rPr>
              <w:t>Вид материала</w:t>
            </w:r>
          </w:p>
        </w:tc>
        <w:tc>
          <w:tcPr>
            <w:tcW w:w="1701" w:type="dxa"/>
            <w:shd w:val="clear" w:color="auto" w:fill="auto"/>
          </w:tcPr>
          <w:p w:rsidR="00C85554" w:rsidRPr="0008746B" w:rsidRDefault="00C85554" w:rsidP="00C1735B">
            <w:pPr>
              <w:spacing w:before="16"/>
              <w:ind w:firstLine="0"/>
            </w:pPr>
            <w:r w:rsidRPr="0008746B">
              <w:rPr>
                <w:shd w:val="clear" w:color="auto" w:fill="FFFFFF"/>
              </w:rPr>
              <w:t>Сталь оцинкованная</w:t>
            </w:r>
          </w:p>
        </w:tc>
        <w:tc>
          <w:tcPr>
            <w:tcW w:w="1984" w:type="dxa"/>
            <w:shd w:val="clear" w:color="auto" w:fill="auto"/>
          </w:tcPr>
          <w:p w:rsidR="00C85554" w:rsidRPr="0008746B" w:rsidRDefault="00C85554" w:rsidP="00C1735B">
            <w:pPr>
              <w:spacing w:before="16"/>
              <w:ind w:firstLine="0"/>
              <w:jc w:val="both"/>
            </w:pPr>
            <w:r w:rsidRPr="0008746B">
              <w:t>Значение показателя указывается неизменно</w:t>
            </w:r>
          </w:p>
          <w:p w:rsidR="00C85554" w:rsidRPr="0008746B" w:rsidRDefault="00C85554" w:rsidP="00C1735B">
            <w:pPr>
              <w:spacing w:before="16"/>
              <w:ind w:firstLine="0"/>
              <w:jc w:val="both"/>
            </w:pPr>
          </w:p>
        </w:tc>
        <w:tc>
          <w:tcPr>
            <w:tcW w:w="2694" w:type="dxa"/>
            <w:shd w:val="clear" w:color="auto" w:fill="auto"/>
          </w:tcPr>
          <w:p w:rsidR="00C85554" w:rsidRPr="0008746B" w:rsidRDefault="00C85554" w:rsidP="00C1735B">
            <w:pPr>
              <w:jc w:val="center"/>
              <w:rPr>
                <w:rFonts w:eastAsia="BatangChe"/>
              </w:rPr>
            </w:pPr>
          </w:p>
        </w:tc>
      </w:tr>
      <w:tr w:rsidR="00C85554" w:rsidRPr="00EF33FA" w:rsidTr="00C1735B">
        <w:tc>
          <w:tcPr>
            <w:tcW w:w="567" w:type="dxa"/>
            <w:vMerge/>
            <w:shd w:val="clear" w:color="auto" w:fill="auto"/>
          </w:tcPr>
          <w:p w:rsidR="00C85554" w:rsidRPr="0008746B" w:rsidRDefault="00C85554" w:rsidP="00C1735B">
            <w:pPr>
              <w:spacing w:before="16"/>
              <w:jc w:val="center"/>
            </w:pPr>
          </w:p>
        </w:tc>
        <w:tc>
          <w:tcPr>
            <w:tcW w:w="1843" w:type="dxa"/>
            <w:vMerge/>
            <w:shd w:val="clear" w:color="auto" w:fill="auto"/>
          </w:tcPr>
          <w:p w:rsidR="00C85554" w:rsidRPr="0008746B" w:rsidRDefault="00C85554" w:rsidP="00C1735B">
            <w:pPr>
              <w:spacing w:before="16"/>
              <w:ind w:firstLine="0"/>
              <w:rPr>
                <w:shd w:val="clear" w:color="auto" w:fill="FFFFFF"/>
              </w:rPr>
            </w:pPr>
          </w:p>
        </w:tc>
        <w:tc>
          <w:tcPr>
            <w:tcW w:w="1418" w:type="dxa"/>
            <w:vMerge/>
            <w:shd w:val="clear" w:color="auto" w:fill="auto"/>
          </w:tcPr>
          <w:p w:rsidR="00C85554" w:rsidRPr="0008746B" w:rsidRDefault="00C85554" w:rsidP="00C1735B">
            <w:pPr>
              <w:spacing w:before="16"/>
              <w:ind w:firstLine="0"/>
            </w:pPr>
          </w:p>
        </w:tc>
        <w:tc>
          <w:tcPr>
            <w:tcW w:w="850" w:type="dxa"/>
            <w:vMerge/>
            <w:shd w:val="clear" w:color="auto" w:fill="auto"/>
          </w:tcPr>
          <w:p w:rsidR="00C85554" w:rsidRPr="0008746B" w:rsidRDefault="00C85554" w:rsidP="00C1735B">
            <w:pPr>
              <w:ind w:firstLine="0"/>
            </w:pPr>
          </w:p>
        </w:tc>
        <w:tc>
          <w:tcPr>
            <w:tcW w:w="2127" w:type="dxa"/>
            <w:vMerge/>
            <w:shd w:val="clear" w:color="auto" w:fill="auto"/>
          </w:tcPr>
          <w:p w:rsidR="00C85554" w:rsidRPr="0008746B" w:rsidRDefault="00C85554" w:rsidP="00C1735B">
            <w:pPr>
              <w:tabs>
                <w:tab w:val="left" w:pos="601"/>
              </w:tabs>
              <w:ind w:firstLine="0"/>
              <w:jc w:val="both"/>
              <w:rPr>
                <w:i/>
              </w:rPr>
            </w:pPr>
          </w:p>
        </w:tc>
        <w:tc>
          <w:tcPr>
            <w:tcW w:w="1984" w:type="dxa"/>
            <w:shd w:val="clear" w:color="auto" w:fill="auto"/>
          </w:tcPr>
          <w:p w:rsidR="00C85554" w:rsidRPr="0008746B" w:rsidRDefault="00C85554" w:rsidP="00C1735B">
            <w:pPr>
              <w:spacing w:before="16"/>
              <w:ind w:firstLine="0"/>
              <w:rPr>
                <w:shd w:val="clear" w:color="auto" w:fill="FFFFFF"/>
              </w:rPr>
            </w:pPr>
            <w:r w:rsidRPr="0008746B">
              <w:rPr>
                <w:shd w:val="clear" w:color="auto" w:fill="FFFFFF"/>
              </w:rPr>
              <w:t>Наличие крышки</w:t>
            </w:r>
          </w:p>
        </w:tc>
        <w:tc>
          <w:tcPr>
            <w:tcW w:w="1701" w:type="dxa"/>
            <w:shd w:val="clear" w:color="auto" w:fill="auto"/>
          </w:tcPr>
          <w:p w:rsidR="00C85554" w:rsidRPr="0008746B" w:rsidRDefault="00C85554" w:rsidP="00C1735B">
            <w:pPr>
              <w:spacing w:before="16"/>
              <w:ind w:firstLine="0"/>
              <w:rPr>
                <w:shd w:val="clear" w:color="auto" w:fill="FFFFFF"/>
              </w:rPr>
            </w:pPr>
            <w:r w:rsidRPr="0008746B">
              <w:rPr>
                <w:shd w:val="clear" w:color="auto" w:fill="FFFFFF"/>
              </w:rPr>
              <w:t>да</w:t>
            </w:r>
          </w:p>
        </w:tc>
        <w:tc>
          <w:tcPr>
            <w:tcW w:w="1984" w:type="dxa"/>
            <w:shd w:val="clear" w:color="auto" w:fill="auto"/>
          </w:tcPr>
          <w:p w:rsidR="00C85554" w:rsidRPr="0008746B" w:rsidRDefault="00C85554" w:rsidP="00C1735B">
            <w:pPr>
              <w:spacing w:before="16"/>
              <w:ind w:firstLine="0"/>
              <w:jc w:val="both"/>
            </w:pPr>
            <w:r w:rsidRPr="0008746B">
              <w:t>Значение показателя указывается неизменно</w:t>
            </w:r>
          </w:p>
        </w:tc>
        <w:tc>
          <w:tcPr>
            <w:tcW w:w="2694" w:type="dxa"/>
            <w:shd w:val="clear" w:color="auto" w:fill="auto"/>
          </w:tcPr>
          <w:p w:rsidR="00C85554" w:rsidRPr="0008746B" w:rsidRDefault="00C85554" w:rsidP="00C1735B">
            <w:pPr>
              <w:ind w:firstLine="0"/>
              <w:rPr>
                <w:bCs/>
              </w:rPr>
            </w:pPr>
          </w:p>
        </w:tc>
      </w:tr>
      <w:tr w:rsidR="00C85554" w:rsidRPr="00EF33FA" w:rsidTr="00C1735B">
        <w:tc>
          <w:tcPr>
            <w:tcW w:w="567" w:type="dxa"/>
            <w:vMerge/>
          </w:tcPr>
          <w:p w:rsidR="00C85554" w:rsidRPr="00EF460E" w:rsidRDefault="00C85554" w:rsidP="00C1735B">
            <w:pPr>
              <w:spacing w:before="16"/>
              <w:jc w:val="center"/>
              <w:rPr>
                <w:highlight w:val="yellow"/>
              </w:rPr>
            </w:pPr>
          </w:p>
        </w:tc>
        <w:tc>
          <w:tcPr>
            <w:tcW w:w="1843" w:type="dxa"/>
            <w:vMerge/>
          </w:tcPr>
          <w:p w:rsidR="00C85554" w:rsidRPr="00EF460E" w:rsidRDefault="00C85554" w:rsidP="00C1735B">
            <w:pPr>
              <w:spacing w:before="16"/>
              <w:ind w:firstLine="0"/>
              <w:rPr>
                <w:highlight w:val="yellow"/>
                <w:shd w:val="clear" w:color="auto" w:fill="FFFFFF"/>
              </w:rPr>
            </w:pPr>
          </w:p>
        </w:tc>
        <w:tc>
          <w:tcPr>
            <w:tcW w:w="1418" w:type="dxa"/>
            <w:vMerge/>
          </w:tcPr>
          <w:p w:rsidR="00C85554" w:rsidRPr="00EF460E" w:rsidRDefault="00C85554" w:rsidP="00C1735B">
            <w:pPr>
              <w:spacing w:before="16"/>
              <w:ind w:firstLine="0"/>
              <w:rPr>
                <w:highlight w:val="yellow"/>
              </w:rPr>
            </w:pPr>
          </w:p>
        </w:tc>
        <w:tc>
          <w:tcPr>
            <w:tcW w:w="850" w:type="dxa"/>
            <w:vMerge/>
          </w:tcPr>
          <w:p w:rsidR="00C85554" w:rsidRPr="00EF460E" w:rsidRDefault="00C85554" w:rsidP="00C1735B">
            <w:pPr>
              <w:ind w:firstLine="0"/>
              <w:rPr>
                <w:highlight w:val="yellow"/>
              </w:rPr>
            </w:pPr>
          </w:p>
        </w:tc>
        <w:tc>
          <w:tcPr>
            <w:tcW w:w="2127" w:type="dxa"/>
            <w:vMerge/>
          </w:tcPr>
          <w:p w:rsidR="00C85554" w:rsidRPr="00EF460E" w:rsidRDefault="00C85554" w:rsidP="00C1735B">
            <w:pPr>
              <w:tabs>
                <w:tab w:val="left" w:pos="601"/>
              </w:tabs>
              <w:ind w:firstLine="0"/>
              <w:jc w:val="both"/>
              <w:rPr>
                <w:i/>
                <w:highlight w:val="yellow"/>
              </w:rPr>
            </w:pPr>
          </w:p>
        </w:tc>
        <w:tc>
          <w:tcPr>
            <w:tcW w:w="1984" w:type="dxa"/>
          </w:tcPr>
          <w:p w:rsidR="00C85554" w:rsidRPr="0008746B" w:rsidRDefault="00C85554" w:rsidP="00C1735B">
            <w:pPr>
              <w:spacing w:before="16"/>
              <w:ind w:firstLine="0"/>
              <w:rPr>
                <w:shd w:val="clear" w:color="auto" w:fill="FFFFFF"/>
              </w:rPr>
            </w:pPr>
            <w:r w:rsidRPr="0008746B">
              <w:rPr>
                <w:shd w:val="clear" w:color="auto" w:fill="FFFFFF"/>
              </w:rPr>
              <w:t>Наличие ручки</w:t>
            </w:r>
          </w:p>
        </w:tc>
        <w:tc>
          <w:tcPr>
            <w:tcW w:w="1701" w:type="dxa"/>
          </w:tcPr>
          <w:p w:rsidR="00C85554" w:rsidRPr="0008746B" w:rsidRDefault="00C85554" w:rsidP="00C1735B">
            <w:pPr>
              <w:spacing w:before="16"/>
              <w:ind w:firstLine="0"/>
              <w:rPr>
                <w:shd w:val="clear" w:color="auto" w:fill="FFFFFF"/>
              </w:rPr>
            </w:pPr>
            <w:r w:rsidRPr="0008746B">
              <w:rPr>
                <w:shd w:val="clear" w:color="auto" w:fill="FFFFFF"/>
              </w:rPr>
              <w:t>да</w:t>
            </w:r>
          </w:p>
        </w:tc>
        <w:tc>
          <w:tcPr>
            <w:tcW w:w="1984" w:type="dxa"/>
          </w:tcPr>
          <w:p w:rsidR="00C85554" w:rsidRPr="0008746B" w:rsidRDefault="00C85554" w:rsidP="00C1735B">
            <w:pPr>
              <w:spacing w:before="16"/>
              <w:ind w:firstLine="0"/>
              <w:jc w:val="both"/>
            </w:pPr>
            <w:r w:rsidRPr="0008746B">
              <w:t>Значение показателя указывается неизменно</w:t>
            </w:r>
          </w:p>
        </w:tc>
        <w:tc>
          <w:tcPr>
            <w:tcW w:w="2694" w:type="dxa"/>
            <w:shd w:val="clear" w:color="auto" w:fill="auto"/>
          </w:tcPr>
          <w:p w:rsidR="00C85554" w:rsidRPr="00EF460E" w:rsidRDefault="00C85554" w:rsidP="00C1735B">
            <w:pPr>
              <w:jc w:val="center"/>
              <w:rPr>
                <w:rFonts w:eastAsia="BatangChe"/>
                <w:highlight w:val="yellow"/>
              </w:rPr>
            </w:pPr>
          </w:p>
        </w:tc>
      </w:tr>
      <w:tr w:rsidR="00C85554" w:rsidRPr="00EF33FA" w:rsidTr="00C1735B">
        <w:tc>
          <w:tcPr>
            <w:tcW w:w="567" w:type="dxa"/>
            <w:vMerge/>
          </w:tcPr>
          <w:p w:rsidR="00C85554" w:rsidRPr="00EF460E" w:rsidRDefault="00C85554" w:rsidP="00C1735B">
            <w:pPr>
              <w:spacing w:before="16"/>
              <w:jc w:val="center"/>
              <w:rPr>
                <w:highlight w:val="yellow"/>
              </w:rPr>
            </w:pPr>
          </w:p>
        </w:tc>
        <w:tc>
          <w:tcPr>
            <w:tcW w:w="1843" w:type="dxa"/>
            <w:vMerge/>
          </w:tcPr>
          <w:p w:rsidR="00C85554" w:rsidRPr="00EF460E" w:rsidRDefault="00C85554" w:rsidP="00C1735B">
            <w:pPr>
              <w:spacing w:before="16"/>
              <w:ind w:firstLine="0"/>
              <w:rPr>
                <w:highlight w:val="yellow"/>
                <w:shd w:val="clear" w:color="auto" w:fill="FFFFFF"/>
              </w:rPr>
            </w:pPr>
          </w:p>
        </w:tc>
        <w:tc>
          <w:tcPr>
            <w:tcW w:w="1418" w:type="dxa"/>
            <w:vMerge/>
          </w:tcPr>
          <w:p w:rsidR="00C85554" w:rsidRPr="00EF460E" w:rsidRDefault="00C85554" w:rsidP="00C1735B">
            <w:pPr>
              <w:spacing w:before="16"/>
              <w:ind w:firstLine="0"/>
              <w:rPr>
                <w:highlight w:val="yellow"/>
              </w:rPr>
            </w:pPr>
          </w:p>
        </w:tc>
        <w:tc>
          <w:tcPr>
            <w:tcW w:w="850" w:type="dxa"/>
            <w:vMerge/>
          </w:tcPr>
          <w:p w:rsidR="00C85554" w:rsidRPr="00EF460E" w:rsidRDefault="00C85554" w:rsidP="00C1735B">
            <w:pPr>
              <w:ind w:firstLine="0"/>
              <w:rPr>
                <w:highlight w:val="yellow"/>
              </w:rPr>
            </w:pPr>
          </w:p>
        </w:tc>
        <w:tc>
          <w:tcPr>
            <w:tcW w:w="2127" w:type="dxa"/>
            <w:vMerge/>
          </w:tcPr>
          <w:p w:rsidR="00C85554" w:rsidRPr="00EF460E" w:rsidRDefault="00C85554" w:rsidP="00C1735B">
            <w:pPr>
              <w:tabs>
                <w:tab w:val="left" w:pos="601"/>
              </w:tabs>
              <w:ind w:firstLine="0"/>
              <w:jc w:val="both"/>
              <w:rPr>
                <w:i/>
                <w:highlight w:val="yellow"/>
              </w:rPr>
            </w:pPr>
          </w:p>
        </w:tc>
        <w:tc>
          <w:tcPr>
            <w:tcW w:w="1984" w:type="dxa"/>
          </w:tcPr>
          <w:p w:rsidR="00C85554" w:rsidRPr="0008746B" w:rsidRDefault="00C85554" w:rsidP="00C1735B">
            <w:pPr>
              <w:spacing w:before="16"/>
              <w:ind w:firstLine="0"/>
              <w:rPr>
                <w:shd w:val="clear" w:color="auto" w:fill="FFFFFF"/>
              </w:rPr>
            </w:pPr>
            <w:r w:rsidRPr="0008746B">
              <w:rPr>
                <w:shd w:val="clear" w:color="auto" w:fill="FFFFFF"/>
              </w:rPr>
              <w:t>Объем емкости, Литр;^кубический дециметр:</w:t>
            </w:r>
          </w:p>
        </w:tc>
        <w:tc>
          <w:tcPr>
            <w:tcW w:w="1701" w:type="dxa"/>
          </w:tcPr>
          <w:p w:rsidR="00C85554" w:rsidRPr="0008746B" w:rsidRDefault="00C85554" w:rsidP="00C1735B">
            <w:pPr>
              <w:spacing w:before="16"/>
              <w:ind w:firstLine="0"/>
              <w:rPr>
                <w:shd w:val="clear" w:color="auto" w:fill="FFFFFF"/>
              </w:rPr>
            </w:pPr>
            <w:r>
              <w:rPr>
                <w:rFonts w:ascii="Roboto" w:hAnsi="Roboto"/>
                <w:color w:val="334059"/>
                <w:sz w:val="21"/>
                <w:szCs w:val="21"/>
                <w:shd w:val="clear" w:color="auto" w:fill="FFFFFF"/>
              </w:rPr>
              <w:t>≥ 50  и  &lt; 100</w:t>
            </w:r>
          </w:p>
        </w:tc>
        <w:tc>
          <w:tcPr>
            <w:tcW w:w="1984" w:type="dxa"/>
          </w:tcPr>
          <w:p w:rsidR="00C85554" w:rsidRPr="0008746B" w:rsidRDefault="00C85554" w:rsidP="00C1735B">
            <w:pPr>
              <w:ind w:firstLine="0"/>
            </w:pPr>
            <w:r w:rsidRPr="0008746B">
              <w:t xml:space="preserve">Значение показателя указывается </w:t>
            </w:r>
            <w:r>
              <w:t>конкретно</w:t>
            </w:r>
          </w:p>
          <w:p w:rsidR="00C85554" w:rsidRPr="0008746B" w:rsidRDefault="00C85554" w:rsidP="00C1735B">
            <w:pPr>
              <w:ind w:firstLine="0"/>
            </w:pPr>
          </w:p>
        </w:tc>
        <w:tc>
          <w:tcPr>
            <w:tcW w:w="2694" w:type="dxa"/>
            <w:shd w:val="clear" w:color="auto" w:fill="auto"/>
          </w:tcPr>
          <w:p w:rsidR="00C85554" w:rsidRPr="00EF460E" w:rsidRDefault="00C85554" w:rsidP="00C1735B">
            <w:pPr>
              <w:jc w:val="center"/>
              <w:rPr>
                <w:rFonts w:eastAsia="BatangChe"/>
                <w:highlight w:val="yellow"/>
              </w:rPr>
            </w:pPr>
          </w:p>
        </w:tc>
      </w:tr>
      <w:tr w:rsidR="00C85554" w:rsidRPr="00EF33FA" w:rsidTr="00C1735B">
        <w:tc>
          <w:tcPr>
            <w:tcW w:w="567" w:type="dxa"/>
            <w:vMerge w:val="restart"/>
          </w:tcPr>
          <w:p w:rsidR="00C85554" w:rsidRPr="004C219B" w:rsidRDefault="00C85554" w:rsidP="00C1735B">
            <w:pPr>
              <w:spacing w:before="16"/>
              <w:jc w:val="center"/>
            </w:pPr>
            <w:r>
              <w:t>114</w:t>
            </w:r>
          </w:p>
        </w:tc>
        <w:tc>
          <w:tcPr>
            <w:tcW w:w="1843" w:type="dxa"/>
            <w:vMerge w:val="restart"/>
          </w:tcPr>
          <w:p w:rsidR="00C85554" w:rsidRPr="004C219B" w:rsidRDefault="00C85554" w:rsidP="00C1735B">
            <w:pPr>
              <w:pStyle w:val="Standard"/>
              <w:rPr>
                <w:rFonts w:ascii="Times New Roman" w:hAnsi="Times New Roman" w:cs="Times New Roman"/>
                <w:sz w:val="20"/>
                <w:szCs w:val="20"/>
                <w:shd w:val="clear" w:color="auto" w:fill="FFFFFF"/>
                <w:lang w:val="ru-RU"/>
              </w:rPr>
            </w:pPr>
            <w:r w:rsidRPr="0098496F">
              <w:rPr>
                <w:rFonts w:ascii="Times New Roman" w:hAnsi="Times New Roman" w:cs="Times New Roman"/>
                <w:sz w:val="20"/>
                <w:szCs w:val="20"/>
                <w:shd w:val="clear" w:color="auto" w:fill="FFFFFF"/>
                <w:lang w:val="ru-RU"/>
              </w:rPr>
              <w:t>Изделия</w:t>
            </w:r>
            <w:r w:rsidRPr="004C219B">
              <w:rPr>
                <w:rFonts w:ascii="Times New Roman" w:hAnsi="Times New Roman" w:cs="Times New Roman"/>
                <w:sz w:val="20"/>
                <w:szCs w:val="20"/>
                <w:shd w:val="clear" w:color="auto" w:fill="FFFFFF"/>
              </w:rPr>
              <w:t xml:space="preserve"> </w:t>
            </w:r>
            <w:r w:rsidRPr="0098496F">
              <w:rPr>
                <w:rFonts w:ascii="Times New Roman" w:hAnsi="Times New Roman" w:cs="Times New Roman"/>
                <w:sz w:val="20"/>
                <w:szCs w:val="20"/>
                <w:shd w:val="clear" w:color="auto" w:fill="FFFFFF"/>
                <w:lang w:val="ru-RU"/>
              </w:rPr>
              <w:t>кухонные</w:t>
            </w:r>
            <w:r w:rsidRPr="004C219B">
              <w:rPr>
                <w:rFonts w:ascii="Times New Roman" w:hAnsi="Times New Roman" w:cs="Times New Roman"/>
                <w:sz w:val="20"/>
                <w:szCs w:val="20"/>
                <w:shd w:val="clear" w:color="auto" w:fill="FFFFFF"/>
              </w:rPr>
              <w:t xml:space="preserve"> </w:t>
            </w:r>
            <w:proofErr w:type="spellStart"/>
            <w:r w:rsidRPr="004C219B">
              <w:rPr>
                <w:rFonts w:ascii="Times New Roman" w:hAnsi="Times New Roman" w:cs="Times New Roman"/>
                <w:sz w:val="20"/>
                <w:szCs w:val="20"/>
                <w:shd w:val="clear" w:color="auto" w:fill="FFFFFF"/>
              </w:rPr>
              <w:t>из</w:t>
            </w:r>
            <w:proofErr w:type="spellEnd"/>
            <w:r w:rsidRPr="004C219B">
              <w:rPr>
                <w:rFonts w:ascii="Times New Roman" w:hAnsi="Times New Roman" w:cs="Times New Roman"/>
                <w:sz w:val="20"/>
                <w:szCs w:val="20"/>
                <w:shd w:val="clear" w:color="auto" w:fill="FFFFFF"/>
              </w:rPr>
              <w:t xml:space="preserve"> </w:t>
            </w:r>
            <w:r w:rsidRPr="0098496F">
              <w:rPr>
                <w:rFonts w:ascii="Times New Roman" w:hAnsi="Times New Roman" w:cs="Times New Roman"/>
                <w:sz w:val="20"/>
                <w:szCs w:val="20"/>
                <w:shd w:val="clear" w:color="auto" w:fill="FFFFFF"/>
                <w:lang w:val="ru-RU"/>
              </w:rPr>
              <w:t>алюминия</w:t>
            </w:r>
          </w:p>
        </w:tc>
        <w:tc>
          <w:tcPr>
            <w:tcW w:w="1418" w:type="dxa"/>
            <w:vMerge w:val="restart"/>
          </w:tcPr>
          <w:p w:rsidR="00C85554" w:rsidRPr="004C219B" w:rsidRDefault="00C85554" w:rsidP="00C1735B">
            <w:pPr>
              <w:spacing w:before="16"/>
              <w:ind w:firstLine="0"/>
            </w:pPr>
            <w:r w:rsidRPr="004C219B">
              <w:t xml:space="preserve">25.99.12.130/ </w:t>
            </w:r>
            <w:hyperlink r:id="rId8" w:tgtFrame="_blank" w:history="1">
              <w:r w:rsidRPr="00E833E6">
                <w:rPr>
                  <w:rStyle w:val="ac"/>
                  <w:b/>
                  <w:color w:val="auto"/>
                  <w:u w:val="none"/>
                  <w:bdr w:val="none" w:sz="0" w:space="0" w:color="auto" w:frame="1"/>
                  <w:shd w:val="clear" w:color="auto" w:fill="FFFFFF"/>
                </w:rPr>
                <w:t>25.99.12.130-00000019</w:t>
              </w:r>
            </w:hyperlink>
          </w:p>
        </w:tc>
        <w:tc>
          <w:tcPr>
            <w:tcW w:w="850" w:type="dxa"/>
            <w:vMerge w:val="restart"/>
          </w:tcPr>
          <w:p w:rsidR="00C85554" w:rsidRPr="004C219B" w:rsidRDefault="00C85554" w:rsidP="00C1735B">
            <w:pPr>
              <w:ind w:firstLine="0"/>
            </w:pPr>
            <w:r w:rsidRPr="004C219B">
              <w:t>Штука</w:t>
            </w:r>
          </w:p>
        </w:tc>
        <w:tc>
          <w:tcPr>
            <w:tcW w:w="2127" w:type="dxa"/>
            <w:vMerge w:val="restart"/>
          </w:tcPr>
          <w:p w:rsidR="00C85554" w:rsidRDefault="00C85554" w:rsidP="00C1735B">
            <w:pPr>
              <w:ind w:firstLine="0"/>
            </w:pPr>
            <w:r w:rsidRPr="009A582D">
              <w:rPr>
                <w:i/>
                <w:color w:val="000000"/>
                <w:sz w:val="18"/>
                <w:szCs w:val="18"/>
                <w:lang w:eastAsia="en-US"/>
              </w:rPr>
              <w:t>Количество товара в соответствии с приложением «Общее обоснование начальной (максимальной) цены контрактов»</w:t>
            </w:r>
          </w:p>
        </w:tc>
        <w:tc>
          <w:tcPr>
            <w:tcW w:w="1984" w:type="dxa"/>
          </w:tcPr>
          <w:p w:rsidR="00C85554" w:rsidRPr="00EF33FA" w:rsidRDefault="00C85554" w:rsidP="00C1735B">
            <w:pPr>
              <w:pStyle w:val="1"/>
              <w:shd w:val="clear" w:color="auto" w:fill="FBFBFB"/>
              <w:spacing w:before="0" w:beforeAutospacing="0" w:after="150" w:afterAutospacing="0"/>
              <w:rPr>
                <w:b w:val="0"/>
                <w:sz w:val="20"/>
                <w:szCs w:val="20"/>
                <w:shd w:val="clear" w:color="auto" w:fill="FFFFFF"/>
              </w:rPr>
            </w:pPr>
            <w:r w:rsidRPr="00EF33FA">
              <w:rPr>
                <w:b w:val="0"/>
                <w:sz w:val="20"/>
                <w:szCs w:val="20"/>
                <w:shd w:val="clear" w:color="auto" w:fill="FFFFFF"/>
              </w:rPr>
              <w:t>Вид изделия</w:t>
            </w:r>
          </w:p>
        </w:tc>
        <w:tc>
          <w:tcPr>
            <w:tcW w:w="1701" w:type="dxa"/>
          </w:tcPr>
          <w:p w:rsidR="00C85554" w:rsidRPr="00EF33FA" w:rsidRDefault="00C85554" w:rsidP="00C1735B">
            <w:pPr>
              <w:spacing w:line="0" w:lineRule="atLeast"/>
              <w:ind w:left="-15" w:firstLine="0"/>
              <w:jc w:val="both"/>
              <w:rPr>
                <w:shd w:val="clear" w:color="auto" w:fill="FFFFFF"/>
              </w:rPr>
            </w:pPr>
            <w:r w:rsidRPr="00EF33FA">
              <w:rPr>
                <w:shd w:val="clear" w:color="auto" w:fill="FFFFFF"/>
              </w:rPr>
              <w:t>Бидон</w:t>
            </w:r>
          </w:p>
        </w:tc>
        <w:tc>
          <w:tcPr>
            <w:tcW w:w="1984" w:type="dxa"/>
          </w:tcPr>
          <w:p w:rsidR="00C85554" w:rsidRDefault="00C85554" w:rsidP="00C1735B">
            <w:pPr>
              <w:spacing w:before="16"/>
              <w:ind w:firstLine="0"/>
              <w:jc w:val="both"/>
            </w:pPr>
            <w:r w:rsidRPr="00EF33FA">
              <w:t>Значение показателя указывается неизменно</w:t>
            </w:r>
          </w:p>
          <w:p w:rsidR="00C85554" w:rsidRPr="00EF33FA" w:rsidRDefault="00C85554" w:rsidP="00C1735B">
            <w:pPr>
              <w:spacing w:before="16"/>
              <w:ind w:firstLine="0"/>
              <w:jc w:val="both"/>
            </w:pPr>
          </w:p>
        </w:tc>
        <w:tc>
          <w:tcPr>
            <w:tcW w:w="2694" w:type="dxa"/>
          </w:tcPr>
          <w:p w:rsidR="00C85554" w:rsidRPr="00EF33FA" w:rsidRDefault="00C85554" w:rsidP="00C1735B">
            <w:pPr>
              <w:ind w:firstLine="0"/>
              <w:rPr>
                <w:bCs/>
              </w:rPr>
            </w:pPr>
          </w:p>
        </w:tc>
      </w:tr>
      <w:tr w:rsidR="00C85554" w:rsidRPr="00EF33FA" w:rsidTr="00C1735B">
        <w:tc>
          <w:tcPr>
            <w:tcW w:w="567" w:type="dxa"/>
            <w:vMerge/>
          </w:tcPr>
          <w:p w:rsidR="00C85554" w:rsidRDefault="00C85554" w:rsidP="00C1735B">
            <w:pPr>
              <w:spacing w:before="16"/>
              <w:jc w:val="center"/>
            </w:pPr>
          </w:p>
        </w:tc>
        <w:tc>
          <w:tcPr>
            <w:tcW w:w="1843" w:type="dxa"/>
            <w:vMerge/>
          </w:tcPr>
          <w:p w:rsidR="00C85554" w:rsidRPr="00EF33FA" w:rsidRDefault="00C85554" w:rsidP="00C1735B">
            <w:pPr>
              <w:pStyle w:val="Standard"/>
              <w:jc w:val="center"/>
              <w:rPr>
                <w:rFonts w:ascii="Times New Roman" w:hAnsi="Times New Roman" w:cs="Times New Roman"/>
                <w:sz w:val="20"/>
                <w:szCs w:val="20"/>
                <w:shd w:val="clear" w:color="auto" w:fill="FFFFFF"/>
                <w:lang w:val="ru-RU"/>
              </w:rPr>
            </w:pPr>
          </w:p>
        </w:tc>
        <w:tc>
          <w:tcPr>
            <w:tcW w:w="1418" w:type="dxa"/>
            <w:vMerge/>
          </w:tcPr>
          <w:p w:rsidR="00C85554" w:rsidRPr="00EF33FA" w:rsidRDefault="00C85554" w:rsidP="00C1735B">
            <w:pPr>
              <w:spacing w:before="16"/>
              <w:ind w:firstLine="0"/>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4C219B" w:rsidRDefault="00C85554" w:rsidP="00C1735B">
            <w:pPr>
              <w:spacing w:before="16"/>
              <w:ind w:firstLine="0"/>
              <w:rPr>
                <w:shd w:val="clear" w:color="auto" w:fill="FFFFFF"/>
              </w:rPr>
            </w:pPr>
            <w:r w:rsidRPr="004C219B">
              <w:rPr>
                <w:shd w:val="clear" w:color="auto" w:fill="FFFFFF"/>
              </w:rPr>
              <w:t>Назначение</w:t>
            </w:r>
          </w:p>
        </w:tc>
        <w:tc>
          <w:tcPr>
            <w:tcW w:w="1701" w:type="dxa"/>
          </w:tcPr>
          <w:p w:rsidR="00C85554" w:rsidRPr="004C219B" w:rsidRDefault="00C85554" w:rsidP="00C1735B">
            <w:pPr>
              <w:spacing w:before="16"/>
              <w:ind w:firstLine="0"/>
              <w:rPr>
                <w:shd w:val="clear" w:color="auto" w:fill="FFFFFF"/>
              </w:rPr>
            </w:pPr>
            <w:r>
              <w:rPr>
                <w:shd w:val="clear" w:color="auto" w:fill="FFFFFF"/>
              </w:rPr>
              <w:t>Для пищевых продуктов</w:t>
            </w:r>
          </w:p>
        </w:tc>
        <w:tc>
          <w:tcPr>
            <w:tcW w:w="1984" w:type="dxa"/>
          </w:tcPr>
          <w:p w:rsidR="00C85554" w:rsidRDefault="00C85554" w:rsidP="00C1735B">
            <w:pPr>
              <w:spacing w:before="16"/>
              <w:ind w:firstLine="0"/>
              <w:jc w:val="both"/>
            </w:pPr>
            <w:r w:rsidRPr="00EF33FA">
              <w:t>Значение показателя указывается неизменно</w:t>
            </w:r>
          </w:p>
          <w:p w:rsidR="00C85554" w:rsidRPr="00EF33FA" w:rsidRDefault="00C85554" w:rsidP="00C1735B">
            <w:pPr>
              <w:spacing w:before="16"/>
              <w:ind w:firstLine="0"/>
              <w:jc w:val="both"/>
            </w:pPr>
          </w:p>
        </w:tc>
        <w:tc>
          <w:tcPr>
            <w:tcW w:w="2694" w:type="dxa"/>
          </w:tcPr>
          <w:p w:rsidR="00C85554" w:rsidRPr="00EF33FA" w:rsidRDefault="00C85554" w:rsidP="00C1735B">
            <w:pPr>
              <w:ind w:firstLine="0"/>
              <w:rPr>
                <w:bCs/>
              </w:rPr>
            </w:pPr>
            <w:r w:rsidRPr="00F6214F">
              <w:rPr>
                <w:bCs/>
              </w:rPr>
              <w:t xml:space="preserve">Дополнительная характеристика товара </w:t>
            </w:r>
            <w:r>
              <w:rPr>
                <w:bCs/>
              </w:rPr>
              <w:t xml:space="preserve">введена в целях исключения поставки изделия для непищевых продуктов </w:t>
            </w:r>
          </w:p>
        </w:tc>
      </w:tr>
      <w:tr w:rsidR="00C85554" w:rsidRPr="00EF33FA" w:rsidTr="00C1735B">
        <w:tc>
          <w:tcPr>
            <w:tcW w:w="567" w:type="dxa"/>
            <w:vMerge/>
          </w:tcPr>
          <w:p w:rsidR="00C85554" w:rsidRDefault="00C85554" w:rsidP="00C1735B">
            <w:pPr>
              <w:spacing w:before="16"/>
              <w:jc w:val="center"/>
            </w:pPr>
          </w:p>
        </w:tc>
        <w:tc>
          <w:tcPr>
            <w:tcW w:w="1843" w:type="dxa"/>
            <w:vMerge/>
          </w:tcPr>
          <w:p w:rsidR="00C85554" w:rsidRPr="00EF33FA" w:rsidRDefault="00C85554" w:rsidP="00C1735B">
            <w:pPr>
              <w:pStyle w:val="Standard"/>
              <w:jc w:val="center"/>
              <w:rPr>
                <w:rFonts w:ascii="Times New Roman" w:hAnsi="Times New Roman" w:cs="Times New Roman"/>
                <w:sz w:val="20"/>
                <w:szCs w:val="20"/>
                <w:shd w:val="clear" w:color="auto" w:fill="FFFFFF"/>
                <w:lang w:val="ru-RU"/>
              </w:rPr>
            </w:pPr>
          </w:p>
        </w:tc>
        <w:tc>
          <w:tcPr>
            <w:tcW w:w="1418" w:type="dxa"/>
            <w:vMerge/>
          </w:tcPr>
          <w:p w:rsidR="00C85554" w:rsidRPr="00EF33FA" w:rsidRDefault="00C85554" w:rsidP="00C1735B">
            <w:pPr>
              <w:spacing w:before="16"/>
              <w:ind w:firstLine="0"/>
            </w:pPr>
          </w:p>
        </w:tc>
        <w:tc>
          <w:tcPr>
            <w:tcW w:w="850" w:type="dxa"/>
            <w:vMerge/>
          </w:tcPr>
          <w:p w:rsidR="00C85554" w:rsidRPr="00EF33FA" w:rsidRDefault="00C85554" w:rsidP="00C1735B">
            <w:pPr>
              <w:ind w:firstLine="0"/>
            </w:pPr>
          </w:p>
        </w:tc>
        <w:tc>
          <w:tcPr>
            <w:tcW w:w="2127" w:type="dxa"/>
            <w:vMerge/>
          </w:tcPr>
          <w:p w:rsidR="00C85554" w:rsidRPr="00EF33FA" w:rsidRDefault="00C85554" w:rsidP="00C1735B">
            <w:pPr>
              <w:tabs>
                <w:tab w:val="left" w:pos="601"/>
              </w:tabs>
              <w:ind w:firstLine="0"/>
              <w:jc w:val="both"/>
              <w:rPr>
                <w:i/>
              </w:rPr>
            </w:pPr>
          </w:p>
        </w:tc>
        <w:tc>
          <w:tcPr>
            <w:tcW w:w="1984" w:type="dxa"/>
          </w:tcPr>
          <w:p w:rsidR="00C85554" w:rsidRPr="00EF33FA" w:rsidRDefault="00C85554" w:rsidP="00C1735B">
            <w:pPr>
              <w:spacing w:before="16"/>
              <w:ind w:firstLine="0"/>
              <w:rPr>
                <w:shd w:val="clear" w:color="auto" w:fill="FFFFFF"/>
              </w:rPr>
            </w:pPr>
            <w:r w:rsidRPr="00EF33FA">
              <w:rPr>
                <w:shd w:val="clear" w:color="auto" w:fill="FFFFFF"/>
              </w:rPr>
              <w:t>Объем емкости, Литр;^кубический дециметр:</w:t>
            </w:r>
          </w:p>
        </w:tc>
        <w:tc>
          <w:tcPr>
            <w:tcW w:w="1701" w:type="dxa"/>
          </w:tcPr>
          <w:p w:rsidR="00C85554" w:rsidRPr="00220C9B" w:rsidRDefault="00C85554" w:rsidP="00C1735B">
            <w:pPr>
              <w:spacing w:before="16"/>
              <w:ind w:firstLine="0"/>
              <w:rPr>
                <w:rFonts w:asciiTheme="minorHAnsi" w:hAnsiTheme="minorHAnsi"/>
                <w:shd w:val="clear" w:color="auto" w:fill="FFFFFF"/>
              </w:rPr>
            </w:pPr>
            <w:r w:rsidRPr="004C219B">
              <w:rPr>
                <w:rFonts w:ascii="Roboto" w:hAnsi="Roboto"/>
                <w:sz w:val="21"/>
                <w:szCs w:val="21"/>
                <w:shd w:val="clear" w:color="auto" w:fill="FFFFFF"/>
              </w:rPr>
              <w:t xml:space="preserve">≥ </w:t>
            </w:r>
            <w:r>
              <w:rPr>
                <w:rFonts w:asciiTheme="minorHAnsi" w:hAnsiTheme="minorHAnsi"/>
                <w:sz w:val="21"/>
                <w:szCs w:val="21"/>
                <w:shd w:val="clear" w:color="auto" w:fill="FFFFFF"/>
              </w:rPr>
              <w:t>18</w:t>
            </w:r>
          </w:p>
        </w:tc>
        <w:tc>
          <w:tcPr>
            <w:tcW w:w="1984" w:type="dxa"/>
          </w:tcPr>
          <w:p w:rsidR="00C85554" w:rsidRPr="00EF33FA" w:rsidRDefault="00C85554" w:rsidP="00C1735B">
            <w:pPr>
              <w:ind w:firstLine="0"/>
            </w:pPr>
            <w:r w:rsidRPr="00EF33FA">
              <w:t xml:space="preserve">Значение показателя указывается </w:t>
            </w:r>
            <w:r>
              <w:t>конкретно</w:t>
            </w:r>
          </w:p>
          <w:p w:rsidR="00C85554" w:rsidRPr="00EF33FA" w:rsidRDefault="00C85554" w:rsidP="00C1735B">
            <w:pPr>
              <w:ind w:firstLine="0"/>
            </w:pPr>
          </w:p>
        </w:tc>
        <w:tc>
          <w:tcPr>
            <w:tcW w:w="2694" w:type="dxa"/>
          </w:tcPr>
          <w:p w:rsidR="00C85554" w:rsidRPr="00EF33FA" w:rsidRDefault="00C85554" w:rsidP="00C1735B">
            <w:pPr>
              <w:ind w:firstLine="0"/>
              <w:rPr>
                <w:bCs/>
              </w:rPr>
            </w:pPr>
            <w:r w:rsidRPr="00E53787">
              <w:rPr>
                <w:bCs/>
              </w:rPr>
              <w:t xml:space="preserve">Дополнительная характеристика товара указана в связи с  </w:t>
            </w:r>
            <w:r>
              <w:rPr>
                <w:bCs/>
              </w:rPr>
              <w:t>транспортированием необходимого объема пищи</w:t>
            </w:r>
            <w:r w:rsidRPr="00E53787">
              <w:rPr>
                <w:bCs/>
              </w:rPr>
              <w:t xml:space="preserve">. </w:t>
            </w:r>
            <w:r w:rsidRPr="00E53787">
              <w:rPr>
                <w:bCs/>
              </w:rPr>
              <w:lastRenderedPageBreak/>
              <w:t>Дополнительная характеристика не влечет за собой ограничения конкуренции.</w:t>
            </w:r>
          </w:p>
        </w:tc>
      </w:tr>
    </w:tbl>
    <w:p w:rsidR="003B6546" w:rsidRPr="00EF33FA" w:rsidRDefault="003B6546" w:rsidP="003B6546">
      <w:pPr>
        <w:ind w:firstLine="709"/>
        <w:jc w:val="both"/>
        <w:rPr>
          <w:rStyle w:val="s1"/>
        </w:rPr>
      </w:pPr>
    </w:p>
    <w:p w:rsidR="00A715AF" w:rsidRPr="00EF33FA" w:rsidRDefault="00A715AF" w:rsidP="00287B79">
      <w:pPr>
        <w:pStyle w:val="aa"/>
        <w:ind w:firstLine="0"/>
        <w:rPr>
          <w:bCs/>
        </w:rPr>
      </w:pPr>
    </w:p>
    <w:p w:rsidR="00BF3FAC" w:rsidRDefault="00BF3FAC" w:rsidP="00BF3FAC">
      <w:pPr>
        <w:widowControl/>
        <w:shd w:val="clear" w:color="auto" w:fill="FFFFFF"/>
        <w:snapToGrid/>
        <w:ind w:firstLine="0"/>
        <w:rPr>
          <w:b/>
        </w:rPr>
      </w:pPr>
      <w:r>
        <w:rPr>
          <w:b/>
        </w:rPr>
        <w:t>Документ подписан в составе заявки на закупку в РИСБО, руководитель заказчика</w:t>
      </w:r>
    </w:p>
    <w:p w:rsidR="000E0669" w:rsidRPr="00EF33FA" w:rsidRDefault="000E0669" w:rsidP="00287B79">
      <w:pPr>
        <w:pStyle w:val="aa"/>
        <w:ind w:firstLine="0"/>
        <w:rPr>
          <w:bCs/>
        </w:rPr>
      </w:pPr>
    </w:p>
    <w:sectPr w:rsidR="000E0669" w:rsidRPr="00EF33FA" w:rsidSect="00534014">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2CE0"/>
    <w:multiLevelType w:val="hybridMultilevel"/>
    <w:tmpl w:val="E4367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F3"/>
    <w:rsid w:val="000017B3"/>
    <w:rsid w:val="00001B9E"/>
    <w:rsid w:val="000066FB"/>
    <w:rsid w:val="000101DA"/>
    <w:rsid w:val="00012288"/>
    <w:rsid w:val="0001236D"/>
    <w:rsid w:val="000124C1"/>
    <w:rsid w:val="00014AE8"/>
    <w:rsid w:val="00016620"/>
    <w:rsid w:val="00016BCC"/>
    <w:rsid w:val="000260AA"/>
    <w:rsid w:val="00027F92"/>
    <w:rsid w:val="00030B8D"/>
    <w:rsid w:val="0003414D"/>
    <w:rsid w:val="000365B8"/>
    <w:rsid w:val="00040AD1"/>
    <w:rsid w:val="00043BDF"/>
    <w:rsid w:val="0004547E"/>
    <w:rsid w:val="00046326"/>
    <w:rsid w:val="00046756"/>
    <w:rsid w:val="00046D6F"/>
    <w:rsid w:val="00050D1C"/>
    <w:rsid w:val="00052AC3"/>
    <w:rsid w:val="00053220"/>
    <w:rsid w:val="00054944"/>
    <w:rsid w:val="00054CAD"/>
    <w:rsid w:val="00074B01"/>
    <w:rsid w:val="00075B45"/>
    <w:rsid w:val="00080433"/>
    <w:rsid w:val="000811D3"/>
    <w:rsid w:val="0008746B"/>
    <w:rsid w:val="00087879"/>
    <w:rsid w:val="00087DAB"/>
    <w:rsid w:val="00093C14"/>
    <w:rsid w:val="00097ABB"/>
    <w:rsid w:val="000A142C"/>
    <w:rsid w:val="000A1E92"/>
    <w:rsid w:val="000A5EF1"/>
    <w:rsid w:val="000A7411"/>
    <w:rsid w:val="000A76C3"/>
    <w:rsid w:val="000A7D2A"/>
    <w:rsid w:val="000B328C"/>
    <w:rsid w:val="000B3739"/>
    <w:rsid w:val="000C3EDC"/>
    <w:rsid w:val="000C4996"/>
    <w:rsid w:val="000C69BA"/>
    <w:rsid w:val="000C7756"/>
    <w:rsid w:val="000D1475"/>
    <w:rsid w:val="000D2B7D"/>
    <w:rsid w:val="000D5F87"/>
    <w:rsid w:val="000E0669"/>
    <w:rsid w:val="000E075D"/>
    <w:rsid w:val="000E1CF0"/>
    <w:rsid w:val="000E6900"/>
    <w:rsid w:val="000F1FE5"/>
    <w:rsid w:val="000F6D29"/>
    <w:rsid w:val="001036D4"/>
    <w:rsid w:val="00105AC6"/>
    <w:rsid w:val="00121442"/>
    <w:rsid w:val="00122842"/>
    <w:rsid w:val="00122A9F"/>
    <w:rsid w:val="00126D09"/>
    <w:rsid w:val="001344EA"/>
    <w:rsid w:val="001357D3"/>
    <w:rsid w:val="00136DE7"/>
    <w:rsid w:val="0014690C"/>
    <w:rsid w:val="00147D53"/>
    <w:rsid w:val="00152736"/>
    <w:rsid w:val="001549B6"/>
    <w:rsid w:val="001549D9"/>
    <w:rsid w:val="00155331"/>
    <w:rsid w:val="00161A08"/>
    <w:rsid w:val="00166CAE"/>
    <w:rsid w:val="001707E2"/>
    <w:rsid w:val="00172391"/>
    <w:rsid w:val="00192113"/>
    <w:rsid w:val="00192EEC"/>
    <w:rsid w:val="0019738A"/>
    <w:rsid w:val="001A0460"/>
    <w:rsid w:val="001A0915"/>
    <w:rsid w:val="001A3D22"/>
    <w:rsid w:val="001A7DD6"/>
    <w:rsid w:val="001B275F"/>
    <w:rsid w:val="001C0315"/>
    <w:rsid w:val="001C1691"/>
    <w:rsid w:val="001C29B5"/>
    <w:rsid w:val="001C3529"/>
    <w:rsid w:val="001C7945"/>
    <w:rsid w:val="001D4A16"/>
    <w:rsid w:val="001D5526"/>
    <w:rsid w:val="001D6E13"/>
    <w:rsid w:val="001E4B94"/>
    <w:rsid w:val="001E593A"/>
    <w:rsid w:val="001E5ED1"/>
    <w:rsid w:val="001E6084"/>
    <w:rsid w:val="001E669B"/>
    <w:rsid w:val="001F36DD"/>
    <w:rsid w:val="001F56B6"/>
    <w:rsid w:val="001F6E07"/>
    <w:rsid w:val="001F77B9"/>
    <w:rsid w:val="00200182"/>
    <w:rsid w:val="0020343A"/>
    <w:rsid w:val="00203DFD"/>
    <w:rsid w:val="0021259C"/>
    <w:rsid w:val="00213C35"/>
    <w:rsid w:val="002142A7"/>
    <w:rsid w:val="00220C9B"/>
    <w:rsid w:val="00224318"/>
    <w:rsid w:val="0022588C"/>
    <w:rsid w:val="00230006"/>
    <w:rsid w:val="00234A5C"/>
    <w:rsid w:val="00236196"/>
    <w:rsid w:val="002371F7"/>
    <w:rsid w:val="002414EE"/>
    <w:rsid w:val="00250AF1"/>
    <w:rsid w:val="002552FA"/>
    <w:rsid w:val="00256FDA"/>
    <w:rsid w:val="0026129A"/>
    <w:rsid w:val="00263D21"/>
    <w:rsid w:val="00264F6A"/>
    <w:rsid w:val="002741A4"/>
    <w:rsid w:val="00274232"/>
    <w:rsid w:val="002744E4"/>
    <w:rsid w:val="00282D8A"/>
    <w:rsid w:val="00286685"/>
    <w:rsid w:val="00287746"/>
    <w:rsid w:val="00287B79"/>
    <w:rsid w:val="00292D40"/>
    <w:rsid w:val="0029305F"/>
    <w:rsid w:val="00294BE9"/>
    <w:rsid w:val="002A0217"/>
    <w:rsid w:val="002A7EAB"/>
    <w:rsid w:val="002B2281"/>
    <w:rsid w:val="002B2748"/>
    <w:rsid w:val="002B2EE2"/>
    <w:rsid w:val="002B3411"/>
    <w:rsid w:val="002B5A16"/>
    <w:rsid w:val="002C5552"/>
    <w:rsid w:val="002D67F3"/>
    <w:rsid w:val="002E1957"/>
    <w:rsid w:val="002E3A52"/>
    <w:rsid w:val="002E46F5"/>
    <w:rsid w:val="002E731F"/>
    <w:rsid w:val="002E7EE3"/>
    <w:rsid w:val="002F076D"/>
    <w:rsid w:val="002F138F"/>
    <w:rsid w:val="002F3256"/>
    <w:rsid w:val="002F5B37"/>
    <w:rsid w:val="002F714C"/>
    <w:rsid w:val="00302B87"/>
    <w:rsid w:val="00310C7E"/>
    <w:rsid w:val="00311172"/>
    <w:rsid w:val="00314C06"/>
    <w:rsid w:val="0031760E"/>
    <w:rsid w:val="00320932"/>
    <w:rsid w:val="003234AB"/>
    <w:rsid w:val="00323541"/>
    <w:rsid w:val="00323B98"/>
    <w:rsid w:val="0032780A"/>
    <w:rsid w:val="00331C89"/>
    <w:rsid w:val="00331D85"/>
    <w:rsid w:val="00340578"/>
    <w:rsid w:val="0034223F"/>
    <w:rsid w:val="003454C7"/>
    <w:rsid w:val="003466E3"/>
    <w:rsid w:val="0034729C"/>
    <w:rsid w:val="00350AC7"/>
    <w:rsid w:val="00350D20"/>
    <w:rsid w:val="0035209A"/>
    <w:rsid w:val="00352B5D"/>
    <w:rsid w:val="00356714"/>
    <w:rsid w:val="00357006"/>
    <w:rsid w:val="0035748F"/>
    <w:rsid w:val="0036274A"/>
    <w:rsid w:val="00364922"/>
    <w:rsid w:val="00367C10"/>
    <w:rsid w:val="00380212"/>
    <w:rsid w:val="003827E7"/>
    <w:rsid w:val="00383BF1"/>
    <w:rsid w:val="003842E6"/>
    <w:rsid w:val="003907DD"/>
    <w:rsid w:val="003B0408"/>
    <w:rsid w:val="003B22FD"/>
    <w:rsid w:val="003B6546"/>
    <w:rsid w:val="003C1412"/>
    <w:rsid w:val="003C1F58"/>
    <w:rsid w:val="003C64B8"/>
    <w:rsid w:val="003D063B"/>
    <w:rsid w:val="003D1029"/>
    <w:rsid w:val="003D4800"/>
    <w:rsid w:val="003D4E3A"/>
    <w:rsid w:val="003D7E42"/>
    <w:rsid w:val="003E061D"/>
    <w:rsid w:val="003E3115"/>
    <w:rsid w:val="003E6D22"/>
    <w:rsid w:val="003F52D1"/>
    <w:rsid w:val="003F79BA"/>
    <w:rsid w:val="004043D5"/>
    <w:rsid w:val="0040498B"/>
    <w:rsid w:val="0040671E"/>
    <w:rsid w:val="00410655"/>
    <w:rsid w:val="0041154A"/>
    <w:rsid w:val="004124F7"/>
    <w:rsid w:val="00422189"/>
    <w:rsid w:val="00422BBD"/>
    <w:rsid w:val="00424338"/>
    <w:rsid w:val="00425E46"/>
    <w:rsid w:val="00436528"/>
    <w:rsid w:val="00443418"/>
    <w:rsid w:val="00444205"/>
    <w:rsid w:val="0045038C"/>
    <w:rsid w:val="00451154"/>
    <w:rsid w:val="0045501A"/>
    <w:rsid w:val="00474C66"/>
    <w:rsid w:val="00476FFC"/>
    <w:rsid w:val="004810D4"/>
    <w:rsid w:val="004839A9"/>
    <w:rsid w:val="004868AB"/>
    <w:rsid w:val="004907D4"/>
    <w:rsid w:val="00496AC5"/>
    <w:rsid w:val="004A2005"/>
    <w:rsid w:val="004A4338"/>
    <w:rsid w:val="004B4FA6"/>
    <w:rsid w:val="004B55DB"/>
    <w:rsid w:val="004B7012"/>
    <w:rsid w:val="004B7B29"/>
    <w:rsid w:val="004C0491"/>
    <w:rsid w:val="004C219B"/>
    <w:rsid w:val="004C375B"/>
    <w:rsid w:val="004C52B2"/>
    <w:rsid w:val="004C5BF5"/>
    <w:rsid w:val="004C7DDA"/>
    <w:rsid w:val="004D0213"/>
    <w:rsid w:val="004D25FC"/>
    <w:rsid w:val="004E04FF"/>
    <w:rsid w:val="004E5AD8"/>
    <w:rsid w:val="004F0BA5"/>
    <w:rsid w:val="005045A2"/>
    <w:rsid w:val="00506397"/>
    <w:rsid w:val="00513D6F"/>
    <w:rsid w:val="00514E93"/>
    <w:rsid w:val="00515040"/>
    <w:rsid w:val="00516538"/>
    <w:rsid w:val="00520709"/>
    <w:rsid w:val="00523790"/>
    <w:rsid w:val="0052501F"/>
    <w:rsid w:val="00533828"/>
    <w:rsid w:val="00534014"/>
    <w:rsid w:val="00534A74"/>
    <w:rsid w:val="005448E1"/>
    <w:rsid w:val="005470F7"/>
    <w:rsid w:val="00547FA0"/>
    <w:rsid w:val="0055402B"/>
    <w:rsid w:val="005545A4"/>
    <w:rsid w:val="00555F46"/>
    <w:rsid w:val="00556B30"/>
    <w:rsid w:val="0057543B"/>
    <w:rsid w:val="00576C19"/>
    <w:rsid w:val="00581FA2"/>
    <w:rsid w:val="005833A2"/>
    <w:rsid w:val="00587EAA"/>
    <w:rsid w:val="00590715"/>
    <w:rsid w:val="00590805"/>
    <w:rsid w:val="00590A6A"/>
    <w:rsid w:val="00593133"/>
    <w:rsid w:val="00593B45"/>
    <w:rsid w:val="00593BA1"/>
    <w:rsid w:val="00595DA1"/>
    <w:rsid w:val="00597538"/>
    <w:rsid w:val="005A1B61"/>
    <w:rsid w:val="005A28A3"/>
    <w:rsid w:val="005A32EA"/>
    <w:rsid w:val="005B0F6B"/>
    <w:rsid w:val="005C3A42"/>
    <w:rsid w:val="005C6D7C"/>
    <w:rsid w:val="005D6882"/>
    <w:rsid w:val="005E6A10"/>
    <w:rsid w:val="005F0FA2"/>
    <w:rsid w:val="005F2BDF"/>
    <w:rsid w:val="005F2C1E"/>
    <w:rsid w:val="006008AC"/>
    <w:rsid w:val="006028A7"/>
    <w:rsid w:val="0060312E"/>
    <w:rsid w:val="006109C0"/>
    <w:rsid w:val="006166C5"/>
    <w:rsid w:val="00630075"/>
    <w:rsid w:val="00630168"/>
    <w:rsid w:val="0063099F"/>
    <w:rsid w:val="006309A0"/>
    <w:rsid w:val="00633163"/>
    <w:rsid w:val="006354D6"/>
    <w:rsid w:val="006458D4"/>
    <w:rsid w:val="00647D7A"/>
    <w:rsid w:val="0065112D"/>
    <w:rsid w:val="00652589"/>
    <w:rsid w:val="006550F5"/>
    <w:rsid w:val="006632C0"/>
    <w:rsid w:val="00663AFC"/>
    <w:rsid w:val="006667FD"/>
    <w:rsid w:val="00667D66"/>
    <w:rsid w:val="00674FD7"/>
    <w:rsid w:val="00676765"/>
    <w:rsid w:val="006834ED"/>
    <w:rsid w:val="00683893"/>
    <w:rsid w:val="0068488F"/>
    <w:rsid w:val="006900ED"/>
    <w:rsid w:val="0069092C"/>
    <w:rsid w:val="00690ABE"/>
    <w:rsid w:val="00690F8E"/>
    <w:rsid w:val="00691171"/>
    <w:rsid w:val="006924DF"/>
    <w:rsid w:val="0069616D"/>
    <w:rsid w:val="006A1D37"/>
    <w:rsid w:val="006A5ABF"/>
    <w:rsid w:val="006B1252"/>
    <w:rsid w:val="006B1B54"/>
    <w:rsid w:val="006B2C52"/>
    <w:rsid w:val="006B4C75"/>
    <w:rsid w:val="006B51C2"/>
    <w:rsid w:val="006D2D0D"/>
    <w:rsid w:val="006E469E"/>
    <w:rsid w:val="006F08AD"/>
    <w:rsid w:val="006F34CA"/>
    <w:rsid w:val="006F620B"/>
    <w:rsid w:val="006F6432"/>
    <w:rsid w:val="00701764"/>
    <w:rsid w:val="0071273A"/>
    <w:rsid w:val="00712FB5"/>
    <w:rsid w:val="007170C5"/>
    <w:rsid w:val="00722A54"/>
    <w:rsid w:val="00725F7D"/>
    <w:rsid w:val="0072765F"/>
    <w:rsid w:val="007300D3"/>
    <w:rsid w:val="0073417F"/>
    <w:rsid w:val="007434A7"/>
    <w:rsid w:val="00745303"/>
    <w:rsid w:val="00745D6A"/>
    <w:rsid w:val="007466C8"/>
    <w:rsid w:val="00752D63"/>
    <w:rsid w:val="00755C7C"/>
    <w:rsid w:val="0076133F"/>
    <w:rsid w:val="00761D1C"/>
    <w:rsid w:val="00771434"/>
    <w:rsid w:val="007727C3"/>
    <w:rsid w:val="0077290E"/>
    <w:rsid w:val="00772F1C"/>
    <w:rsid w:val="00777AE9"/>
    <w:rsid w:val="00777DE5"/>
    <w:rsid w:val="007804E3"/>
    <w:rsid w:val="0078209D"/>
    <w:rsid w:val="00783357"/>
    <w:rsid w:val="00784E4F"/>
    <w:rsid w:val="007857C4"/>
    <w:rsid w:val="007910D5"/>
    <w:rsid w:val="00793573"/>
    <w:rsid w:val="00793AF6"/>
    <w:rsid w:val="007A4A45"/>
    <w:rsid w:val="007B61BF"/>
    <w:rsid w:val="007B775E"/>
    <w:rsid w:val="007C2542"/>
    <w:rsid w:val="007C5B58"/>
    <w:rsid w:val="007D0E1F"/>
    <w:rsid w:val="007D219B"/>
    <w:rsid w:val="007D49A3"/>
    <w:rsid w:val="007E0F48"/>
    <w:rsid w:val="007E6D9B"/>
    <w:rsid w:val="007F19A7"/>
    <w:rsid w:val="007F3C48"/>
    <w:rsid w:val="0080131D"/>
    <w:rsid w:val="008069A3"/>
    <w:rsid w:val="00810F6A"/>
    <w:rsid w:val="008110D5"/>
    <w:rsid w:val="008118FD"/>
    <w:rsid w:val="00811CB2"/>
    <w:rsid w:val="00812074"/>
    <w:rsid w:val="00813D4F"/>
    <w:rsid w:val="008157D0"/>
    <w:rsid w:val="00815955"/>
    <w:rsid w:val="008219F1"/>
    <w:rsid w:val="00822917"/>
    <w:rsid w:val="008266DE"/>
    <w:rsid w:val="00833A63"/>
    <w:rsid w:val="0083554A"/>
    <w:rsid w:val="00835A4D"/>
    <w:rsid w:val="00836984"/>
    <w:rsid w:val="00846975"/>
    <w:rsid w:val="00852856"/>
    <w:rsid w:val="00852945"/>
    <w:rsid w:val="008711EA"/>
    <w:rsid w:val="008711F4"/>
    <w:rsid w:val="00874C76"/>
    <w:rsid w:val="00877055"/>
    <w:rsid w:val="00881CDE"/>
    <w:rsid w:val="0088535D"/>
    <w:rsid w:val="00886581"/>
    <w:rsid w:val="0089405D"/>
    <w:rsid w:val="00895C52"/>
    <w:rsid w:val="00895F42"/>
    <w:rsid w:val="008963E4"/>
    <w:rsid w:val="008A1B6F"/>
    <w:rsid w:val="008A3E9E"/>
    <w:rsid w:val="008B2F1C"/>
    <w:rsid w:val="008B54AD"/>
    <w:rsid w:val="008B65F3"/>
    <w:rsid w:val="008B7022"/>
    <w:rsid w:val="008C456E"/>
    <w:rsid w:val="008C49A7"/>
    <w:rsid w:val="008C6AB2"/>
    <w:rsid w:val="008D072B"/>
    <w:rsid w:val="008D1B3E"/>
    <w:rsid w:val="008D1EDB"/>
    <w:rsid w:val="008D54DA"/>
    <w:rsid w:val="008E422A"/>
    <w:rsid w:val="008E465E"/>
    <w:rsid w:val="008F1F55"/>
    <w:rsid w:val="008F583E"/>
    <w:rsid w:val="008F58A6"/>
    <w:rsid w:val="008F6A41"/>
    <w:rsid w:val="0090656B"/>
    <w:rsid w:val="00907EB9"/>
    <w:rsid w:val="00910939"/>
    <w:rsid w:val="00916CCF"/>
    <w:rsid w:val="00917888"/>
    <w:rsid w:val="0092071F"/>
    <w:rsid w:val="00923237"/>
    <w:rsid w:val="00924EA7"/>
    <w:rsid w:val="009266DB"/>
    <w:rsid w:val="0093682B"/>
    <w:rsid w:val="00940048"/>
    <w:rsid w:val="0094215B"/>
    <w:rsid w:val="0094592C"/>
    <w:rsid w:val="009505A8"/>
    <w:rsid w:val="009505C0"/>
    <w:rsid w:val="00961E56"/>
    <w:rsid w:val="00963F8F"/>
    <w:rsid w:val="009644B4"/>
    <w:rsid w:val="009656C4"/>
    <w:rsid w:val="00973F5B"/>
    <w:rsid w:val="00983996"/>
    <w:rsid w:val="00984196"/>
    <w:rsid w:val="00985C54"/>
    <w:rsid w:val="00987D2B"/>
    <w:rsid w:val="00992628"/>
    <w:rsid w:val="00993E98"/>
    <w:rsid w:val="009951D3"/>
    <w:rsid w:val="009B1C53"/>
    <w:rsid w:val="009B6FF4"/>
    <w:rsid w:val="009C2809"/>
    <w:rsid w:val="009C6A24"/>
    <w:rsid w:val="009C7461"/>
    <w:rsid w:val="009D0717"/>
    <w:rsid w:val="009D129E"/>
    <w:rsid w:val="009D634E"/>
    <w:rsid w:val="009E0B16"/>
    <w:rsid w:val="009E4D4D"/>
    <w:rsid w:val="009E7803"/>
    <w:rsid w:val="009F1EC0"/>
    <w:rsid w:val="009F5840"/>
    <w:rsid w:val="00A02EC4"/>
    <w:rsid w:val="00A03AAB"/>
    <w:rsid w:val="00A05F2C"/>
    <w:rsid w:val="00A07387"/>
    <w:rsid w:val="00A10173"/>
    <w:rsid w:val="00A115D8"/>
    <w:rsid w:val="00A14DA8"/>
    <w:rsid w:val="00A24811"/>
    <w:rsid w:val="00A2641C"/>
    <w:rsid w:val="00A31C98"/>
    <w:rsid w:val="00A33065"/>
    <w:rsid w:val="00A35618"/>
    <w:rsid w:val="00A3723C"/>
    <w:rsid w:val="00A37D97"/>
    <w:rsid w:val="00A41CA1"/>
    <w:rsid w:val="00A45E04"/>
    <w:rsid w:val="00A50EF4"/>
    <w:rsid w:val="00A5182E"/>
    <w:rsid w:val="00A54696"/>
    <w:rsid w:val="00A56CE7"/>
    <w:rsid w:val="00A57BDF"/>
    <w:rsid w:val="00A60443"/>
    <w:rsid w:val="00A6076F"/>
    <w:rsid w:val="00A618B2"/>
    <w:rsid w:val="00A6268A"/>
    <w:rsid w:val="00A63210"/>
    <w:rsid w:val="00A645BF"/>
    <w:rsid w:val="00A715AF"/>
    <w:rsid w:val="00A721C5"/>
    <w:rsid w:val="00A7300C"/>
    <w:rsid w:val="00A74300"/>
    <w:rsid w:val="00A74BF2"/>
    <w:rsid w:val="00A752DF"/>
    <w:rsid w:val="00A82583"/>
    <w:rsid w:val="00A8556B"/>
    <w:rsid w:val="00A85ED8"/>
    <w:rsid w:val="00A92064"/>
    <w:rsid w:val="00A951C7"/>
    <w:rsid w:val="00A977F6"/>
    <w:rsid w:val="00AA1740"/>
    <w:rsid w:val="00AA25FA"/>
    <w:rsid w:val="00AA5715"/>
    <w:rsid w:val="00AA6D1A"/>
    <w:rsid w:val="00AA7CF6"/>
    <w:rsid w:val="00AC15AE"/>
    <w:rsid w:val="00AC4934"/>
    <w:rsid w:val="00AC51C8"/>
    <w:rsid w:val="00AC60F8"/>
    <w:rsid w:val="00AD058D"/>
    <w:rsid w:val="00AD43A0"/>
    <w:rsid w:val="00AD449D"/>
    <w:rsid w:val="00AD66A2"/>
    <w:rsid w:val="00AE4BDF"/>
    <w:rsid w:val="00AE6CA8"/>
    <w:rsid w:val="00AF511F"/>
    <w:rsid w:val="00B02FD6"/>
    <w:rsid w:val="00B0438F"/>
    <w:rsid w:val="00B10399"/>
    <w:rsid w:val="00B145F4"/>
    <w:rsid w:val="00B27EA7"/>
    <w:rsid w:val="00B322C0"/>
    <w:rsid w:val="00B34852"/>
    <w:rsid w:val="00B37BFC"/>
    <w:rsid w:val="00B4642D"/>
    <w:rsid w:val="00B50E84"/>
    <w:rsid w:val="00B52867"/>
    <w:rsid w:val="00B52F59"/>
    <w:rsid w:val="00B5427D"/>
    <w:rsid w:val="00B6139C"/>
    <w:rsid w:val="00B61764"/>
    <w:rsid w:val="00B643FF"/>
    <w:rsid w:val="00B66BF8"/>
    <w:rsid w:val="00B66CBD"/>
    <w:rsid w:val="00B719DD"/>
    <w:rsid w:val="00B75669"/>
    <w:rsid w:val="00B758C9"/>
    <w:rsid w:val="00B7669D"/>
    <w:rsid w:val="00B839FE"/>
    <w:rsid w:val="00B83ED2"/>
    <w:rsid w:val="00B8587E"/>
    <w:rsid w:val="00B868D1"/>
    <w:rsid w:val="00B87A3B"/>
    <w:rsid w:val="00B87DFB"/>
    <w:rsid w:val="00B927D9"/>
    <w:rsid w:val="00B934CF"/>
    <w:rsid w:val="00B96033"/>
    <w:rsid w:val="00B96BEA"/>
    <w:rsid w:val="00BA6D19"/>
    <w:rsid w:val="00BB2A81"/>
    <w:rsid w:val="00BB2E19"/>
    <w:rsid w:val="00BB368E"/>
    <w:rsid w:val="00BB613B"/>
    <w:rsid w:val="00BB6D00"/>
    <w:rsid w:val="00BC13FF"/>
    <w:rsid w:val="00BC52E6"/>
    <w:rsid w:val="00BC5907"/>
    <w:rsid w:val="00BC6349"/>
    <w:rsid w:val="00BD4508"/>
    <w:rsid w:val="00BD6859"/>
    <w:rsid w:val="00BE3016"/>
    <w:rsid w:val="00BF3FAC"/>
    <w:rsid w:val="00BF401A"/>
    <w:rsid w:val="00BF50A0"/>
    <w:rsid w:val="00BF5E04"/>
    <w:rsid w:val="00C00D0A"/>
    <w:rsid w:val="00C05868"/>
    <w:rsid w:val="00C06689"/>
    <w:rsid w:val="00C10AB1"/>
    <w:rsid w:val="00C1663C"/>
    <w:rsid w:val="00C16716"/>
    <w:rsid w:val="00C2262E"/>
    <w:rsid w:val="00C2679D"/>
    <w:rsid w:val="00C31039"/>
    <w:rsid w:val="00C3150D"/>
    <w:rsid w:val="00C31ECB"/>
    <w:rsid w:val="00C3334B"/>
    <w:rsid w:val="00C34E3B"/>
    <w:rsid w:val="00C3666F"/>
    <w:rsid w:val="00C3679F"/>
    <w:rsid w:val="00C42D1B"/>
    <w:rsid w:val="00C43CE2"/>
    <w:rsid w:val="00C43E65"/>
    <w:rsid w:val="00C54788"/>
    <w:rsid w:val="00C54D75"/>
    <w:rsid w:val="00C56CE9"/>
    <w:rsid w:val="00C60159"/>
    <w:rsid w:val="00C65D10"/>
    <w:rsid w:val="00C66CC9"/>
    <w:rsid w:val="00C7122C"/>
    <w:rsid w:val="00C713EB"/>
    <w:rsid w:val="00C746A9"/>
    <w:rsid w:val="00C82DAE"/>
    <w:rsid w:val="00C85554"/>
    <w:rsid w:val="00C9390C"/>
    <w:rsid w:val="00C9533B"/>
    <w:rsid w:val="00C976A6"/>
    <w:rsid w:val="00CA5E42"/>
    <w:rsid w:val="00CA61E2"/>
    <w:rsid w:val="00CC0E8A"/>
    <w:rsid w:val="00CC48F6"/>
    <w:rsid w:val="00CC68C4"/>
    <w:rsid w:val="00CD40C3"/>
    <w:rsid w:val="00CD44B1"/>
    <w:rsid w:val="00CD4BA7"/>
    <w:rsid w:val="00CE17E9"/>
    <w:rsid w:val="00CE25BF"/>
    <w:rsid w:val="00CE27FD"/>
    <w:rsid w:val="00CE574F"/>
    <w:rsid w:val="00CF01F2"/>
    <w:rsid w:val="00CF039A"/>
    <w:rsid w:val="00CF43E0"/>
    <w:rsid w:val="00D001A3"/>
    <w:rsid w:val="00D01A07"/>
    <w:rsid w:val="00D02A37"/>
    <w:rsid w:val="00D04BBF"/>
    <w:rsid w:val="00D052C1"/>
    <w:rsid w:val="00D05AEB"/>
    <w:rsid w:val="00D07A5E"/>
    <w:rsid w:val="00D129C1"/>
    <w:rsid w:val="00D13D7A"/>
    <w:rsid w:val="00D14FFA"/>
    <w:rsid w:val="00D21319"/>
    <w:rsid w:val="00D2406B"/>
    <w:rsid w:val="00D3385E"/>
    <w:rsid w:val="00D37DB7"/>
    <w:rsid w:val="00D527F9"/>
    <w:rsid w:val="00D60E7E"/>
    <w:rsid w:val="00D6605C"/>
    <w:rsid w:val="00D67385"/>
    <w:rsid w:val="00D67C61"/>
    <w:rsid w:val="00D716DD"/>
    <w:rsid w:val="00D72AA7"/>
    <w:rsid w:val="00D83422"/>
    <w:rsid w:val="00D84ECC"/>
    <w:rsid w:val="00D85C5E"/>
    <w:rsid w:val="00D917D2"/>
    <w:rsid w:val="00D96243"/>
    <w:rsid w:val="00D96F21"/>
    <w:rsid w:val="00D9783B"/>
    <w:rsid w:val="00DA29C6"/>
    <w:rsid w:val="00DA3F83"/>
    <w:rsid w:val="00DA5F1B"/>
    <w:rsid w:val="00DA69D2"/>
    <w:rsid w:val="00DA6E64"/>
    <w:rsid w:val="00DA6EEE"/>
    <w:rsid w:val="00DA7D94"/>
    <w:rsid w:val="00DB2966"/>
    <w:rsid w:val="00DB2E55"/>
    <w:rsid w:val="00DB67C2"/>
    <w:rsid w:val="00DB7378"/>
    <w:rsid w:val="00DC0589"/>
    <w:rsid w:val="00DC141A"/>
    <w:rsid w:val="00DC702F"/>
    <w:rsid w:val="00DC75A7"/>
    <w:rsid w:val="00DC7943"/>
    <w:rsid w:val="00DC7FFE"/>
    <w:rsid w:val="00DD1093"/>
    <w:rsid w:val="00DD1E99"/>
    <w:rsid w:val="00DD3456"/>
    <w:rsid w:val="00DE3F1B"/>
    <w:rsid w:val="00DE5A2A"/>
    <w:rsid w:val="00DE6AE0"/>
    <w:rsid w:val="00DF0158"/>
    <w:rsid w:val="00DF07AC"/>
    <w:rsid w:val="00DF4F2A"/>
    <w:rsid w:val="00DF5A4B"/>
    <w:rsid w:val="00DF7C7D"/>
    <w:rsid w:val="00E02B7B"/>
    <w:rsid w:val="00E04A5C"/>
    <w:rsid w:val="00E11183"/>
    <w:rsid w:val="00E13BA3"/>
    <w:rsid w:val="00E15516"/>
    <w:rsid w:val="00E17911"/>
    <w:rsid w:val="00E20299"/>
    <w:rsid w:val="00E20C15"/>
    <w:rsid w:val="00E2371E"/>
    <w:rsid w:val="00E27D67"/>
    <w:rsid w:val="00E33130"/>
    <w:rsid w:val="00E351E5"/>
    <w:rsid w:val="00E37B1F"/>
    <w:rsid w:val="00E4404F"/>
    <w:rsid w:val="00E453BF"/>
    <w:rsid w:val="00E46905"/>
    <w:rsid w:val="00E47163"/>
    <w:rsid w:val="00E507FA"/>
    <w:rsid w:val="00E50908"/>
    <w:rsid w:val="00E53787"/>
    <w:rsid w:val="00E56686"/>
    <w:rsid w:val="00E61AA1"/>
    <w:rsid w:val="00E623F3"/>
    <w:rsid w:val="00E71714"/>
    <w:rsid w:val="00E75502"/>
    <w:rsid w:val="00E76AEF"/>
    <w:rsid w:val="00E81F1A"/>
    <w:rsid w:val="00E833E6"/>
    <w:rsid w:val="00E845CC"/>
    <w:rsid w:val="00E8494B"/>
    <w:rsid w:val="00EA66C8"/>
    <w:rsid w:val="00EB0846"/>
    <w:rsid w:val="00EB1120"/>
    <w:rsid w:val="00EB359D"/>
    <w:rsid w:val="00EB6EBC"/>
    <w:rsid w:val="00EC0C5E"/>
    <w:rsid w:val="00EC2A06"/>
    <w:rsid w:val="00EC3E83"/>
    <w:rsid w:val="00EC4078"/>
    <w:rsid w:val="00ED1E0A"/>
    <w:rsid w:val="00ED450E"/>
    <w:rsid w:val="00ED7B98"/>
    <w:rsid w:val="00EE4506"/>
    <w:rsid w:val="00EE571A"/>
    <w:rsid w:val="00EE72A5"/>
    <w:rsid w:val="00EF02E8"/>
    <w:rsid w:val="00EF0847"/>
    <w:rsid w:val="00EF3052"/>
    <w:rsid w:val="00EF33FA"/>
    <w:rsid w:val="00EF460E"/>
    <w:rsid w:val="00F020FD"/>
    <w:rsid w:val="00F0275D"/>
    <w:rsid w:val="00F051FA"/>
    <w:rsid w:val="00F068F1"/>
    <w:rsid w:val="00F106CB"/>
    <w:rsid w:val="00F173B7"/>
    <w:rsid w:val="00F21174"/>
    <w:rsid w:val="00F271B1"/>
    <w:rsid w:val="00F27BAD"/>
    <w:rsid w:val="00F30FF5"/>
    <w:rsid w:val="00F3257E"/>
    <w:rsid w:val="00F35167"/>
    <w:rsid w:val="00F35677"/>
    <w:rsid w:val="00F426DD"/>
    <w:rsid w:val="00F47A9E"/>
    <w:rsid w:val="00F52AAF"/>
    <w:rsid w:val="00F52ADE"/>
    <w:rsid w:val="00F534B5"/>
    <w:rsid w:val="00F549C6"/>
    <w:rsid w:val="00F55123"/>
    <w:rsid w:val="00F6214F"/>
    <w:rsid w:val="00F666BA"/>
    <w:rsid w:val="00F673E4"/>
    <w:rsid w:val="00F67AD2"/>
    <w:rsid w:val="00F70003"/>
    <w:rsid w:val="00F729C8"/>
    <w:rsid w:val="00F730B9"/>
    <w:rsid w:val="00F80570"/>
    <w:rsid w:val="00F82086"/>
    <w:rsid w:val="00F826A6"/>
    <w:rsid w:val="00F83720"/>
    <w:rsid w:val="00F84A34"/>
    <w:rsid w:val="00F84B53"/>
    <w:rsid w:val="00F84F85"/>
    <w:rsid w:val="00F90820"/>
    <w:rsid w:val="00F91B51"/>
    <w:rsid w:val="00F9596B"/>
    <w:rsid w:val="00F96DFB"/>
    <w:rsid w:val="00FA172E"/>
    <w:rsid w:val="00FA2E28"/>
    <w:rsid w:val="00FB154B"/>
    <w:rsid w:val="00FB2C00"/>
    <w:rsid w:val="00FB3511"/>
    <w:rsid w:val="00FC1B99"/>
    <w:rsid w:val="00FC4636"/>
    <w:rsid w:val="00FC67E3"/>
    <w:rsid w:val="00FD6041"/>
    <w:rsid w:val="00FE12A5"/>
    <w:rsid w:val="00FE2521"/>
    <w:rsid w:val="00FE2850"/>
    <w:rsid w:val="00FE2864"/>
    <w:rsid w:val="00FE3931"/>
    <w:rsid w:val="00FF21AF"/>
    <w:rsid w:val="00FF37ED"/>
    <w:rsid w:val="00FF73AA"/>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376">
      <w:bodyDiv w:val="1"/>
      <w:marLeft w:val="0"/>
      <w:marRight w:val="0"/>
      <w:marTop w:val="0"/>
      <w:marBottom w:val="0"/>
      <w:divBdr>
        <w:top w:val="none" w:sz="0" w:space="0" w:color="auto"/>
        <w:left w:val="none" w:sz="0" w:space="0" w:color="auto"/>
        <w:bottom w:val="none" w:sz="0" w:space="0" w:color="auto"/>
        <w:right w:val="none" w:sz="0" w:space="0" w:color="auto"/>
      </w:divBdr>
    </w:div>
    <w:div w:id="84309545">
      <w:bodyDiv w:val="1"/>
      <w:marLeft w:val="0"/>
      <w:marRight w:val="0"/>
      <w:marTop w:val="0"/>
      <w:marBottom w:val="0"/>
      <w:divBdr>
        <w:top w:val="none" w:sz="0" w:space="0" w:color="auto"/>
        <w:left w:val="none" w:sz="0" w:space="0" w:color="auto"/>
        <w:bottom w:val="none" w:sz="0" w:space="0" w:color="auto"/>
        <w:right w:val="none" w:sz="0" w:space="0" w:color="auto"/>
      </w:divBdr>
    </w:div>
    <w:div w:id="127093297">
      <w:bodyDiv w:val="1"/>
      <w:marLeft w:val="0"/>
      <w:marRight w:val="0"/>
      <w:marTop w:val="0"/>
      <w:marBottom w:val="0"/>
      <w:divBdr>
        <w:top w:val="none" w:sz="0" w:space="0" w:color="auto"/>
        <w:left w:val="none" w:sz="0" w:space="0" w:color="auto"/>
        <w:bottom w:val="none" w:sz="0" w:space="0" w:color="auto"/>
        <w:right w:val="none" w:sz="0" w:space="0" w:color="auto"/>
      </w:divBdr>
    </w:div>
    <w:div w:id="204801477">
      <w:bodyDiv w:val="1"/>
      <w:marLeft w:val="0"/>
      <w:marRight w:val="0"/>
      <w:marTop w:val="0"/>
      <w:marBottom w:val="0"/>
      <w:divBdr>
        <w:top w:val="none" w:sz="0" w:space="0" w:color="auto"/>
        <w:left w:val="none" w:sz="0" w:space="0" w:color="auto"/>
        <w:bottom w:val="none" w:sz="0" w:space="0" w:color="auto"/>
        <w:right w:val="none" w:sz="0" w:space="0" w:color="auto"/>
      </w:divBdr>
    </w:div>
    <w:div w:id="227033560">
      <w:bodyDiv w:val="1"/>
      <w:marLeft w:val="0"/>
      <w:marRight w:val="0"/>
      <w:marTop w:val="0"/>
      <w:marBottom w:val="0"/>
      <w:divBdr>
        <w:top w:val="none" w:sz="0" w:space="0" w:color="auto"/>
        <w:left w:val="none" w:sz="0" w:space="0" w:color="auto"/>
        <w:bottom w:val="none" w:sz="0" w:space="0" w:color="auto"/>
        <w:right w:val="none" w:sz="0" w:space="0" w:color="auto"/>
      </w:divBdr>
    </w:div>
    <w:div w:id="251010760">
      <w:bodyDiv w:val="1"/>
      <w:marLeft w:val="0"/>
      <w:marRight w:val="0"/>
      <w:marTop w:val="0"/>
      <w:marBottom w:val="0"/>
      <w:divBdr>
        <w:top w:val="none" w:sz="0" w:space="0" w:color="auto"/>
        <w:left w:val="none" w:sz="0" w:space="0" w:color="auto"/>
        <w:bottom w:val="none" w:sz="0" w:space="0" w:color="auto"/>
        <w:right w:val="none" w:sz="0" w:space="0" w:color="auto"/>
      </w:divBdr>
      <w:divsChild>
        <w:div w:id="1299804588">
          <w:marLeft w:val="0"/>
          <w:marRight w:val="0"/>
          <w:marTop w:val="0"/>
          <w:marBottom w:val="0"/>
          <w:divBdr>
            <w:top w:val="none" w:sz="0" w:space="0" w:color="auto"/>
            <w:left w:val="none" w:sz="0" w:space="0" w:color="auto"/>
            <w:bottom w:val="none" w:sz="0" w:space="0" w:color="auto"/>
            <w:right w:val="none" w:sz="0" w:space="0" w:color="auto"/>
          </w:divBdr>
          <w:divsChild>
            <w:div w:id="1115556743">
              <w:marLeft w:val="0"/>
              <w:marRight w:val="0"/>
              <w:marTop w:val="0"/>
              <w:marBottom w:val="0"/>
              <w:divBdr>
                <w:top w:val="none" w:sz="0" w:space="0" w:color="auto"/>
                <w:left w:val="none" w:sz="0" w:space="0" w:color="auto"/>
                <w:bottom w:val="none" w:sz="0" w:space="0" w:color="auto"/>
                <w:right w:val="none" w:sz="0" w:space="0" w:color="auto"/>
              </w:divBdr>
              <w:divsChild>
                <w:div w:id="24068149">
                  <w:marLeft w:val="0"/>
                  <w:marRight w:val="0"/>
                  <w:marTop w:val="0"/>
                  <w:marBottom w:val="0"/>
                  <w:divBdr>
                    <w:top w:val="none" w:sz="0" w:space="0" w:color="auto"/>
                    <w:left w:val="none" w:sz="0" w:space="0" w:color="auto"/>
                    <w:bottom w:val="none" w:sz="0" w:space="0" w:color="auto"/>
                    <w:right w:val="none" w:sz="0" w:space="0" w:color="auto"/>
                  </w:divBdr>
                  <w:divsChild>
                    <w:div w:id="195235574">
                      <w:marLeft w:val="0"/>
                      <w:marRight w:val="0"/>
                      <w:marTop w:val="0"/>
                      <w:marBottom w:val="0"/>
                      <w:divBdr>
                        <w:top w:val="none" w:sz="0" w:space="0" w:color="auto"/>
                        <w:left w:val="none" w:sz="0" w:space="0" w:color="auto"/>
                        <w:bottom w:val="none" w:sz="0" w:space="0" w:color="auto"/>
                        <w:right w:val="none" w:sz="0" w:space="0" w:color="auto"/>
                      </w:divBdr>
                      <w:divsChild>
                        <w:div w:id="606474018">
                          <w:marLeft w:val="0"/>
                          <w:marRight w:val="0"/>
                          <w:marTop w:val="0"/>
                          <w:marBottom w:val="0"/>
                          <w:divBdr>
                            <w:top w:val="none" w:sz="0" w:space="0" w:color="auto"/>
                            <w:left w:val="none" w:sz="0" w:space="0" w:color="auto"/>
                            <w:bottom w:val="none" w:sz="0" w:space="0" w:color="auto"/>
                            <w:right w:val="none" w:sz="0" w:space="0" w:color="auto"/>
                          </w:divBdr>
                          <w:divsChild>
                            <w:div w:id="1088693341">
                              <w:marLeft w:val="0"/>
                              <w:marRight w:val="0"/>
                              <w:marTop w:val="0"/>
                              <w:marBottom w:val="0"/>
                              <w:divBdr>
                                <w:top w:val="none" w:sz="0" w:space="0" w:color="auto"/>
                                <w:left w:val="none" w:sz="0" w:space="0" w:color="auto"/>
                                <w:bottom w:val="none" w:sz="0" w:space="0" w:color="auto"/>
                                <w:right w:val="none" w:sz="0" w:space="0" w:color="auto"/>
                              </w:divBdr>
                              <w:divsChild>
                                <w:div w:id="1094865640">
                                  <w:marLeft w:val="0"/>
                                  <w:marRight w:val="0"/>
                                  <w:marTop w:val="0"/>
                                  <w:marBottom w:val="0"/>
                                  <w:divBdr>
                                    <w:top w:val="none" w:sz="0" w:space="0" w:color="auto"/>
                                    <w:left w:val="none" w:sz="0" w:space="0" w:color="auto"/>
                                    <w:bottom w:val="none" w:sz="0" w:space="0" w:color="auto"/>
                                    <w:right w:val="none" w:sz="0" w:space="0" w:color="auto"/>
                                  </w:divBdr>
                                  <w:divsChild>
                                    <w:div w:id="120419831">
                                      <w:marLeft w:val="0"/>
                                      <w:marRight w:val="0"/>
                                      <w:marTop w:val="0"/>
                                      <w:marBottom w:val="0"/>
                                      <w:divBdr>
                                        <w:top w:val="none" w:sz="0" w:space="0" w:color="auto"/>
                                        <w:left w:val="none" w:sz="0" w:space="0" w:color="auto"/>
                                        <w:bottom w:val="none" w:sz="0" w:space="0" w:color="auto"/>
                                        <w:right w:val="none" w:sz="0" w:space="0" w:color="auto"/>
                                      </w:divBdr>
                                      <w:divsChild>
                                        <w:div w:id="242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33765">
      <w:bodyDiv w:val="1"/>
      <w:marLeft w:val="0"/>
      <w:marRight w:val="0"/>
      <w:marTop w:val="0"/>
      <w:marBottom w:val="0"/>
      <w:divBdr>
        <w:top w:val="none" w:sz="0" w:space="0" w:color="auto"/>
        <w:left w:val="none" w:sz="0" w:space="0" w:color="auto"/>
        <w:bottom w:val="none" w:sz="0" w:space="0" w:color="auto"/>
        <w:right w:val="none" w:sz="0" w:space="0" w:color="auto"/>
      </w:divBdr>
      <w:divsChild>
        <w:div w:id="2146581585">
          <w:marLeft w:val="0"/>
          <w:marRight w:val="0"/>
          <w:marTop w:val="0"/>
          <w:marBottom w:val="0"/>
          <w:divBdr>
            <w:top w:val="none" w:sz="0" w:space="0" w:color="auto"/>
            <w:left w:val="none" w:sz="0" w:space="0" w:color="auto"/>
            <w:bottom w:val="none" w:sz="0" w:space="0" w:color="auto"/>
            <w:right w:val="none" w:sz="0" w:space="0" w:color="auto"/>
          </w:divBdr>
          <w:divsChild>
            <w:div w:id="119809750">
              <w:marLeft w:val="0"/>
              <w:marRight w:val="0"/>
              <w:marTop w:val="0"/>
              <w:marBottom w:val="0"/>
              <w:divBdr>
                <w:top w:val="none" w:sz="0" w:space="0" w:color="auto"/>
                <w:left w:val="none" w:sz="0" w:space="0" w:color="auto"/>
                <w:bottom w:val="none" w:sz="0" w:space="0" w:color="auto"/>
                <w:right w:val="none" w:sz="0" w:space="0" w:color="auto"/>
              </w:divBdr>
              <w:divsChild>
                <w:div w:id="2078091831">
                  <w:marLeft w:val="0"/>
                  <w:marRight w:val="0"/>
                  <w:marTop w:val="0"/>
                  <w:marBottom w:val="0"/>
                  <w:divBdr>
                    <w:top w:val="none" w:sz="0" w:space="0" w:color="auto"/>
                    <w:left w:val="none" w:sz="0" w:space="0" w:color="auto"/>
                    <w:bottom w:val="none" w:sz="0" w:space="0" w:color="auto"/>
                    <w:right w:val="none" w:sz="0" w:space="0" w:color="auto"/>
                  </w:divBdr>
                  <w:divsChild>
                    <w:div w:id="325672192">
                      <w:marLeft w:val="-225"/>
                      <w:marRight w:val="-225"/>
                      <w:marTop w:val="0"/>
                      <w:marBottom w:val="0"/>
                      <w:divBdr>
                        <w:top w:val="none" w:sz="0" w:space="0" w:color="auto"/>
                        <w:left w:val="none" w:sz="0" w:space="0" w:color="auto"/>
                        <w:bottom w:val="none" w:sz="0" w:space="0" w:color="auto"/>
                        <w:right w:val="none" w:sz="0" w:space="0" w:color="auto"/>
                      </w:divBdr>
                      <w:divsChild>
                        <w:div w:id="188615091">
                          <w:marLeft w:val="0"/>
                          <w:marRight w:val="0"/>
                          <w:marTop w:val="0"/>
                          <w:marBottom w:val="0"/>
                          <w:divBdr>
                            <w:top w:val="none" w:sz="0" w:space="0" w:color="auto"/>
                            <w:left w:val="none" w:sz="0" w:space="0" w:color="auto"/>
                            <w:bottom w:val="none" w:sz="0" w:space="0" w:color="auto"/>
                            <w:right w:val="none" w:sz="0" w:space="0" w:color="auto"/>
                          </w:divBdr>
                          <w:divsChild>
                            <w:div w:id="44915468">
                              <w:marLeft w:val="0"/>
                              <w:marRight w:val="0"/>
                              <w:marTop w:val="0"/>
                              <w:marBottom w:val="0"/>
                              <w:divBdr>
                                <w:top w:val="none" w:sz="0" w:space="0" w:color="auto"/>
                                <w:left w:val="none" w:sz="0" w:space="0" w:color="auto"/>
                                <w:bottom w:val="none" w:sz="0" w:space="0" w:color="auto"/>
                                <w:right w:val="none" w:sz="0" w:space="0" w:color="auto"/>
                              </w:divBdr>
                              <w:divsChild>
                                <w:div w:id="1725368954">
                                  <w:marLeft w:val="0"/>
                                  <w:marRight w:val="0"/>
                                  <w:marTop w:val="0"/>
                                  <w:marBottom w:val="0"/>
                                  <w:divBdr>
                                    <w:top w:val="none" w:sz="0" w:space="0" w:color="auto"/>
                                    <w:left w:val="none" w:sz="0" w:space="0" w:color="auto"/>
                                    <w:bottom w:val="none" w:sz="0" w:space="0" w:color="auto"/>
                                    <w:right w:val="none" w:sz="0" w:space="0" w:color="auto"/>
                                  </w:divBdr>
                                  <w:divsChild>
                                    <w:div w:id="964654141">
                                      <w:marLeft w:val="0"/>
                                      <w:marRight w:val="0"/>
                                      <w:marTop w:val="0"/>
                                      <w:marBottom w:val="0"/>
                                      <w:divBdr>
                                        <w:top w:val="none" w:sz="0" w:space="0" w:color="auto"/>
                                        <w:left w:val="none" w:sz="0" w:space="0" w:color="auto"/>
                                        <w:bottom w:val="none" w:sz="0" w:space="0" w:color="auto"/>
                                        <w:right w:val="none" w:sz="0" w:space="0" w:color="auto"/>
                                      </w:divBdr>
                                      <w:divsChild>
                                        <w:div w:id="781002009">
                                          <w:marLeft w:val="0"/>
                                          <w:marRight w:val="0"/>
                                          <w:marTop w:val="0"/>
                                          <w:marBottom w:val="0"/>
                                          <w:divBdr>
                                            <w:top w:val="none" w:sz="0" w:space="0" w:color="auto"/>
                                            <w:left w:val="none" w:sz="0" w:space="0" w:color="auto"/>
                                            <w:bottom w:val="none" w:sz="0" w:space="0" w:color="auto"/>
                                            <w:right w:val="none" w:sz="0" w:space="0" w:color="auto"/>
                                          </w:divBdr>
                                          <w:divsChild>
                                            <w:div w:id="1120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073072">
      <w:bodyDiv w:val="1"/>
      <w:marLeft w:val="0"/>
      <w:marRight w:val="0"/>
      <w:marTop w:val="0"/>
      <w:marBottom w:val="0"/>
      <w:divBdr>
        <w:top w:val="none" w:sz="0" w:space="0" w:color="auto"/>
        <w:left w:val="none" w:sz="0" w:space="0" w:color="auto"/>
        <w:bottom w:val="none" w:sz="0" w:space="0" w:color="auto"/>
        <w:right w:val="none" w:sz="0" w:space="0" w:color="auto"/>
      </w:divBdr>
      <w:divsChild>
        <w:div w:id="707527374">
          <w:marLeft w:val="0"/>
          <w:marRight w:val="0"/>
          <w:marTop w:val="0"/>
          <w:marBottom w:val="0"/>
          <w:divBdr>
            <w:top w:val="none" w:sz="0" w:space="0" w:color="auto"/>
            <w:left w:val="none" w:sz="0" w:space="0" w:color="auto"/>
            <w:bottom w:val="none" w:sz="0" w:space="0" w:color="auto"/>
            <w:right w:val="none" w:sz="0" w:space="0" w:color="auto"/>
          </w:divBdr>
          <w:divsChild>
            <w:div w:id="1418743107">
              <w:marLeft w:val="0"/>
              <w:marRight w:val="0"/>
              <w:marTop w:val="0"/>
              <w:marBottom w:val="0"/>
              <w:divBdr>
                <w:top w:val="none" w:sz="0" w:space="0" w:color="auto"/>
                <w:left w:val="none" w:sz="0" w:space="0" w:color="auto"/>
                <w:bottom w:val="none" w:sz="0" w:space="0" w:color="auto"/>
                <w:right w:val="none" w:sz="0" w:space="0" w:color="auto"/>
              </w:divBdr>
              <w:divsChild>
                <w:div w:id="1478767291">
                  <w:marLeft w:val="0"/>
                  <w:marRight w:val="0"/>
                  <w:marTop w:val="0"/>
                  <w:marBottom w:val="0"/>
                  <w:divBdr>
                    <w:top w:val="none" w:sz="0" w:space="0" w:color="auto"/>
                    <w:left w:val="none" w:sz="0" w:space="0" w:color="auto"/>
                    <w:bottom w:val="none" w:sz="0" w:space="0" w:color="auto"/>
                    <w:right w:val="none" w:sz="0" w:space="0" w:color="auto"/>
                  </w:divBdr>
                  <w:divsChild>
                    <w:div w:id="2034914479">
                      <w:marLeft w:val="0"/>
                      <w:marRight w:val="0"/>
                      <w:marTop w:val="0"/>
                      <w:marBottom w:val="300"/>
                      <w:divBdr>
                        <w:top w:val="none" w:sz="0" w:space="0" w:color="auto"/>
                        <w:left w:val="none" w:sz="0" w:space="0" w:color="auto"/>
                        <w:bottom w:val="none" w:sz="0" w:space="0" w:color="auto"/>
                        <w:right w:val="none" w:sz="0" w:space="0" w:color="auto"/>
                      </w:divBdr>
                      <w:divsChild>
                        <w:div w:id="1372925900">
                          <w:marLeft w:val="0"/>
                          <w:marRight w:val="0"/>
                          <w:marTop w:val="0"/>
                          <w:marBottom w:val="150"/>
                          <w:divBdr>
                            <w:top w:val="none" w:sz="0" w:space="0" w:color="auto"/>
                            <w:left w:val="none" w:sz="0" w:space="0" w:color="auto"/>
                            <w:bottom w:val="none" w:sz="0" w:space="0" w:color="auto"/>
                            <w:right w:val="none" w:sz="0" w:space="0" w:color="auto"/>
                          </w:divBdr>
                        </w:div>
                        <w:div w:id="869689586">
                          <w:marLeft w:val="0"/>
                          <w:marRight w:val="0"/>
                          <w:marTop w:val="0"/>
                          <w:marBottom w:val="150"/>
                          <w:divBdr>
                            <w:top w:val="none" w:sz="0" w:space="0" w:color="auto"/>
                            <w:left w:val="none" w:sz="0" w:space="0" w:color="auto"/>
                            <w:bottom w:val="none" w:sz="0" w:space="0" w:color="auto"/>
                            <w:right w:val="none" w:sz="0" w:space="0" w:color="auto"/>
                          </w:divBdr>
                        </w:div>
                        <w:div w:id="725572833">
                          <w:marLeft w:val="0"/>
                          <w:marRight w:val="0"/>
                          <w:marTop w:val="0"/>
                          <w:marBottom w:val="150"/>
                          <w:divBdr>
                            <w:top w:val="none" w:sz="0" w:space="0" w:color="auto"/>
                            <w:left w:val="none" w:sz="0" w:space="0" w:color="auto"/>
                            <w:bottom w:val="none" w:sz="0" w:space="0" w:color="auto"/>
                            <w:right w:val="none" w:sz="0" w:space="0" w:color="auto"/>
                          </w:divBdr>
                        </w:div>
                        <w:div w:id="924731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0136277">
      <w:bodyDiv w:val="1"/>
      <w:marLeft w:val="0"/>
      <w:marRight w:val="0"/>
      <w:marTop w:val="0"/>
      <w:marBottom w:val="0"/>
      <w:divBdr>
        <w:top w:val="none" w:sz="0" w:space="0" w:color="auto"/>
        <w:left w:val="none" w:sz="0" w:space="0" w:color="auto"/>
        <w:bottom w:val="none" w:sz="0" w:space="0" w:color="auto"/>
        <w:right w:val="none" w:sz="0" w:space="0" w:color="auto"/>
      </w:divBdr>
    </w:div>
    <w:div w:id="343672868">
      <w:bodyDiv w:val="1"/>
      <w:marLeft w:val="0"/>
      <w:marRight w:val="0"/>
      <w:marTop w:val="0"/>
      <w:marBottom w:val="0"/>
      <w:divBdr>
        <w:top w:val="none" w:sz="0" w:space="0" w:color="auto"/>
        <w:left w:val="none" w:sz="0" w:space="0" w:color="auto"/>
        <w:bottom w:val="none" w:sz="0" w:space="0" w:color="auto"/>
        <w:right w:val="none" w:sz="0" w:space="0" w:color="auto"/>
      </w:divBdr>
    </w:div>
    <w:div w:id="413474690">
      <w:bodyDiv w:val="1"/>
      <w:marLeft w:val="0"/>
      <w:marRight w:val="0"/>
      <w:marTop w:val="0"/>
      <w:marBottom w:val="0"/>
      <w:divBdr>
        <w:top w:val="none" w:sz="0" w:space="0" w:color="auto"/>
        <w:left w:val="none" w:sz="0" w:space="0" w:color="auto"/>
        <w:bottom w:val="none" w:sz="0" w:space="0" w:color="auto"/>
        <w:right w:val="none" w:sz="0" w:space="0" w:color="auto"/>
      </w:divBdr>
    </w:div>
    <w:div w:id="444495732">
      <w:bodyDiv w:val="1"/>
      <w:marLeft w:val="0"/>
      <w:marRight w:val="0"/>
      <w:marTop w:val="0"/>
      <w:marBottom w:val="0"/>
      <w:divBdr>
        <w:top w:val="none" w:sz="0" w:space="0" w:color="auto"/>
        <w:left w:val="none" w:sz="0" w:space="0" w:color="auto"/>
        <w:bottom w:val="none" w:sz="0" w:space="0" w:color="auto"/>
        <w:right w:val="none" w:sz="0" w:space="0" w:color="auto"/>
      </w:divBdr>
    </w:div>
    <w:div w:id="580405494">
      <w:bodyDiv w:val="1"/>
      <w:marLeft w:val="0"/>
      <w:marRight w:val="0"/>
      <w:marTop w:val="0"/>
      <w:marBottom w:val="0"/>
      <w:divBdr>
        <w:top w:val="none" w:sz="0" w:space="0" w:color="auto"/>
        <w:left w:val="none" w:sz="0" w:space="0" w:color="auto"/>
        <w:bottom w:val="none" w:sz="0" w:space="0" w:color="auto"/>
        <w:right w:val="none" w:sz="0" w:space="0" w:color="auto"/>
      </w:divBdr>
    </w:div>
    <w:div w:id="672420187">
      <w:bodyDiv w:val="1"/>
      <w:marLeft w:val="0"/>
      <w:marRight w:val="0"/>
      <w:marTop w:val="0"/>
      <w:marBottom w:val="0"/>
      <w:divBdr>
        <w:top w:val="none" w:sz="0" w:space="0" w:color="auto"/>
        <w:left w:val="none" w:sz="0" w:space="0" w:color="auto"/>
        <w:bottom w:val="none" w:sz="0" w:space="0" w:color="auto"/>
        <w:right w:val="none" w:sz="0" w:space="0" w:color="auto"/>
      </w:divBdr>
    </w:div>
    <w:div w:id="695159091">
      <w:bodyDiv w:val="1"/>
      <w:marLeft w:val="0"/>
      <w:marRight w:val="0"/>
      <w:marTop w:val="0"/>
      <w:marBottom w:val="0"/>
      <w:divBdr>
        <w:top w:val="none" w:sz="0" w:space="0" w:color="auto"/>
        <w:left w:val="none" w:sz="0" w:space="0" w:color="auto"/>
        <w:bottom w:val="none" w:sz="0" w:space="0" w:color="auto"/>
        <w:right w:val="none" w:sz="0" w:space="0" w:color="auto"/>
      </w:divBdr>
      <w:divsChild>
        <w:div w:id="264390398">
          <w:marLeft w:val="0"/>
          <w:marRight w:val="0"/>
          <w:marTop w:val="0"/>
          <w:marBottom w:val="0"/>
          <w:divBdr>
            <w:top w:val="none" w:sz="0" w:space="0" w:color="auto"/>
            <w:left w:val="none" w:sz="0" w:space="0" w:color="auto"/>
            <w:bottom w:val="none" w:sz="0" w:space="0" w:color="auto"/>
            <w:right w:val="none" w:sz="0" w:space="0" w:color="auto"/>
          </w:divBdr>
        </w:div>
      </w:divsChild>
    </w:div>
    <w:div w:id="729307962">
      <w:bodyDiv w:val="1"/>
      <w:marLeft w:val="0"/>
      <w:marRight w:val="0"/>
      <w:marTop w:val="0"/>
      <w:marBottom w:val="0"/>
      <w:divBdr>
        <w:top w:val="none" w:sz="0" w:space="0" w:color="auto"/>
        <w:left w:val="none" w:sz="0" w:space="0" w:color="auto"/>
        <w:bottom w:val="none" w:sz="0" w:space="0" w:color="auto"/>
        <w:right w:val="none" w:sz="0" w:space="0" w:color="auto"/>
      </w:divBdr>
      <w:divsChild>
        <w:div w:id="1047220928">
          <w:marLeft w:val="0"/>
          <w:marRight w:val="0"/>
          <w:marTop w:val="0"/>
          <w:marBottom w:val="0"/>
          <w:divBdr>
            <w:top w:val="none" w:sz="0" w:space="0" w:color="auto"/>
            <w:left w:val="none" w:sz="0" w:space="0" w:color="auto"/>
            <w:bottom w:val="none" w:sz="0" w:space="0" w:color="auto"/>
            <w:right w:val="none" w:sz="0" w:space="0" w:color="auto"/>
          </w:divBdr>
          <w:divsChild>
            <w:div w:id="4031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8493">
      <w:bodyDiv w:val="1"/>
      <w:marLeft w:val="0"/>
      <w:marRight w:val="0"/>
      <w:marTop w:val="0"/>
      <w:marBottom w:val="0"/>
      <w:divBdr>
        <w:top w:val="none" w:sz="0" w:space="0" w:color="auto"/>
        <w:left w:val="none" w:sz="0" w:space="0" w:color="auto"/>
        <w:bottom w:val="none" w:sz="0" w:space="0" w:color="auto"/>
        <w:right w:val="none" w:sz="0" w:space="0" w:color="auto"/>
      </w:divBdr>
      <w:divsChild>
        <w:div w:id="1802188838">
          <w:marLeft w:val="0"/>
          <w:marRight w:val="0"/>
          <w:marTop w:val="0"/>
          <w:marBottom w:val="0"/>
          <w:divBdr>
            <w:top w:val="none" w:sz="0" w:space="0" w:color="auto"/>
            <w:left w:val="none" w:sz="0" w:space="0" w:color="auto"/>
            <w:bottom w:val="none" w:sz="0" w:space="0" w:color="auto"/>
            <w:right w:val="none" w:sz="0" w:space="0" w:color="auto"/>
          </w:divBdr>
          <w:divsChild>
            <w:div w:id="2044094194">
              <w:marLeft w:val="0"/>
              <w:marRight w:val="0"/>
              <w:marTop w:val="0"/>
              <w:marBottom w:val="0"/>
              <w:divBdr>
                <w:top w:val="none" w:sz="0" w:space="0" w:color="auto"/>
                <w:left w:val="none" w:sz="0" w:space="0" w:color="auto"/>
                <w:bottom w:val="none" w:sz="0" w:space="0" w:color="auto"/>
                <w:right w:val="none" w:sz="0" w:space="0" w:color="auto"/>
              </w:divBdr>
              <w:divsChild>
                <w:div w:id="469398469">
                  <w:marLeft w:val="0"/>
                  <w:marRight w:val="0"/>
                  <w:marTop w:val="0"/>
                  <w:marBottom w:val="0"/>
                  <w:divBdr>
                    <w:top w:val="none" w:sz="0" w:space="0" w:color="auto"/>
                    <w:left w:val="none" w:sz="0" w:space="0" w:color="auto"/>
                    <w:bottom w:val="none" w:sz="0" w:space="0" w:color="auto"/>
                    <w:right w:val="none" w:sz="0" w:space="0" w:color="auto"/>
                  </w:divBdr>
                  <w:divsChild>
                    <w:div w:id="681248829">
                      <w:marLeft w:val="0"/>
                      <w:marRight w:val="0"/>
                      <w:marTop w:val="0"/>
                      <w:marBottom w:val="0"/>
                      <w:divBdr>
                        <w:top w:val="none" w:sz="0" w:space="0" w:color="auto"/>
                        <w:left w:val="none" w:sz="0" w:space="0" w:color="auto"/>
                        <w:bottom w:val="none" w:sz="0" w:space="0" w:color="auto"/>
                        <w:right w:val="none" w:sz="0" w:space="0" w:color="auto"/>
                      </w:divBdr>
                      <w:divsChild>
                        <w:div w:id="1054084098">
                          <w:marLeft w:val="0"/>
                          <w:marRight w:val="0"/>
                          <w:marTop w:val="0"/>
                          <w:marBottom w:val="0"/>
                          <w:divBdr>
                            <w:top w:val="none" w:sz="0" w:space="0" w:color="auto"/>
                            <w:left w:val="none" w:sz="0" w:space="0" w:color="auto"/>
                            <w:bottom w:val="none" w:sz="0" w:space="0" w:color="auto"/>
                            <w:right w:val="none" w:sz="0" w:space="0" w:color="auto"/>
                          </w:divBdr>
                          <w:divsChild>
                            <w:div w:id="1293750882">
                              <w:marLeft w:val="0"/>
                              <w:marRight w:val="0"/>
                              <w:marTop w:val="0"/>
                              <w:marBottom w:val="0"/>
                              <w:divBdr>
                                <w:top w:val="none" w:sz="0" w:space="0" w:color="auto"/>
                                <w:left w:val="none" w:sz="0" w:space="0" w:color="auto"/>
                                <w:bottom w:val="none" w:sz="0" w:space="0" w:color="auto"/>
                                <w:right w:val="none" w:sz="0" w:space="0" w:color="auto"/>
                              </w:divBdr>
                              <w:divsChild>
                                <w:div w:id="1529877631">
                                  <w:marLeft w:val="0"/>
                                  <w:marRight w:val="0"/>
                                  <w:marTop w:val="0"/>
                                  <w:marBottom w:val="0"/>
                                  <w:divBdr>
                                    <w:top w:val="none" w:sz="0" w:space="0" w:color="auto"/>
                                    <w:left w:val="none" w:sz="0" w:space="0" w:color="auto"/>
                                    <w:bottom w:val="none" w:sz="0" w:space="0" w:color="auto"/>
                                    <w:right w:val="none" w:sz="0" w:space="0" w:color="auto"/>
                                  </w:divBdr>
                                  <w:divsChild>
                                    <w:div w:id="637609158">
                                      <w:marLeft w:val="0"/>
                                      <w:marRight w:val="0"/>
                                      <w:marTop w:val="0"/>
                                      <w:marBottom w:val="0"/>
                                      <w:divBdr>
                                        <w:top w:val="none" w:sz="0" w:space="0" w:color="auto"/>
                                        <w:left w:val="none" w:sz="0" w:space="0" w:color="auto"/>
                                        <w:bottom w:val="none" w:sz="0" w:space="0" w:color="auto"/>
                                        <w:right w:val="none" w:sz="0" w:space="0" w:color="auto"/>
                                      </w:divBdr>
                                      <w:divsChild>
                                        <w:div w:id="741292531">
                                          <w:marLeft w:val="0"/>
                                          <w:marRight w:val="0"/>
                                          <w:marTop w:val="0"/>
                                          <w:marBottom w:val="0"/>
                                          <w:divBdr>
                                            <w:top w:val="none" w:sz="0" w:space="0" w:color="auto"/>
                                            <w:left w:val="none" w:sz="0" w:space="0" w:color="auto"/>
                                            <w:bottom w:val="none" w:sz="0" w:space="0" w:color="auto"/>
                                            <w:right w:val="none" w:sz="0" w:space="0" w:color="auto"/>
                                          </w:divBdr>
                                          <w:divsChild>
                                            <w:div w:id="18033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267111">
      <w:bodyDiv w:val="1"/>
      <w:marLeft w:val="0"/>
      <w:marRight w:val="0"/>
      <w:marTop w:val="0"/>
      <w:marBottom w:val="0"/>
      <w:divBdr>
        <w:top w:val="none" w:sz="0" w:space="0" w:color="auto"/>
        <w:left w:val="none" w:sz="0" w:space="0" w:color="auto"/>
        <w:bottom w:val="none" w:sz="0" w:space="0" w:color="auto"/>
        <w:right w:val="none" w:sz="0" w:space="0" w:color="auto"/>
      </w:divBdr>
      <w:divsChild>
        <w:div w:id="207424450">
          <w:marLeft w:val="0"/>
          <w:marRight w:val="0"/>
          <w:marTop w:val="0"/>
          <w:marBottom w:val="0"/>
          <w:divBdr>
            <w:top w:val="none" w:sz="0" w:space="0" w:color="auto"/>
            <w:left w:val="none" w:sz="0" w:space="0" w:color="auto"/>
            <w:bottom w:val="none" w:sz="0" w:space="0" w:color="auto"/>
            <w:right w:val="none" w:sz="0" w:space="0" w:color="auto"/>
          </w:divBdr>
          <w:divsChild>
            <w:div w:id="1791776170">
              <w:marLeft w:val="0"/>
              <w:marRight w:val="0"/>
              <w:marTop w:val="0"/>
              <w:marBottom w:val="0"/>
              <w:divBdr>
                <w:top w:val="none" w:sz="0" w:space="0" w:color="auto"/>
                <w:left w:val="none" w:sz="0" w:space="0" w:color="auto"/>
                <w:bottom w:val="none" w:sz="0" w:space="0" w:color="auto"/>
                <w:right w:val="none" w:sz="0" w:space="0" w:color="auto"/>
              </w:divBdr>
              <w:divsChild>
                <w:div w:id="325597527">
                  <w:marLeft w:val="0"/>
                  <w:marRight w:val="0"/>
                  <w:marTop w:val="0"/>
                  <w:marBottom w:val="0"/>
                  <w:divBdr>
                    <w:top w:val="none" w:sz="0" w:space="0" w:color="auto"/>
                    <w:left w:val="none" w:sz="0" w:space="0" w:color="auto"/>
                    <w:bottom w:val="none" w:sz="0" w:space="0" w:color="auto"/>
                    <w:right w:val="none" w:sz="0" w:space="0" w:color="auto"/>
                  </w:divBdr>
                  <w:divsChild>
                    <w:div w:id="1766458552">
                      <w:marLeft w:val="0"/>
                      <w:marRight w:val="0"/>
                      <w:marTop w:val="0"/>
                      <w:marBottom w:val="0"/>
                      <w:divBdr>
                        <w:top w:val="none" w:sz="0" w:space="0" w:color="auto"/>
                        <w:left w:val="none" w:sz="0" w:space="0" w:color="auto"/>
                        <w:bottom w:val="none" w:sz="0" w:space="0" w:color="auto"/>
                        <w:right w:val="none" w:sz="0" w:space="0" w:color="auto"/>
                      </w:divBdr>
                      <w:divsChild>
                        <w:div w:id="1204245613">
                          <w:marLeft w:val="0"/>
                          <w:marRight w:val="0"/>
                          <w:marTop w:val="0"/>
                          <w:marBottom w:val="0"/>
                          <w:divBdr>
                            <w:top w:val="none" w:sz="0" w:space="0" w:color="auto"/>
                            <w:left w:val="none" w:sz="0" w:space="0" w:color="auto"/>
                            <w:bottom w:val="none" w:sz="0" w:space="0" w:color="auto"/>
                            <w:right w:val="none" w:sz="0" w:space="0" w:color="auto"/>
                          </w:divBdr>
                          <w:divsChild>
                            <w:div w:id="480118099">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sChild>
                                    <w:div w:id="628826259">
                                      <w:marLeft w:val="0"/>
                                      <w:marRight w:val="0"/>
                                      <w:marTop w:val="0"/>
                                      <w:marBottom w:val="0"/>
                                      <w:divBdr>
                                        <w:top w:val="none" w:sz="0" w:space="0" w:color="auto"/>
                                        <w:left w:val="none" w:sz="0" w:space="0" w:color="auto"/>
                                        <w:bottom w:val="none" w:sz="0" w:space="0" w:color="auto"/>
                                        <w:right w:val="none" w:sz="0" w:space="0" w:color="auto"/>
                                      </w:divBdr>
                                      <w:divsChild>
                                        <w:div w:id="939876189">
                                          <w:marLeft w:val="0"/>
                                          <w:marRight w:val="0"/>
                                          <w:marTop w:val="0"/>
                                          <w:marBottom w:val="0"/>
                                          <w:divBdr>
                                            <w:top w:val="none" w:sz="0" w:space="0" w:color="auto"/>
                                            <w:left w:val="none" w:sz="0" w:space="0" w:color="auto"/>
                                            <w:bottom w:val="none" w:sz="0" w:space="0" w:color="auto"/>
                                            <w:right w:val="none" w:sz="0" w:space="0" w:color="auto"/>
                                          </w:divBdr>
                                          <w:divsChild>
                                            <w:div w:id="6745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287">
      <w:bodyDiv w:val="1"/>
      <w:marLeft w:val="0"/>
      <w:marRight w:val="0"/>
      <w:marTop w:val="0"/>
      <w:marBottom w:val="0"/>
      <w:divBdr>
        <w:top w:val="none" w:sz="0" w:space="0" w:color="auto"/>
        <w:left w:val="none" w:sz="0" w:space="0" w:color="auto"/>
        <w:bottom w:val="none" w:sz="0" w:space="0" w:color="auto"/>
        <w:right w:val="none" w:sz="0" w:space="0" w:color="auto"/>
      </w:divBdr>
      <w:divsChild>
        <w:div w:id="851070979">
          <w:marLeft w:val="0"/>
          <w:marRight w:val="0"/>
          <w:marTop w:val="0"/>
          <w:marBottom w:val="0"/>
          <w:divBdr>
            <w:top w:val="none" w:sz="0" w:space="0" w:color="auto"/>
            <w:left w:val="none" w:sz="0" w:space="0" w:color="auto"/>
            <w:bottom w:val="none" w:sz="0" w:space="0" w:color="auto"/>
            <w:right w:val="none" w:sz="0" w:space="0" w:color="auto"/>
          </w:divBdr>
          <w:divsChild>
            <w:div w:id="1422019624">
              <w:marLeft w:val="0"/>
              <w:marRight w:val="0"/>
              <w:marTop w:val="0"/>
              <w:marBottom w:val="0"/>
              <w:divBdr>
                <w:top w:val="none" w:sz="0" w:space="0" w:color="auto"/>
                <w:left w:val="none" w:sz="0" w:space="0" w:color="auto"/>
                <w:bottom w:val="none" w:sz="0" w:space="0" w:color="auto"/>
                <w:right w:val="none" w:sz="0" w:space="0" w:color="auto"/>
              </w:divBdr>
              <w:divsChild>
                <w:div w:id="7369775">
                  <w:marLeft w:val="0"/>
                  <w:marRight w:val="0"/>
                  <w:marTop w:val="0"/>
                  <w:marBottom w:val="0"/>
                  <w:divBdr>
                    <w:top w:val="none" w:sz="0" w:space="0" w:color="auto"/>
                    <w:left w:val="none" w:sz="0" w:space="0" w:color="auto"/>
                    <w:bottom w:val="none" w:sz="0" w:space="0" w:color="auto"/>
                    <w:right w:val="none" w:sz="0" w:space="0" w:color="auto"/>
                  </w:divBdr>
                  <w:divsChild>
                    <w:div w:id="1554735638">
                      <w:marLeft w:val="0"/>
                      <w:marRight w:val="0"/>
                      <w:marTop w:val="0"/>
                      <w:marBottom w:val="0"/>
                      <w:divBdr>
                        <w:top w:val="none" w:sz="0" w:space="0" w:color="auto"/>
                        <w:left w:val="none" w:sz="0" w:space="0" w:color="auto"/>
                        <w:bottom w:val="none" w:sz="0" w:space="0" w:color="auto"/>
                        <w:right w:val="none" w:sz="0" w:space="0" w:color="auto"/>
                      </w:divBdr>
                      <w:divsChild>
                        <w:div w:id="1714845737">
                          <w:marLeft w:val="0"/>
                          <w:marRight w:val="0"/>
                          <w:marTop w:val="0"/>
                          <w:marBottom w:val="0"/>
                          <w:divBdr>
                            <w:top w:val="none" w:sz="0" w:space="0" w:color="auto"/>
                            <w:left w:val="none" w:sz="0" w:space="0" w:color="auto"/>
                            <w:bottom w:val="none" w:sz="0" w:space="0" w:color="auto"/>
                            <w:right w:val="none" w:sz="0" w:space="0" w:color="auto"/>
                          </w:divBdr>
                          <w:divsChild>
                            <w:div w:id="651905969">
                              <w:marLeft w:val="0"/>
                              <w:marRight w:val="0"/>
                              <w:marTop w:val="0"/>
                              <w:marBottom w:val="0"/>
                              <w:divBdr>
                                <w:top w:val="none" w:sz="0" w:space="0" w:color="auto"/>
                                <w:left w:val="none" w:sz="0" w:space="0" w:color="auto"/>
                                <w:bottom w:val="none" w:sz="0" w:space="0" w:color="auto"/>
                                <w:right w:val="none" w:sz="0" w:space="0" w:color="auto"/>
                              </w:divBdr>
                              <w:divsChild>
                                <w:div w:id="1894124089">
                                  <w:marLeft w:val="0"/>
                                  <w:marRight w:val="0"/>
                                  <w:marTop w:val="0"/>
                                  <w:marBottom w:val="0"/>
                                  <w:divBdr>
                                    <w:top w:val="none" w:sz="0" w:space="0" w:color="auto"/>
                                    <w:left w:val="none" w:sz="0" w:space="0" w:color="auto"/>
                                    <w:bottom w:val="none" w:sz="0" w:space="0" w:color="auto"/>
                                    <w:right w:val="none" w:sz="0" w:space="0" w:color="auto"/>
                                  </w:divBdr>
                                  <w:divsChild>
                                    <w:div w:id="1335717959">
                                      <w:marLeft w:val="0"/>
                                      <w:marRight w:val="0"/>
                                      <w:marTop w:val="0"/>
                                      <w:marBottom w:val="0"/>
                                      <w:divBdr>
                                        <w:top w:val="none" w:sz="0" w:space="0" w:color="auto"/>
                                        <w:left w:val="none" w:sz="0" w:space="0" w:color="auto"/>
                                        <w:bottom w:val="none" w:sz="0" w:space="0" w:color="auto"/>
                                        <w:right w:val="none" w:sz="0" w:space="0" w:color="auto"/>
                                      </w:divBdr>
                                      <w:divsChild>
                                        <w:div w:id="702680493">
                                          <w:marLeft w:val="0"/>
                                          <w:marRight w:val="0"/>
                                          <w:marTop w:val="0"/>
                                          <w:marBottom w:val="0"/>
                                          <w:divBdr>
                                            <w:top w:val="none" w:sz="0" w:space="0" w:color="auto"/>
                                            <w:left w:val="none" w:sz="0" w:space="0" w:color="auto"/>
                                            <w:bottom w:val="none" w:sz="0" w:space="0" w:color="auto"/>
                                            <w:right w:val="none" w:sz="0" w:space="0" w:color="auto"/>
                                          </w:divBdr>
                                        </w:div>
                                        <w:div w:id="1206257093">
                                          <w:marLeft w:val="0"/>
                                          <w:marRight w:val="0"/>
                                          <w:marTop w:val="0"/>
                                          <w:marBottom w:val="0"/>
                                          <w:divBdr>
                                            <w:top w:val="none" w:sz="0" w:space="0" w:color="auto"/>
                                            <w:left w:val="none" w:sz="0" w:space="0" w:color="auto"/>
                                            <w:bottom w:val="none" w:sz="0" w:space="0" w:color="auto"/>
                                            <w:right w:val="none" w:sz="0" w:space="0" w:color="auto"/>
                                          </w:divBdr>
                                          <w:divsChild>
                                            <w:div w:id="27413474">
                                              <w:marLeft w:val="0"/>
                                              <w:marRight w:val="0"/>
                                              <w:marTop w:val="0"/>
                                              <w:marBottom w:val="75"/>
                                              <w:divBdr>
                                                <w:top w:val="none" w:sz="0" w:space="0" w:color="auto"/>
                                                <w:left w:val="none" w:sz="0" w:space="0" w:color="auto"/>
                                                <w:bottom w:val="none" w:sz="0" w:space="0" w:color="auto"/>
                                                <w:right w:val="none" w:sz="0" w:space="0" w:color="auto"/>
                                              </w:divBdr>
                                              <w:divsChild>
                                                <w:div w:id="944458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849463">
      <w:bodyDiv w:val="1"/>
      <w:marLeft w:val="0"/>
      <w:marRight w:val="0"/>
      <w:marTop w:val="0"/>
      <w:marBottom w:val="0"/>
      <w:divBdr>
        <w:top w:val="none" w:sz="0" w:space="0" w:color="auto"/>
        <w:left w:val="none" w:sz="0" w:space="0" w:color="auto"/>
        <w:bottom w:val="none" w:sz="0" w:space="0" w:color="auto"/>
        <w:right w:val="none" w:sz="0" w:space="0" w:color="auto"/>
      </w:divBdr>
    </w:div>
    <w:div w:id="1003821263">
      <w:bodyDiv w:val="1"/>
      <w:marLeft w:val="0"/>
      <w:marRight w:val="0"/>
      <w:marTop w:val="0"/>
      <w:marBottom w:val="0"/>
      <w:divBdr>
        <w:top w:val="none" w:sz="0" w:space="0" w:color="auto"/>
        <w:left w:val="none" w:sz="0" w:space="0" w:color="auto"/>
        <w:bottom w:val="none" w:sz="0" w:space="0" w:color="auto"/>
        <w:right w:val="none" w:sz="0" w:space="0" w:color="auto"/>
      </w:divBdr>
      <w:divsChild>
        <w:div w:id="1824665531">
          <w:marLeft w:val="0"/>
          <w:marRight w:val="0"/>
          <w:marTop w:val="0"/>
          <w:marBottom w:val="0"/>
          <w:divBdr>
            <w:top w:val="none" w:sz="0" w:space="0" w:color="auto"/>
            <w:left w:val="none" w:sz="0" w:space="0" w:color="auto"/>
            <w:bottom w:val="none" w:sz="0" w:space="0" w:color="auto"/>
            <w:right w:val="none" w:sz="0" w:space="0" w:color="auto"/>
          </w:divBdr>
          <w:divsChild>
            <w:div w:id="1189568188">
              <w:marLeft w:val="0"/>
              <w:marRight w:val="0"/>
              <w:marTop w:val="0"/>
              <w:marBottom w:val="0"/>
              <w:divBdr>
                <w:top w:val="none" w:sz="0" w:space="0" w:color="auto"/>
                <w:left w:val="none" w:sz="0" w:space="0" w:color="auto"/>
                <w:bottom w:val="none" w:sz="0" w:space="0" w:color="auto"/>
                <w:right w:val="none" w:sz="0" w:space="0" w:color="auto"/>
              </w:divBdr>
              <w:divsChild>
                <w:div w:id="859776545">
                  <w:marLeft w:val="0"/>
                  <w:marRight w:val="0"/>
                  <w:marTop w:val="0"/>
                  <w:marBottom w:val="0"/>
                  <w:divBdr>
                    <w:top w:val="none" w:sz="0" w:space="0" w:color="auto"/>
                    <w:left w:val="none" w:sz="0" w:space="0" w:color="auto"/>
                    <w:bottom w:val="none" w:sz="0" w:space="0" w:color="auto"/>
                    <w:right w:val="none" w:sz="0" w:space="0" w:color="auto"/>
                  </w:divBdr>
                  <w:divsChild>
                    <w:div w:id="1934196669">
                      <w:marLeft w:val="0"/>
                      <w:marRight w:val="0"/>
                      <w:marTop w:val="0"/>
                      <w:marBottom w:val="300"/>
                      <w:divBdr>
                        <w:top w:val="none" w:sz="0" w:space="0" w:color="auto"/>
                        <w:left w:val="none" w:sz="0" w:space="0" w:color="auto"/>
                        <w:bottom w:val="none" w:sz="0" w:space="0" w:color="auto"/>
                        <w:right w:val="none" w:sz="0" w:space="0" w:color="auto"/>
                      </w:divBdr>
                      <w:divsChild>
                        <w:div w:id="2091195746">
                          <w:marLeft w:val="0"/>
                          <w:marRight w:val="0"/>
                          <w:marTop w:val="0"/>
                          <w:marBottom w:val="150"/>
                          <w:divBdr>
                            <w:top w:val="none" w:sz="0" w:space="0" w:color="auto"/>
                            <w:left w:val="none" w:sz="0" w:space="0" w:color="auto"/>
                            <w:bottom w:val="none" w:sz="0" w:space="0" w:color="auto"/>
                            <w:right w:val="none" w:sz="0" w:space="0" w:color="auto"/>
                          </w:divBdr>
                        </w:div>
                        <w:div w:id="917441459">
                          <w:marLeft w:val="0"/>
                          <w:marRight w:val="0"/>
                          <w:marTop w:val="0"/>
                          <w:marBottom w:val="150"/>
                          <w:divBdr>
                            <w:top w:val="none" w:sz="0" w:space="0" w:color="auto"/>
                            <w:left w:val="none" w:sz="0" w:space="0" w:color="auto"/>
                            <w:bottom w:val="none" w:sz="0" w:space="0" w:color="auto"/>
                            <w:right w:val="none" w:sz="0" w:space="0" w:color="auto"/>
                          </w:divBdr>
                        </w:div>
                        <w:div w:id="1325474192">
                          <w:marLeft w:val="0"/>
                          <w:marRight w:val="0"/>
                          <w:marTop w:val="0"/>
                          <w:marBottom w:val="150"/>
                          <w:divBdr>
                            <w:top w:val="none" w:sz="0" w:space="0" w:color="auto"/>
                            <w:left w:val="none" w:sz="0" w:space="0" w:color="auto"/>
                            <w:bottom w:val="none" w:sz="0" w:space="0" w:color="auto"/>
                            <w:right w:val="none" w:sz="0" w:space="0" w:color="auto"/>
                          </w:divBdr>
                        </w:div>
                        <w:div w:id="435098768">
                          <w:marLeft w:val="0"/>
                          <w:marRight w:val="0"/>
                          <w:marTop w:val="0"/>
                          <w:marBottom w:val="150"/>
                          <w:divBdr>
                            <w:top w:val="none" w:sz="0" w:space="0" w:color="auto"/>
                            <w:left w:val="none" w:sz="0" w:space="0" w:color="auto"/>
                            <w:bottom w:val="none" w:sz="0" w:space="0" w:color="auto"/>
                            <w:right w:val="none" w:sz="0" w:space="0" w:color="auto"/>
                          </w:divBdr>
                        </w:div>
                        <w:div w:id="1435437354">
                          <w:marLeft w:val="0"/>
                          <w:marRight w:val="0"/>
                          <w:marTop w:val="0"/>
                          <w:marBottom w:val="150"/>
                          <w:divBdr>
                            <w:top w:val="none" w:sz="0" w:space="0" w:color="auto"/>
                            <w:left w:val="none" w:sz="0" w:space="0" w:color="auto"/>
                            <w:bottom w:val="none" w:sz="0" w:space="0" w:color="auto"/>
                            <w:right w:val="none" w:sz="0" w:space="0" w:color="auto"/>
                          </w:divBdr>
                        </w:div>
                        <w:div w:id="440227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8366613">
      <w:bodyDiv w:val="1"/>
      <w:marLeft w:val="0"/>
      <w:marRight w:val="0"/>
      <w:marTop w:val="0"/>
      <w:marBottom w:val="0"/>
      <w:divBdr>
        <w:top w:val="none" w:sz="0" w:space="0" w:color="auto"/>
        <w:left w:val="none" w:sz="0" w:space="0" w:color="auto"/>
        <w:bottom w:val="none" w:sz="0" w:space="0" w:color="auto"/>
        <w:right w:val="none" w:sz="0" w:space="0" w:color="auto"/>
      </w:divBdr>
    </w:div>
    <w:div w:id="1022364236">
      <w:bodyDiv w:val="1"/>
      <w:marLeft w:val="0"/>
      <w:marRight w:val="0"/>
      <w:marTop w:val="0"/>
      <w:marBottom w:val="0"/>
      <w:divBdr>
        <w:top w:val="none" w:sz="0" w:space="0" w:color="auto"/>
        <w:left w:val="none" w:sz="0" w:space="0" w:color="auto"/>
        <w:bottom w:val="none" w:sz="0" w:space="0" w:color="auto"/>
        <w:right w:val="none" w:sz="0" w:space="0" w:color="auto"/>
      </w:divBdr>
    </w:div>
    <w:div w:id="1140075582">
      <w:bodyDiv w:val="1"/>
      <w:marLeft w:val="0"/>
      <w:marRight w:val="0"/>
      <w:marTop w:val="0"/>
      <w:marBottom w:val="0"/>
      <w:divBdr>
        <w:top w:val="none" w:sz="0" w:space="0" w:color="auto"/>
        <w:left w:val="none" w:sz="0" w:space="0" w:color="auto"/>
        <w:bottom w:val="none" w:sz="0" w:space="0" w:color="auto"/>
        <w:right w:val="none" w:sz="0" w:space="0" w:color="auto"/>
      </w:divBdr>
      <w:divsChild>
        <w:div w:id="1537310047">
          <w:marLeft w:val="0"/>
          <w:marRight w:val="0"/>
          <w:marTop w:val="0"/>
          <w:marBottom w:val="0"/>
          <w:divBdr>
            <w:top w:val="none" w:sz="0" w:space="0" w:color="auto"/>
            <w:left w:val="none" w:sz="0" w:space="0" w:color="auto"/>
            <w:bottom w:val="none" w:sz="0" w:space="0" w:color="auto"/>
            <w:right w:val="none" w:sz="0" w:space="0" w:color="auto"/>
          </w:divBdr>
          <w:divsChild>
            <w:div w:id="513109419">
              <w:marLeft w:val="0"/>
              <w:marRight w:val="0"/>
              <w:marTop w:val="0"/>
              <w:marBottom w:val="0"/>
              <w:divBdr>
                <w:top w:val="none" w:sz="0" w:space="0" w:color="auto"/>
                <w:left w:val="none" w:sz="0" w:space="0" w:color="auto"/>
                <w:bottom w:val="none" w:sz="0" w:space="0" w:color="auto"/>
                <w:right w:val="none" w:sz="0" w:space="0" w:color="auto"/>
              </w:divBdr>
              <w:divsChild>
                <w:div w:id="12921700">
                  <w:marLeft w:val="0"/>
                  <w:marRight w:val="0"/>
                  <w:marTop w:val="0"/>
                  <w:marBottom w:val="0"/>
                  <w:divBdr>
                    <w:top w:val="none" w:sz="0" w:space="0" w:color="auto"/>
                    <w:left w:val="none" w:sz="0" w:space="0" w:color="auto"/>
                    <w:bottom w:val="none" w:sz="0" w:space="0" w:color="auto"/>
                    <w:right w:val="none" w:sz="0" w:space="0" w:color="auto"/>
                  </w:divBdr>
                  <w:divsChild>
                    <w:div w:id="44792363">
                      <w:marLeft w:val="0"/>
                      <w:marRight w:val="0"/>
                      <w:marTop w:val="0"/>
                      <w:marBottom w:val="0"/>
                      <w:divBdr>
                        <w:top w:val="none" w:sz="0" w:space="0" w:color="auto"/>
                        <w:left w:val="none" w:sz="0" w:space="0" w:color="auto"/>
                        <w:bottom w:val="none" w:sz="0" w:space="0" w:color="auto"/>
                        <w:right w:val="none" w:sz="0" w:space="0" w:color="auto"/>
                      </w:divBdr>
                      <w:divsChild>
                        <w:div w:id="872380398">
                          <w:marLeft w:val="0"/>
                          <w:marRight w:val="0"/>
                          <w:marTop w:val="0"/>
                          <w:marBottom w:val="0"/>
                          <w:divBdr>
                            <w:top w:val="none" w:sz="0" w:space="0" w:color="auto"/>
                            <w:left w:val="none" w:sz="0" w:space="0" w:color="auto"/>
                            <w:bottom w:val="none" w:sz="0" w:space="0" w:color="auto"/>
                            <w:right w:val="none" w:sz="0" w:space="0" w:color="auto"/>
                          </w:divBdr>
                          <w:divsChild>
                            <w:div w:id="56905021">
                              <w:marLeft w:val="0"/>
                              <w:marRight w:val="0"/>
                              <w:marTop w:val="0"/>
                              <w:marBottom w:val="0"/>
                              <w:divBdr>
                                <w:top w:val="none" w:sz="0" w:space="0" w:color="auto"/>
                                <w:left w:val="none" w:sz="0" w:space="0" w:color="auto"/>
                                <w:bottom w:val="none" w:sz="0" w:space="0" w:color="auto"/>
                                <w:right w:val="none" w:sz="0" w:space="0" w:color="auto"/>
                              </w:divBdr>
                              <w:divsChild>
                                <w:div w:id="2063937389">
                                  <w:marLeft w:val="0"/>
                                  <w:marRight w:val="0"/>
                                  <w:marTop w:val="0"/>
                                  <w:marBottom w:val="0"/>
                                  <w:divBdr>
                                    <w:top w:val="none" w:sz="0" w:space="0" w:color="auto"/>
                                    <w:left w:val="none" w:sz="0" w:space="0" w:color="auto"/>
                                    <w:bottom w:val="none" w:sz="0" w:space="0" w:color="auto"/>
                                    <w:right w:val="none" w:sz="0" w:space="0" w:color="auto"/>
                                  </w:divBdr>
                                  <w:divsChild>
                                    <w:div w:id="2124566887">
                                      <w:marLeft w:val="0"/>
                                      <w:marRight w:val="0"/>
                                      <w:marTop w:val="0"/>
                                      <w:marBottom w:val="0"/>
                                      <w:divBdr>
                                        <w:top w:val="none" w:sz="0" w:space="0" w:color="auto"/>
                                        <w:left w:val="none" w:sz="0" w:space="0" w:color="auto"/>
                                        <w:bottom w:val="none" w:sz="0" w:space="0" w:color="auto"/>
                                        <w:right w:val="none" w:sz="0" w:space="0" w:color="auto"/>
                                      </w:divBdr>
                                      <w:divsChild>
                                        <w:div w:id="586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15651">
      <w:bodyDiv w:val="1"/>
      <w:marLeft w:val="0"/>
      <w:marRight w:val="0"/>
      <w:marTop w:val="0"/>
      <w:marBottom w:val="0"/>
      <w:divBdr>
        <w:top w:val="none" w:sz="0" w:space="0" w:color="auto"/>
        <w:left w:val="none" w:sz="0" w:space="0" w:color="auto"/>
        <w:bottom w:val="none" w:sz="0" w:space="0" w:color="auto"/>
        <w:right w:val="none" w:sz="0" w:space="0" w:color="auto"/>
      </w:divBdr>
    </w:div>
    <w:div w:id="1209874263">
      <w:bodyDiv w:val="1"/>
      <w:marLeft w:val="0"/>
      <w:marRight w:val="0"/>
      <w:marTop w:val="0"/>
      <w:marBottom w:val="0"/>
      <w:divBdr>
        <w:top w:val="none" w:sz="0" w:space="0" w:color="auto"/>
        <w:left w:val="none" w:sz="0" w:space="0" w:color="auto"/>
        <w:bottom w:val="none" w:sz="0" w:space="0" w:color="auto"/>
        <w:right w:val="none" w:sz="0" w:space="0" w:color="auto"/>
      </w:divBdr>
      <w:divsChild>
        <w:div w:id="1907641591">
          <w:marLeft w:val="0"/>
          <w:marRight w:val="0"/>
          <w:marTop w:val="0"/>
          <w:marBottom w:val="0"/>
          <w:divBdr>
            <w:top w:val="none" w:sz="0" w:space="0" w:color="auto"/>
            <w:left w:val="none" w:sz="0" w:space="0" w:color="auto"/>
            <w:bottom w:val="none" w:sz="0" w:space="0" w:color="auto"/>
            <w:right w:val="none" w:sz="0" w:space="0" w:color="auto"/>
          </w:divBdr>
          <w:divsChild>
            <w:div w:id="3257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069">
      <w:bodyDiv w:val="1"/>
      <w:marLeft w:val="0"/>
      <w:marRight w:val="0"/>
      <w:marTop w:val="0"/>
      <w:marBottom w:val="0"/>
      <w:divBdr>
        <w:top w:val="none" w:sz="0" w:space="0" w:color="auto"/>
        <w:left w:val="none" w:sz="0" w:space="0" w:color="auto"/>
        <w:bottom w:val="none" w:sz="0" w:space="0" w:color="auto"/>
        <w:right w:val="none" w:sz="0" w:space="0" w:color="auto"/>
      </w:divBdr>
    </w:div>
    <w:div w:id="1239635665">
      <w:bodyDiv w:val="1"/>
      <w:marLeft w:val="0"/>
      <w:marRight w:val="0"/>
      <w:marTop w:val="0"/>
      <w:marBottom w:val="0"/>
      <w:divBdr>
        <w:top w:val="none" w:sz="0" w:space="0" w:color="auto"/>
        <w:left w:val="none" w:sz="0" w:space="0" w:color="auto"/>
        <w:bottom w:val="none" w:sz="0" w:space="0" w:color="auto"/>
        <w:right w:val="none" w:sz="0" w:space="0" w:color="auto"/>
      </w:divBdr>
    </w:div>
    <w:div w:id="1241599680">
      <w:bodyDiv w:val="1"/>
      <w:marLeft w:val="0"/>
      <w:marRight w:val="0"/>
      <w:marTop w:val="0"/>
      <w:marBottom w:val="0"/>
      <w:divBdr>
        <w:top w:val="none" w:sz="0" w:space="0" w:color="auto"/>
        <w:left w:val="none" w:sz="0" w:space="0" w:color="auto"/>
        <w:bottom w:val="none" w:sz="0" w:space="0" w:color="auto"/>
        <w:right w:val="none" w:sz="0" w:space="0" w:color="auto"/>
      </w:divBdr>
      <w:divsChild>
        <w:div w:id="134834462">
          <w:marLeft w:val="0"/>
          <w:marRight w:val="0"/>
          <w:marTop w:val="0"/>
          <w:marBottom w:val="0"/>
          <w:divBdr>
            <w:top w:val="none" w:sz="0" w:space="0" w:color="auto"/>
            <w:left w:val="none" w:sz="0" w:space="0" w:color="auto"/>
            <w:bottom w:val="none" w:sz="0" w:space="0" w:color="auto"/>
            <w:right w:val="none" w:sz="0" w:space="0" w:color="auto"/>
          </w:divBdr>
          <w:divsChild>
            <w:div w:id="1868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8733">
      <w:bodyDiv w:val="1"/>
      <w:marLeft w:val="0"/>
      <w:marRight w:val="0"/>
      <w:marTop w:val="0"/>
      <w:marBottom w:val="0"/>
      <w:divBdr>
        <w:top w:val="none" w:sz="0" w:space="0" w:color="auto"/>
        <w:left w:val="none" w:sz="0" w:space="0" w:color="auto"/>
        <w:bottom w:val="none" w:sz="0" w:space="0" w:color="auto"/>
        <w:right w:val="none" w:sz="0" w:space="0" w:color="auto"/>
      </w:divBdr>
      <w:divsChild>
        <w:div w:id="344789636">
          <w:marLeft w:val="0"/>
          <w:marRight w:val="0"/>
          <w:marTop w:val="0"/>
          <w:marBottom w:val="0"/>
          <w:divBdr>
            <w:top w:val="none" w:sz="0" w:space="0" w:color="auto"/>
            <w:left w:val="none" w:sz="0" w:space="0" w:color="auto"/>
            <w:bottom w:val="none" w:sz="0" w:space="0" w:color="auto"/>
            <w:right w:val="none" w:sz="0" w:space="0" w:color="auto"/>
          </w:divBdr>
          <w:divsChild>
            <w:div w:id="1403135486">
              <w:marLeft w:val="0"/>
              <w:marRight w:val="0"/>
              <w:marTop w:val="0"/>
              <w:marBottom w:val="0"/>
              <w:divBdr>
                <w:top w:val="none" w:sz="0" w:space="0" w:color="auto"/>
                <w:left w:val="none" w:sz="0" w:space="0" w:color="auto"/>
                <w:bottom w:val="none" w:sz="0" w:space="0" w:color="auto"/>
                <w:right w:val="none" w:sz="0" w:space="0" w:color="auto"/>
              </w:divBdr>
              <w:divsChild>
                <w:div w:id="1937865642">
                  <w:marLeft w:val="0"/>
                  <w:marRight w:val="0"/>
                  <w:marTop w:val="0"/>
                  <w:marBottom w:val="0"/>
                  <w:divBdr>
                    <w:top w:val="none" w:sz="0" w:space="0" w:color="auto"/>
                    <w:left w:val="none" w:sz="0" w:space="0" w:color="auto"/>
                    <w:bottom w:val="none" w:sz="0" w:space="0" w:color="auto"/>
                    <w:right w:val="none" w:sz="0" w:space="0" w:color="auto"/>
                  </w:divBdr>
                  <w:divsChild>
                    <w:div w:id="1993292981">
                      <w:marLeft w:val="0"/>
                      <w:marRight w:val="0"/>
                      <w:marTop w:val="0"/>
                      <w:marBottom w:val="0"/>
                      <w:divBdr>
                        <w:top w:val="none" w:sz="0" w:space="0" w:color="auto"/>
                        <w:left w:val="none" w:sz="0" w:space="0" w:color="auto"/>
                        <w:bottom w:val="none" w:sz="0" w:space="0" w:color="auto"/>
                        <w:right w:val="none" w:sz="0" w:space="0" w:color="auto"/>
                      </w:divBdr>
                      <w:divsChild>
                        <w:div w:id="862287673">
                          <w:marLeft w:val="0"/>
                          <w:marRight w:val="0"/>
                          <w:marTop w:val="0"/>
                          <w:marBottom w:val="0"/>
                          <w:divBdr>
                            <w:top w:val="none" w:sz="0" w:space="0" w:color="auto"/>
                            <w:left w:val="none" w:sz="0" w:space="0" w:color="auto"/>
                            <w:bottom w:val="none" w:sz="0" w:space="0" w:color="auto"/>
                            <w:right w:val="none" w:sz="0" w:space="0" w:color="auto"/>
                          </w:divBdr>
                          <w:divsChild>
                            <w:div w:id="1129054356">
                              <w:marLeft w:val="0"/>
                              <w:marRight w:val="0"/>
                              <w:marTop w:val="0"/>
                              <w:marBottom w:val="0"/>
                              <w:divBdr>
                                <w:top w:val="none" w:sz="0" w:space="0" w:color="auto"/>
                                <w:left w:val="none" w:sz="0" w:space="0" w:color="auto"/>
                                <w:bottom w:val="none" w:sz="0" w:space="0" w:color="auto"/>
                                <w:right w:val="none" w:sz="0" w:space="0" w:color="auto"/>
                              </w:divBdr>
                              <w:divsChild>
                                <w:div w:id="371805775">
                                  <w:marLeft w:val="0"/>
                                  <w:marRight w:val="0"/>
                                  <w:marTop w:val="0"/>
                                  <w:marBottom w:val="0"/>
                                  <w:divBdr>
                                    <w:top w:val="none" w:sz="0" w:space="0" w:color="auto"/>
                                    <w:left w:val="none" w:sz="0" w:space="0" w:color="auto"/>
                                    <w:bottom w:val="none" w:sz="0" w:space="0" w:color="auto"/>
                                    <w:right w:val="none" w:sz="0" w:space="0" w:color="auto"/>
                                  </w:divBdr>
                                  <w:divsChild>
                                    <w:div w:id="753429278">
                                      <w:marLeft w:val="0"/>
                                      <w:marRight w:val="0"/>
                                      <w:marTop w:val="0"/>
                                      <w:marBottom w:val="0"/>
                                      <w:divBdr>
                                        <w:top w:val="none" w:sz="0" w:space="0" w:color="auto"/>
                                        <w:left w:val="none" w:sz="0" w:space="0" w:color="auto"/>
                                        <w:bottom w:val="none" w:sz="0" w:space="0" w:color="auto"/>
                                        <w:right w:val="none" w:sz="0" w:space="0" w:color="auto"/>
                                      </w:divBdr>
                                      <w:divsChild>
                                        <w:div w:id="1088888101">
                                          <w:marLeft w:val="0"/>
                                          <w:marRight w:val="0"/>
                                          <w:marTop w:val="0"/>
                                          <w:marBottom w:val="0"/>
                                          <w:divBdr>
                                            <w:top w:val="none" w:sz="0" w:space="0" w:color="auto"/>
                                            <w:left w:val="none" w:sz="0" w:space="0" w:color="auto"/>
                                            <w:bottom w:val="none" w:sz="0" w:space="0" w:color="auto"/>
                                            <w:right w:val="none" w:sz="0" w:space="0" w:color="auto"/>
                                          </w:divBdr>
                                          <w:divsChild>
                                            <w:div w:id="251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533982">
      <w:bodyDiv w:val="1"/>
      <w:marLeft w:val="0"/>
      <w:marRight w:val="0"/>
      <w:marTop w:val="0"/>
      <w:marBottom w:val="0"/>
      <w:divBdr>
        <w:top w:val="none" w:sz="0" w:space="0" w:color="auto"/>
        <w:left w:val="none" w:sz="0" w:space="0" w:color="auto"/>
        <w:bottom w:val="none" w:sz="0" w:space="0" w:color="auto"/>
        <w:right w:val="none" w:sz="0" w:space="0" w:color="auto"/>
      </w:divBdr>
    </w:div>
    <w:div w:id="1369378373">
      <w:bodyDiv w:val="1"/>
      <w:marLeft w:val="0"/>
      <w:marRight w:val="0"/>
      <w:marTop w:val="0"/>
      <w:marBottom w:val="0"/>
      <w:divBdr>
        <w:top w:val="none" w:sz="0" w:space="0" w:color="auto"/>
        <w:left w:val="none" w:sz="0" w:space="0" w:color="auto"/>
        <w:bottom w:val="none" w:sz="0" w:space="0" w:color="auto"/>
        <w:right w:val="none" w:sz="0" w:space="0" w:color="auto"/>
      </w:divBdr>
      <w:divsChild>
        <w:div w:id="966551134">
          <w:marLeft w:val="0"/>
          <w:marRight w:val="0"/>
          <w:marTop w:val="0"/>
          <w:marBottom w:val="0"/>
          <w:divBdr>
            <w:top w:val="none" w:sz="0" w:space="0" w:color="auto"/>
            <w:left w:val="none" w:sz="0" w:space="0" w:color="auto"/>
            <w:bottom w:val="none" w:sz="0" w:space="0" w:color="auto"/>
            <w:right w:val="none" w:sz="0" w:space="0" w:color="auto"/>
          </w:divBdr>
          <w:divsChild>
            <w:div w:id="1936353325">
              <w:marLeft w:val="0"/>
              <w:marRight w:val="0"/>
              <w:marTop w:val="0"/>
              <w:marBottom w:val="0"/>
              <w:divBdr>
                <w:top w:val="none" w:sz="0" w:space="0" w:color="auto"/>
                <w:left w:val="none" w:sz="0" w:space="0" w:color="auto"/>
                <w:bottom w:val="none" w:sz="0" w:space="0" w:color="auto"/>
                <w:right w:val="none" w:sz="0" w:space="0" w:color="auto"/>
              </w:divBdr>
              <w:divsChild>
                <w:div w:id="124742640">
                  <w:marLeft w:val="0"/>
                  <w:marRight w:val="0"/>
                  <w:marTop w:val="0"/>
                  <w:marBottom w:val="0"/>
                  <w:divBdr>
                    <w:top w:val="none" w:sz="0" w:space="0" w:color="auto"/>
                    <w:left w:val="none" w:sz="0" w:space="0" w:color="auto"/>
                    <w:bottom w:val="none" w:sz="0" w:space="0" w:color="auto"/>
                    <w:right w:val="none" w:sz="0" w:space="0" w:color="auto"/>
                  </w:divBdr>
                  <w:divsChild>
                    <w:div w:id="1175077336">
                      <w:marLeft w:val="-225"/>
                      <w:marRight w:val="-225"/>
                      <w:marTop w:val="0"/>
                      <w:marBottom w:val="0"/>
                      <w:divBdr>
                        <w:top w:val="none" w:sz="0" w:space="0" w:color="auto"/>
                        <w:left w:val="none" w:sz="0" w:space="0" w:color="auto"/>
                        <w:bottom w:val="none" w:sz="0" w:space="0" w:color="auto"/>
                        <w:right w:val="none" w:sz="0" w:space="0" w:color="auto"/>
                      </w:divBdr>
                      <w:divsChild>
                        <w:div w:id="1848129024">
                          <w:marLeft w:val="0"/>
                          <w:marRight w:val="0"/>
                          <w:marTop w:val="0"/>
                          <w:marBottom w:val="0"/>
                          <w:divBdr>
                            <w:top w:val="none" w:sz="0" w:space="0" w:color="auto"/>
                            <w:left w:val="none" w:sz="0" w:space="0" w:color="auto"/>
                            <w:bottom w:val="none" w:sz="0" w:space="0" w:color="auto"/>
                            <w:right w:val="none" w:sz="0" w:space="0" w:color="auto"/>
                          </w:divBdr>
                          <w:divsChild>
                            <w:div w:id="1028604755">
                              <w:marLeft w:val="0"/>
                              <w:marRight w:val="0"/>
                              <w:marTop w:val="0"/>
                              <w:marBottom w:val="0"/>
                              <w:divBdr>
                                <w:top w:val="none" w:sz="0" w:space="0" w:color="auto"/>
                                <w:left w:val="none" w:sz="0" w:space="0" w:color="auto"/>
                                <w:bottom w:val="none" w:sz="0" w:space="0" w:color="auto"/>
                                <w:right w:val="none" w:sz="0" w:space="0" w:color="auto"/>
                              </w:divBdr>
                              <w:divsChild>
                                <w:div w:id="1785660111">
                                  <w:marLeft w:val="0"/>
                                  <w:marRight w:val="0"/>
                                  <w:marTop w:val="0"/>
                                  <w:marBottom w:val="0"/>
                                  <w:divBdr>
                                    <w:top w:val="none" w:sz="0" w:space="0" w:color="auto"/>
                                    <w:left w:val="none" w:sz="0" w:space="0" w:color="auto"/>
                                    <w:bottom w:val="none" w:sz="0" w:space="0" w:color="auto"/>
                                    <w:right w:val="none" w:sz="0" w:space="0" w:color="auto"/>
                                  </w:divBdr>
                                  <w:divsChild>
                                    <w:div w:id="722099302">
                                      <w:marLeft w:val="0"/>
                                      <w:marRight w:val="0"/>
                                      <w:marTop w:val="0"/>
                                      <w:marBottom w:val="0"/>
                                      <w:divBdr>
                                        <w:top w:val="none" w:sz="0" w:space="0" w:color="auto"/>
                                        <w:left w:val="none" w:sz="0" w:space="0" w:color="auto"/>
                                        <w:bottom w:val="none" w:sz="0" w:space="0" w:color="auto"/>
                                        <w:right w:val="none" w:sz="0" w:space="0" w:color="auto"/>
                                      </w:divBdr>
                                      <w:divsChild>
                                        <w:div w:id="670985882">
                                          <w:marLeft w:val="0"/>
                                          <w:marRight w:val="0"/>
                                          <w:marTop w:val="0"/>
                                          <w:marBottom w:val="0"/>
                                          <w:divBdr>
                                            <w:top w:val="none" w:sz="0" w:space="0" w:color="auto"/>
                                            <w:left w:val="none" w:sz="0" w:space="0" w:color="auto"/>
                                            <w:bottom w:val="none" w:sz="0" w:space="0" w:color="auto"/>
                                            <w:right w:val="none" w:sz="0" w:space="0" w:color="auto"/>
                                          </w:divBdr>
                                          <w:divsChild>
                                            <w:div w:id="261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352438">
      <w:bodyDiv w:val="1"/>
      <w:marLeft w:val="0"/>
      <w:marRight w:val="0"/>
      <w:marTop w:val="0"/>
      <w:marBottom w:val="0"/>
      <w:divBdr>
        <w:top w:val="none" w:sz="0" w:space="0" w:color="auto"/>
        <w:left w:val="none" w:sz="0" w:space="0" w:color="auto"/>
        <w:bottom w:val="none" w:sz="0" w:space="0" w:color="auto"/>
        <w:right w:val="none" w:sz="0" w:space="0" w:color="auto"/>
      </w:divBdr>
    </w:div>
    <w:div w:id="1385064083">
      <w:bodyDiv w:val="1"/>
      <w:marLeft w:val="0"/>
      <w:marRight w:val="0"/>
      <w:marTop w:val="0"/>
      <w:marBottom w:val="0"/>
      <w:divBdr>
        <w:top w:val="none" w:sz="0" w:space="0" w:color="auto"/>
        <w:left w:val="none" w:sz="0" w:space="0" w:color="auto"/>
        <w:bottom w:val="none" w:sz="0" w:space="0" w:color="auto"/>
        <w:right w:val="none" w:sz="0" w:space="0" w:color="auto"/>
      </w:divBdr>
    </w:div>
    <w:div w:id="1454516617">
      <w:bodyDiv w:val="1"/>
      <w:marLeft w:val="0"/>
      <w:marRight w:val="0"/>
      <w:marTop w:val="0"/>
      <w:marBottom w:val="0"/>
      <w:divBdr>
        <w:top w:val="none" w:sz="0" w:space="0" w:color="auto"/>
        <w:left w:val="none" w:sz="0" w:space="0" w:color="auto"/>
        <w:bottom w:val="none" w:sz="0" w:space="0" w:color="auto"/>
        <w:right w:val="none" w:sz="0" w:space="0" w:color="auto"/>
      </w:divBdr>
    </w:div>
    <w:div w:id="1533421191">
      <w:bodyDiv w:val="1"/>
      <w:marLeft w:val="0"/>
      <w:marRight w:val="0"/>
      <w:marTop w:val="0"/>
      <w:marBottom w:val="0"/>
      <w:divBdr>
        <w:top w:val="none" w:sz="0" w:space="0" w:color="auto"/>
        <w:left w:val="none" w:sz="0" w:space="0" w:color="auto"/>
        <w:bottom w:val="none" w:sz="0" w:space="0" w:color="auto"/>
        <w:right w:val="none" w:sz="0" w:space="0" w:color="auto"/>
      </w:divBdr>
      <w:divsChild>
        <w:div w:id="1982032732">
          <w:marLeft w:val="0"/>
          <w:marRight w:val="0"/>
          <w:marTop w:val="0"/>
          <w:marBottom w:val="0"/>
          <w:divBdr>
            <w:top w:val="none" w:sz="0" w:space="0" w:color="auto"/>
            <w:left w:val="none" w:sz="0" w:space="0" w:color="auto"/>
            <w:bottom w:val="none" w:sz="0" w:space="0" w:color="auto"/>
            <w:right w:val="none" w:sz="0" w:space="0" w:color="auto"/>
          </w:divBdr>
          <w:divsChild>
            <w:div w:id="13071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464">
      <w:bodyDiv w:val="1"/>
      <w:marLeft w:val="0"/>
      <w:marRight w:val="0"/>
      <w:marTop w:val="0"/>
      <w:marBottom w:val="0"/>
      <w:divBdr>
        <w:top w:val="none" w:sz="0" w:space="0" w:color="auto"/>
        <w:left w:val="none" w:sz="0" w:space="0" w:color="auto"/>
        <w:bottom w:val="none" w:sz="0" w:space="0" w:color="auto"/>
        <w:right w:val="none" w:sz="0" w:space="0" w:color="auto"/>
      </w:divBdr>
    </w:div>
    <w:div w:id="1554275213">
      <w:bodyDiv w:val="1"/>
      <w:marLeft w:val="0"/>
      <w:marRight w:val="0"/>
      <w:marTop w:val="0"/>
      <w:marBottom w:val="0"/>
      <w:divBdr>
        <w:top w:val="none" w:sz="0" w:space="0" w:color="auto"/>
        <w:left w:val="none" w:sz="0" w:space="0" w:color="auto"/>
        <w:bottom w:val="none" w:sz="0" w:space="0" w:color="auto"/>
        <w:right w:val="none" w:sz="0" w:space="0" w:color="auto"/>
      </w:divBdr>
    </w:div>
    <w:div w:id="1630092374">
      <w:bodyDiv w:val="1"/>
      <w:marLeft w:val="0"/>
      <w:marRight w:val="0"/>
      <w:marTop w:val="0"/>
      <w:marBottom w:val="0"/>
      <w:divBdr>
        <w:top w:val="none" w:sz="0" w:space="0" w:color="auto"/>
        <w:left w:val="none" w:sz="0" w:space="0" w:color="auto"/>
        <w:bottom w:val="none" w:sz="0" w:space="0" w:color="auto"/>
        <w:right w:val="none" w:sz="0" w:space="0" w:color="auto"/>
      </w:divBdr>
      <w:divsChild>
        <w:div w:id="1561598914">
          <w:marLeft w:val="0"/>
          <w:marRight w:val="0"/>
          <w:marTop w:val="0"/>
          <w:marBottom w:val="0"/>
          <w:divBdr>
            <w:top w:val="none" w:sz="0" w:space="0" w:color="auto"/>
            <w:left w:val="none" w:sz="0" w:space="0" w:color="auto"/>
            <w:bottom w:val="none" w:sz="0" w:space="0" w:color="auto"/>
            <w:right w:val="none" w:sz="0" w:space="0" w:color="auto"/>
          </w:divBdr>
          <w:divsChild>
            <w:div w:id="1367606098">
              <w:marLeft w:val="0"/>
              <w:marRight w:val="0"/>
              <w:marTop w:val="0"/>
              <w:marBottom w:val="0"/>
              <w:divBdr>
                <w:top w:val="none" w:sz="0" w:space="0" w:color="auto"/>
                <w:left w:val="none" w:sz="0" w:space="0" w:color="auto"/>
                <w:bottom w:val="none" w:sz="0" w:space="0" w:color="auto"/>
                <w:right w:val="none" w:sz="0" w:space="0" w:color="auto"/>
              </w:divBdr>
              <w:divsChild>
                <w:div w:id="796340806">
                  <w:marLeft w:val="0"/>
                  <w:marRight w:val="0"/>
                  <w:marTop w:val="0"/>
                  <w:marBottom w:val="0"/>
                  <w:divBdr>
                    <w:top w:val="none" w:sz="0" w:space="0" w:color="auto"/>
                    <w:left w:val="none" w:sz="0" w:space="0" w:color="auto"/>
                    <w:bottom w:val="none" w:sz="0" w:space="0" w:color="auto"/>
                    <w:right w:val="none" w:sz="0" w:space="0" w:color="auto"/>
                  </w:divBdr>
                  <w:divsChild>
                    <w:div w:id="2706879">
                      <w:marLeft w:val="0"/>
                      <w:marRight w:val="0"/>
                      <w:marTop w:val="0"/>
                      <w:marBottom w:val="0"/>
                      <w:divBdr>
                        <w:top w:val="none" w:sz="0" w:space="0" w:color="auto"/>
                        <w:left w:val="none" w:sz="0" w:space="0" w:color="auto"/>
                        <w:bottom w:val="none" w:sz="0" w:space="0" w:color="auto"/>
                        <w:right w:val="none" w:sz="0" w:space="0" w:color="auto"/>
                      </w:divBdr>
                      <w:divsChild>
                        <w:div w:id="1698508276">
                          <w:marLeft w:val="0"/>
                          <w:marRight w:val="0"/>
                          <w:marTop w:val="0"/>
                          <w:marBottom w:val="0"/>
                          <w:divBdr>
                            <w:top w:val="none" w:sz="0" w:space="0" w:color="auto"/>
                            <w:left w:val="none" w:sz="0" w:space="0" w:color="auto"/>
                            <w:bottom w:val="none" w:sz="0" w:space="0" w:color="auto"/>
                            <w:right w:val="none" w:sz="0" w:space="0" w:color="auto"/>
                          </w:divBdr>
                          <w:divsChild>
                            <w:div w:id="566258214">
                              <w:marLeft w:val="0"/>
                              <w:marRight w:val="0"/>
                              <w:marTop w:val="0"/>
                              <w:marBottom w:val="0"/>
                              <w:divBdr>
                                <w:top w:val="none" w:sz="0" w:space="0" w:color="auto"/>
                                <w:left w:val="none" w:sz="0" w:space="0" w:color="auto"/>
                                <w:bottom w:val="none" w:sz="0" w:space="0" w:color="auto"/>
                                <w:right w:val="none" w:sz="0" w:space="0" w:color="auto"/>
                              </w:divBdr>
                              <w:divsChild>
                                <w:div w:id="2097090518">
                                  <w:marLeft w:val="0"/>
                                  <w:marRight w:val="0"/>
                                  <w:marTop w:val="0"/>
                                  <w:marBottom w:val="0"/>
                                  <w:divBdr>
                                    <w:top w:val="none" w:sz="0" w:space="0" w:color="auto"/>
                                    <w:left w:val="none" w:sz="0" w:space="0" w:color="auto"/>
                                    <w:bottom w:val="none" w:sz="0" w:space="0" w:color="auto"/>
                                    <w:right w:val="none" w:sz="0" w:space="0" w:color="auto"/>
                                  </w:divBdr>
                                  <w:divsChild>
                                    <w:div w:id="1321273321">
                                      <w:marLeft w:val="0"/>
                                      <w:marRight w:val="0"/>
                                      <w:marTop w:val="0"/>
                                      <w:marBottom w:val="0"/>
                                      <w:divBdr>
                                        <w:top w:val="none" w:sz="0" w:space="0" w:color="auto"/>
                                        <w:left w:val="none" w:sz="0" w:space="0" w:color="auto"/>
                                        <w:bottom w:val="none" w:sz="0" w:space="0" w:color="auto"/>
                                        <w:right w:val="none" w:sz="0" w:space="0" w:color="auto"/>
                                      </w:divBdr>
                                      <w:divsChild>
                                        <w:div w:id="604579685">
                                          <w:marLeft w:val="0"/>
                                          <w:marRight w:val="0"/>
                                          <w:marTop w:val="0"/>
                                          <w:marBottom w:val="0"/>
                                          <w:divBdr>
                                            <w:top w:val="none" w:sz="0" w:space="0" w:color="auto"/>
                                            <w:left w:val="none" w:sz="0" w:space="0" w:color="auto"/>
                                            <w:bottom w:val="none" w:sz="0" w:space="0" w:color="auto"/>
                                            <w:right w:val="none" w:sz="0" w:space="0" w:color="auto"/>
                                          </w:divBdr>
                                          <w:divsChild>
                                            <w:div w:id="370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536714">
      <w:bodyDiv w:val="1"/>
      <w:marLeft w:val="0"/>
      <w:marRight w:val="0"/>
      <w:marTop w:val="0"/>
      <w:marBottom w:val="0"/>
      <w:divBdr>
        <w:top w:val="none" w:sz="0" w:space="0" w:color="auto"/>
        <w:left w:val="none" w:sz="0" w:space="0" w:color="auto"/>
        <w:bottom w:val="none" w:sz="0" w:space="0" w:color="auto"/>
        <w:right w:val="none" w:sz="0" w:space="0" w:color="auto"/>
      </w:divBdr>
    </w:div>
    <w:div w:id="1728913103">
      <w:bodyDiv w:val="1"/>
      <w:marLeft w:val="0"/>
      <w:marRight w:val="0"/>
      <w:marTop w:val="0"/>
      <w:marBottom w:val="0"/>
      <w:divBdr>
        <w:top w:val="none" w:sz="0" w:space="0" w:color="auto"/>
        <w:left w:val="none" w:sz="0" w:space="0" w:color="auto"/>
        <w:bottom w:val="none" w:sz="0" w:space="0" w:color="auto"/>
        <w:right w:val="none" w:sz="0" w:space="0" w:color="auto"/>
      </w:divBdr>
      <w:divsChild>
        <w:div w:id="1708679468">
          <w:marLeft w:val="0"/>
          <w:marRight w:val="0"/>
          <w:marTop w:val="0"/>
          <w:marBottom w:val="0"/>
          <w:divBdr>
            <w:top w:val="none" w:sz="0" w:space="0" w:color="auto"/>
            <w:left w:val="none" w:sz="0" w:space="0" w:color="auto"/>
            <w:bottom w:val="none" w:sz="0" w:space="0" w:color="auto"/>
            <w:right w:val="none" w:sz="0" w:space="0" w:color="auto"/>
          </w:divBdr>
          <w:divsChild>
            <w:div w:id="1315446615">
              <w:marLeft w:val="0"/>
              <w:marRight w:val="0"/>
              <w:marTop w:val="0"/>
              <w:marBottom w:val="0"/>
              <w:divBdr>
                <w:top w:val="none" w:sz="0" w:space="0" w:color="auto"/>
                <w:left w:val="none" w:sz="0" w:space="0" w:color="auto"/>
                <w:bottom w:val="none" w:sz="0" w:space="0" w:color="auto"/>
                <w:right w:val="none" w:sz="0" w:space="0" w:color="auto"/>
              </w:divBdr>
              <w:divsChild>
                <w:div w:id="1915898106">
                  <w:marLeft w:val="0"/>
                  <w:marRight w:val="0"/>
                  <w:marTop w:val="0"/>
                  <w:marBottom w:val="0"/>
                  <w:divBdr>
                    <w:top w:val="none" w:sz="0" w:space="0" w:color="auto"/>
                    <w:left w:val="none" w:sz="0" w:space="0" w:color="auto"/>
                    <w:bottom w:val="none" w:sz="0" w:space="0" w:color="auto"/>
                    <w:right w:val="none" w:sz="0" w:space="0" w:color="auto"/>
                  </w:divBdr>
                  <w:divsChild>
                    <w:div w:id="263417613">
                      <w:marLeft w:val="-225"/>
                      <w:marRight w:val="-225"/>
                      <w:marTop w:val="0"/>
                      <w:marBottom w:val="0"/>
                      <w:divBdr>
                        <w:top w:val="none" w:sz="0" w:space="0" w:color="auto"/>
                        <w:left w:val="none" w:sz="0" w:space="0" w:color="auto"/>
                        <w:bottom w:val="none" w:sz="0" w:space="0" w:color="auto"/>
                        <w:right w:val="none" w:sz="0" w:space="0" w:color="auto"/>
                      </w:divBdr>
                      <w:divsChild>
                        <w:div w:id="1452744767">
                          <w:marLeft w:val="0"/>
                          <w:marRight w:val="0"/>
                          <w:marTop w:val="0"/>
                          <w:marBottom w:val="0"/>
                          <w:divBdr>
                            <w:top w:val="none" w:sz="0" w:space="0" w:color="auto"/>
                            <w:left w:val="none" w:sz="0" w:space="0" w:color="auto"/>
                            <w:bottom w:val="none" w:sz="0" w:space="0" w:color="auto"/>
                            <w:right w:val="none" w:sz="0" w:space="0" w:color="auto"/>
                          </w:divBdr>
                          <w:divsChild>
                            <w:div w:id="1482237940">
                              <w:marLeft w:val="0"/>
                              <w:marRight w:val="0"/>
                              <w:marTop w:val="0"/>
                              <w:marBottom w:val="0"/>
                              <w:divBdr>
                                <w:top w:val="none" w:sz="0" w:space="0" w:color="auto"/>
                                <w:left w:val="none" w:sz="0" w:space="0" w:color="auto"/>
                                <w:bottom w:val="none" w:sz="0" w:space="0" w:color="auto"/>
                                <w:right w:val="none" w:sz="0" w:space="0" w:color="auto"/>
                              </w:divBdr>
                              <w:divsChild>
                                <w:div w:id="718014907">
                                  <w:marLeft w:val="0"/>
                                  <w:marRight w:val="0"/>
                                  <w:marTop w:val="0"/>
                                  <w:marBottom w:val="0"/>
                                  <w:divBdr>
                                    <w:top w:val="none" w:sz="0" w:space="0" w:color="auto"/>
                                    <w:left w:val="none" w:sz="0" w:space="0" w:color="auto"/>
                                    <w:bottom w:val="none" w:sz="0" w:space="0" w:color="auto"/>
                                    <w:right w:val="none" w:sz="0" w:space="0" w:color="auto"/>
                                  </w:divBdr>
                                  <w:divsChild>
                                    <w:div w:id="673724531">
                                      <w:marLeft w:val="0"/>
                                      <w:marRight w:val="0"/>
                                      <w:marTop w:val="0"/>
                                      <w:marBottom w:val="0"/>
                                      <w:divBdr>
                                        <w:top w:val="none" w:sz="0" w:space="0" w:color="auto"/>
                                        <w:left w:val="none" w:sz="0" w:space="0" w:color="auto"/>
                                        <w:bottom w:val="none" w:sz="0" w:space="0" w:color="auto"/>
                                        <w:right w:val="none" w:sz="0" w:space="0" w:color="auto"/>
                                      </w:divBdr>
                                      <w:divsChild>
                                        <w:div w:id="941182999">
                                          <w:marLeft w:val="0"/>
                                          <w:marRight w:val="0"/>
                                          <w:marTop w:val="0"/>
                                          <w:marBottom w:val="0"/>
                                          <w:divBdr>
                                            <w:top w:val="none" w:sz="0" w:space="0" w:color="auto"/>
                                            <w:left w:val="none" w:sz="0" w:space="0" w:color="auto"/>
                                            <w:bottom w:val="none" w:sz="0" w:space="0" w:color="auto"/>
                                            <w:right w:val="none" w:sz="0" w:space="0" w:color="auto"/>
                                          </w:divBdr>
                                          <w:divsChild>
                                            <w:div w:id="1882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129344">
      <w:bodyDiv w:val="1"/>
      <w:marLeft w:val="0"/>
      <w:marRight w:val="0"/>
      <w:marTop w:val="0"/>
      <w:marBottom w:val="0"/>
      <w:divBdr>
        <w:top w:val="none" w:sz="0" w:space="0" w:color="auto"/>
        <w:left w:val="none" w:sz="0" w:space="0" w:color="auto"/>
        <w:bottom w:val="none" w:sz="0" w:space="0" w:color="auto"/>
        <w:right w:val="none" w:sz="0" w:space="0" w:color="auto"/>
      </w:divBdr>
    </w:div>
    <w:div w:id="1841190250">
      <w:bodyDiv w:val="1"/>
      <w:marLeft w:val="0"/>
      <w:marRight w:val="0"/>
      <w:marTop w:val="0"/>
      <w:marBottom w:val="0"/>
      <w:divBdr>
        <w:top w:val="none" w:sz="0" w:space="0" w:color="auto"/>
        <w:left w:val="none" w:sz="0" w:space="0" w:color="auto"/>
        <w:bottom w:val="none" w:sz="0" w:space="0" w:color="auto"/>
        <w:right w:val="none" w:sz="0" w:space="0" w:color="auto"/>
      </w:divBdr>
    </w:div>
    <w:div w:id="1851286187">
      <w:bodyDiv w:val="1"/>
      <w:marLeft w:val="0"/>
      <w:marRight w:val="0"/>
      <w:marTop w:val="0"/>
      <w:marBottom w:val="0"/>
      <w:divBdr>
        <w:top w:val="none" w:sz="0" w:space="0" w:color="auto"/>
        <w:left w:val="none" w:sz="0" w:space="0" w:color="auto"/>
        <w:bottom w:val="none" w:sz="0" w:space="0" w:color="auto"/>
        <w:right w:val="none" w:sz="0" w:space="0" w:color="auto"/>
      </w:divBdr>
      <w:divsChild>
        <w:div w:id="2089575671">
          <w:marLeft w:val="0"/>
          <w:marRight w:val="0"/>
          <w:marTop w:val="0"/>
          <w:marBottom w:val="0"/>
          <w:divBdr>
            <w:top w:val="none" w:sz="0" w:space="0" w:color="auto"/>
            <w:left w:val="none" w:sz="0" w:space="0" w:color="auto"/>
            <w:bottom w:val="none" w:sz="0" w:space="0" w:color="auto"/>
            <w:right w:val="none" w:sz="0" w:space="0" w:color="auto"/>
          </w:divBdr>
          <w:divsChild>
            <w:div w:id="963929312">
              <w:marLeft w:val="0"/>
              <w:marRight w:val="0"/>
              <w:marTop w:val="0"/>
              <w:marBottom w:val="0"/>
              <w:divBdr>
                <w:top w:val="none" w:sz="0" w:space="0" w:color="auto"/>
                <w:left w:val="none" w:sz="0" w:space="0" w:color="auto"/>
                <w:bottom w:val="none" w:sz="0" w:space="0" w:color="auto"/>
                <w:right w:val="none" w:sz="0" w:space="0" w:color="auto"/>
              </w:divBdr>
              <w:divsChild>
                <w:div w:id="1133717154">
                  <w:marLeft w:val="0"/>
                  <w:marRight w:val="0"/>
                  <w:marTop w:val="0"/>
                  <w:marBottom w:val="0"/>
                  <w:divBdr>
                    <w:top w:val="none" w:sz="0" w:space="0" w:color="auto"/>
                    <w:left w:val="none" w:sz="0" w:space="0" w:color="auto"/>
                    <w:bottom w:val="none" w:sz="0" w:space="0" w:color="auto"/>
                    <w:right w:val="none" w:sz="0" w:space="0" w:color="auto"/>
                  </w:divBdr>
                  <w:divsChild>
                    <w:div w:id="1307860667">
                      <w:marLeft w:val="0"/>
                      <w:marRight w:val="0"/>
                      <w:marTop w:val="0"/>
                      <w:marBottom w:val="0"/>
                      <w:divBdr>
                        <w:top w:val="none" w:sz="0" w:space="0" w:color="auto"/>
                        <w:left w:val="none" w:sz="0" w:space="0" w:color="auto"/>
                        <w:bottom w:val="none" w:sz="0" w:space="0" w:color="auto"/>
                        <w:right w:val="none" w:sz="0" w:space="0" w:color="auto"/>
                      </w:divBdr>
                      <w:divsChild>
                        <w:div w:id="1712921137">
                          <w:marLeft w:val="0"/>
                          <w:marRight w:val="0"/>
                          <w:marTop w:val="0"/>
                          <w:marBottom w:val="0"/>
                          <w:divBdr>
                            <w:top w:val="none" w:sz="0" w:space="0" w:color="auto"/>
                            <w:left w:val="none" w:sz="0" w:space="0" w:color="auto"/>
                            <w:bottom w:val="none" w:sz="0" w:space="0" w:color="auto"/>
                            <w:right w:val="none" w:sz="0" w:space="0" w:color="auto"/>
                          </w:divBdr>
                          <w:divsChild>
                            <w:div w:id="817113584">
                              <w:marLeft w:val="0"/>
                              <w:marRight w:val="0"/>
                              <w:marTop w:val="450"/>
                              <w:marBottom w:val="0"/>
                              <w:divBdr>
                                <w:top w:val="none" w:sz="0" w:space="0" w:color="auto"/>
                                <w:left w:val="none" w:sz="0" w:space="0" w:color="auto"/>
                                <w:bottom w:val="none" w:sz="0" w:space="0" w:color="auto"/>
                                <w:right w:val="none" w:sz="0" w:space="0" w:color="auto"/>
                              </w:divBdr>
                              <w:divsChild>
                                <w:div w:id="715814801">
                                  <w:marLeft w:val="0"/>
                                  <w:marRight w:val="0"/>
                                  <w:marTop w:val="0"/>
                                  <w:marBottom w:val="0"/>
                                  <w:divBdr>
                                    <w:top w:val="none" w:sz="0" w:space="0" w:color="auto"/>
                                    <w:left w:val="none" w:sz="0" w:space="0" w:color="auto"/>
                                    <w:bottom w:val="none" w:sz="0" w:space="0" w:color="auto"/>
                                    <w:right w:val="none" w:sz="0" w:space="0" w:color="auto"/>
                                  </w:divBdr>
                                  <w:divsChild>
                                    <w:div w:id="1455369023">
                                      <w:marLeft w:val="0"/>
                                      <w:marRight w:val="0"/>
                                      <w:marTop w:val="225"/>
                                      <w:marBottom w:val="0"/>
                                      <w:divBdr>
                                        <w:top w:val="none" w:sz="0" w:space="0" w:color="auto"/>
                                        <w:left w:val="none" w:sz="0" w:space="0" w:color="auto"/>
                                        <w:bottom w:val="none" w:sz="0" w:space="0" w:color="auto"/>
                                        <w:right w:val="none" w:sz="0" w:space="0" w:color="auto"/>
                                      </w:divBdr>
                                      <w:divsChild>
                                        <w:div w:id="416248786">
                                          <w:marLeft w:val="0"/>
                                          <w:marRight w:val="0"/>
                                          <w:marTop w:val="0"/>
                                          <w:marBottom w:val="0"/>
                                          <w:divBdr>
                                            <w:top w:val="none" w:sz="0" w:space="0" w:color="auto"/>
                                            <w:left w:val="none" w:sz="0" w:space="0" w:color="auto"/>
                                            <w:bottom w:val="none" w:sz="0" w:space="0" w:color="auto"/>
                                            <w:right w:val="none" w:sz="0" w:space="0" w:color="auto"/>
                                          </w:divBdr>
                                          <w:divsChild>
                                            <w:div w:id="717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040">
      <w:bodyDiv w:val="1"/>
      <w:marLeft w:val="0"/>
      <w:marRight w:val="0"/>
      <w:marTop w:val="0"/>
      <w:marBottom w:val="0"/>
      <w:divBdr>
        <w:top w:val="none" w:sz="0" w:space="0" w:color="auto"/>
        <w:left w:val="none" w:sz="0" w:space="0" w:color="auto"/>
        <w:bottom w:val="none" w:sz="0" w:space="0" w:color="auto"/>
        <w:right w:val="none" w:sz="0" w:space="0" w:color="auto"/>
      </w:divBdr>
    </w:div>
    <w:div w:id="1889492318">
      <w:bodyDiv w:val="1"/>
      <w:marLeft w:val="0"/>
      <w:marRight w:val="0"/>
      <w:marTop w:val="0"/>
      <w:marBottom w:val="0"/>
      <w:divBdr>
        <w:top w:val="none" w:sz="0" w:space="0" w:color="auto"/>
        <w:left w:val="none" w:sz="0" w:space="0" w:color="auto"/>
        <w:bottom w:val="none" w:sz="0" w:space="0" w:color="auto"/>
        <w:right w:val="none" w:sz="0" w:space="0" w:color="auto"/>
      </w:divBdr>
    </w:div>
    <w:div w:id="1900088321">
      <w:bodyDiv w:val="1"/>
      <w:marLeft w:val="0"/>
      <w:marRight w:val="0"/>
      <w:marTop w:val="0"/>
      <w:marBottom w:val="0"/>
      <w:divBdr>
        <w:top w:val="none" w:sz="0" w:space="0" w:color="auto"/>
        <w:left w:val="none" w:sz="0" w:space="0" w:color="auto"/>
        <w:bottom w:val="none" w:sz="0" w:space="0" w:color="auto"/>
        <w:right w:val="none" w:sz="0" w:space="0" w:color="auto"/>
      </w:divBdr>
    </w:div>
    <w:div w:id="1975789349">
      <w:bodyDiv w:val="1"/>
      <w:marLeft w:val="0"/>
      <w:marRight w:val="0"/>
      <w:marTop w:val="0"/>
      <w:marBottom w:val="0"/>
      <w:divBdr>
        <w:top w:val="none" w:sz="0" w:space="0" w:color="auto"/>
        <w:left w:val="none" w:sz="0" w:space="0" w:color="auto"/>
        <w:bottom w:val="none" w:sz="0" w:space="0" w:color="auto"/>
        <w:right w:val="none" w:sz="0" w:space="0" w:color="auto"/>
      </w:divBdr>
    </w:div>
    <w:div w:id="2028674999">
      <w:bodyDiv w:val="1"/>
      <w:marLeft w:val="0"/>
      <w:marRight w:val="0"/>
      <w:marTop w:val="0"/>
      <w:marBottom w:val="0"/>
      <w:divBdr>
        <w:top w:val="none" w:sz="0" w:space="0" w:color="auto"/>
        <w:left w:val="none" w:sz="0" w:space="0" w:color="auto"/>
        <w:bottom w:val="none" w:sz="0" w:space="0" w:color="auto"/>
        <w:right w:val="none" w:sz="0" w:space="0" w:color="auto"/>
      </w:divBdr>
    </w:div>
    <w:div w:id="2052414845">
      <w:bodyDiv w:val="1"/>
      <w:marLeft w:val="0"/>
      <w:marRight w:val="0"/>
      <w:marTop w:val="0"/>
      <w:marBottom w:val="0"/>
      <w:divBdr>
        <w:top w:val="none" w:sz="0" w:space="0" w:color="auto"/>
        <w:left w:val="none" w:sz="0" w:space="0" w:color="auto"/>
        <w:bottom w:val="none" w:sz="0" w:space="0" w:color="auto"/>
        <w:right w:val="none" w:sz="0" w:space="0" w:color="auto"/>
      </w:divBdr>
    </w:div>
    <w:div w:id="21279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81142&amp;backUrl=" TargetMode="External"/><Relationship Id="rId3" Type="http://schemas.openxmlformats.org/officeDocument/2006/relationships/styles" Target="styles.xml"/><Relationship Id="rId7" Type="http://schemas.openxmlformats.org/officeDocument/2006/relationships/hyperlink" Target="https://zakupki.gov.ru/epz/ktru/ktruCard/ktru-description.html?itemId=81142&amp;backUr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C82B8-B706-473F-98F2-7DC2A773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1479</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Пояркова</dc:creator>
  <cp:lastModifiedBy>Пользователь</cp:lastModifiedBy>
  <cp:revision>12</cp:revision>
  <cp:lastPrinted>2022-03-03T07:32:00Z</cp:lastPrinted>
  <dcterms:created xsi:type="dcterms:W3CDTF">2022-06-28T09:59:00Z</dcterms:created>
  <dcterms:modified xsi:type="dcterms:W3CDTF">2022-07-25T04:59:00Z</dcterms:modified>
</cp:coreProperties>
</file>