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B3" w:rsidRPr="00CE42A7" w:rsidRDefault="00B75AB3" w:rsidP="00B75AB3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2"/>
          <w:szCs w:val="22"/>
          <w:lang w:eastAsia="en-US"/>
        </w:rPr>
      </w:pPr>
      <w:r w:rsidRPr="00CE42A7">
        <w:rPr>
          <w:b/>
          <w:color w:val="000000" w:themeColor="text1"/>
          <w:sz w:val="22"/>
          <w:szCs w:val="22"/>
        </w:rPr>
        <w:t xml:space="preserve">Ограничение допуска </w:t>
      </w:r>
      <w:r w:rsidRPr="00CE42A7">
        <w:rPr>
          <w:color w:val="000000" w:themeColor="text1"/>
          <w:sz w:val="22"/>
          <w:szCs w:val="22"/>
        </w:rPr>
        <w:t xml:space="preserve">в соответствии с  </w:t>
      </w:r>
      <w:r w:rsidRPr="00CE42A7">
        <w:rPr>
          <w:rFonts w:eastAsiaTheme="minorHAnsi"/>
          <w:bCs/>
          <w:sz w:val="22"/>
          <w:szCs w:val="22"/>
          <w:lang w:eastAsia="en-US"/>
        </w:rPr>
        <w:t>Постановление Правительства РФ от 30.04.2020 N 617 (ред. от 16.05.2022)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</w:r>
    </w:p>
    <w:p w:rsidR="00B75AB3" w:rsidRPr="00CE42A7" w:rsidRDefault="00B75AB3" w:rsidP="00B75AB3">
      <w:pPr>
        <w:widowControl/>
        <w:autoSpaceDE w:val="0"/>
        <w:autoSpaceDN w:val="0"/>
        <w:adjustRightInd w:val="0"/>
        <w:snapToGrid/>
        <w:ind w:firstLine="0"/>
        <w:jc w:val="right"/>
        <w:rPr>
          <w:b/>
          <w:color w:val="000000" w:themeColor="text1"/>
          <w:sz w:val="22"/>
          <w:szCs w:val="22"/>
        </w:rPr>
      </w:pPr>
    </w:p>
    <w:p w:rsidR="00B75AB3" w:rsidRPr="00CE42A7" w:rsidRDefault="00B75AB3" w:rsidP="00B75AB3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2"/>
          <w:szCs w:val="22"/>
          <w:lang w:eastAsia="en-US"/>
        </w:rPr>
      </w:pPr>
      <w:r w:rsidRPr="00CE42A7">
        <w:rPr>
          <w:b/>
          <w:color w:val="000000" w:themeColor="text1"/>
          <w:sz w:val="22"/>
          <w:szCs w:val="22"/>
        </w:rPr>
        <w:t xml:space="preserve">Условия допуска </w:t>
      </w:r>
      <w:r w:rsidRPr="00CE42A7">
        <w:rPr>
          <w:color w:val="000000" w:themeColor="text1"/>
          <w:sz w:val="22"/>
          <w:szCs w:val="22"/>
        </w:rPr>
        <w:t xml:space="preserve">в соответствии с  </w:t>
      </w:r>
      <w:r w:rsidRPr="00CE42A7">
        <w:rPr>
          <w:rFonts w:eastAsiaTheme="minorHAnsi"/>
          <w:bCs/>
          <w:color w:val="000000" w:themeColor="text1"/>
          <w:sz w:val="22"/>
          <w:szCs w:val="22"/>
          <w:lang w:eastAsia="en-US"/>
        </w:rPr>
        <w:t>Приказом  Минфина России от 04.06.2018 N 126н</w:t>
      </w:r>
    </w:p>
    <w:p w:rsidR="00B75AB3" w:rsidRPr="00CE42A7" w:rsidRDefault="00B75AB3" w:rsidP="00B75AB3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2"/>
          <w:szCs w:val="22"/>
          <w:lang w:eastAsia="en-US"/>
        </w:rPr>
      </w:pPr>
      <w:r w:rsidRPr="00CE42A7">
        <w:rPr>
          <w:rFonts w:eastAsiaTheme="minorHAnsi"/>
          <w:bCs/>
          <w:color w:val="000000" w:themeColor="text1"/>
          <w:sz w:val="22"/>
          <w:szCs w:val="22"/>
          <w:lang w:eastAsia="en-US"/>
        </w:rPr>
        <w:t xml:space="preserve"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</w:t>
      </w:r>
      <w:bookmarkStart w:id="0" w:name="_GoBack"/>
      <w:bookmarkEnd w:id="0"/>
      <w:r w:rsidRPr="00CE42A7">
        <w:rPr>
          <w:rFonts w:eastAsiaTheme="minorHAnsi"/>
          <w:bCs/>
          <w:color w:val="000000" w:themeColor="text1"/>
          <w:sz w:val="22"/>
          <w:szCs w:val="22"/>
          <w:lang w:eastAsia="en-US"/>
        </w:rPr>
        <w:t>обеспечения государственных и муниципальных нужд"</w:t>
      </w:r>
    </w:p>
    <w:p w:rsidR="00AB6D24" w:rsidRPr="00CE42A7" w:rsidRDefault="00AB6D24" w:rsidP="00A60347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/>
          <w:bCs/>
          <w:sz w:val="22"/>
          <w:szCs w:val="22"/>
          <w:lang w:eastAsia="en-US"/>
        </w:rPr>
      </w:pPr>
    </w:p>
    <w:p w:rsidR="00A60347" w:rsidRPr="00CE42A7" w:rsidRDefault="00A60347" w:rsidP="00A60347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2"/>
          <w:szCs w:val="22"/>
          <w:lang w:eastAsia="en-US"/>
        </w:rPr>
      </w:pPr>
      <w:proofErr w:type="gramStart"/>
      <w:r w:rsidRPr="00CE42A7">
        <w:rPr>
          <w:rFonts w:eastAsiaTheme="minorHAnsi"/>
          <w:b/>
          <w:bCs/>
          <w:sz w:val="22"/>
          <w:szCs w:val="22"/>
          <w:lang w:eastAsia="en-US"/>
        </w:rPr>
        <w:t>Преимущества</w:t>
      </w:r>
      <w:r w:rsidRPr="00CE42A7">
        <w:rPr>
          <w:rFonts w:eastAsiaTheme="minorHAnsi"/>
          <w:bCs/>
          <w:sz w:val="22"/>
          <w:szCs w:val="22"/>
          <w:lang w:eastAsia="en-US"/>
        </w:rPr>
        <w:t>:  организациям  инвалидов</w:t>
      </w:r>
      <w:r w:rsidRPr="00CE42A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E42A7">
        <w:rPr>
          <w:rFonts w:eastAsiaTheme="minorHAnsi"/>
          <w:bCs/>
          <w:sz w:val="22"/>
          <w:szCs w:val="22"/>
          <w:lang w:eastAsia="en-US"/>
        </w:rPr>
        <w:t xml:space="preserve"> в соответствии с   Распоряжением  Правительства РФ от 08.12.2021 N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End"/>
    </w:p>
    <w:p w:rsidR="00A60347" w:rsidRPr="00CE42A7" w:rsidRDefault="00A60347" w:rsidP="00B75AB3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2"/>
          <w:szCs w:val="22"/>
          <w:lang w:eastAsia="en-US"/>
        </w:rPr>
      </w:pPr>
    </w:p>
    <w:p w:rsidR="00B75AB3" w:rsidRPr="00CE42A7" w:rsidRDefault="00816495" w:rsidP="00C3150D">
      <w:pPr>
        <w:jc w:val="right"/>
        <w:rPr>
          <w:rFonts w:asciiTheme="minorHAnsi" w:hAnsiTheme="minorHAnsi"/>
          <w:b/>
          <w:sz w:val="22"/>
          <w:szCs w:val="22"/>
        </w:rPr>
      </w:pPr>
      <w:r w:rsidRPr="00CE42A7">
        <w:rPr>
          <w:rStyle w:val="ab"/>
          <w:rFonts w:ascii="Roboto" w:hAnsi="Roboto" w:cs="Arial"/>
          <w:b/>
          <w:color w:val="auto"/>
          <w:sz w:val="22"/>
          <w:szCs w:val="22"/>
          <w:u w:val="none"/>
        </w:rPr>
        <w:t>22.22.10.000-00000005</w:t>
      </w:r>
      <w:r w:rsidRPr="00CE42A7">
        <w:rPr>
          <w:rStyle w:val="ab"/>
          <w:rFonts w:asciiTheme="minorHAnsi" w:hAnsiTheme="minorHAnsi" w:cs="Arial"/>
          <w:b/>
          <w:color w:val="auto"/>
          <w:sz w:val="22"/>
          <w:szCs w:val="22"/>
          <w:u w:val="none"/>
        </w:rPr>
        <w:t xml:space="preserve">- </w:t>
      </w:r>
      <w:r w:rsidRPr="00CE42A7">
        <w:rPr>
          <w:rStyle w:val="cardmaininfocontent2"/>
          <w:rFonts w:ascii="Roboto" w:hAnsi="Roboto" w:cs="Arial"/>
          <w:sz w:val="22"/>
          <w:szCs w:val="22"/>
          <w:specVanish w:val="0"/>
        </w:rPr>
        <w:t>Мешок полимерный</w:t>
      </w:r>
    </w:p>
    <w:p w:rsidR="00816495" w:rsidRPr="00CE42A7" w:rsidRDefault="00816495" w:rsidP="00C3150D">
      <w:pPr>
        <w:jc w:val="right"/>
        <w:rPr>
          <w:b/>
          <w:sz w:val="22"/>
          <w:szCs w:val="22"/>
        </w:rPr>
      </w:pPr>
    </w:p>
    <w:p w:rsidR="00C3150D" w:rsidRPr="00CE42A7" w:rsidRDefault="00C3150D" w:rsidP="00C3150D">
      <w:pPr>
        <w:jc w:val="right"/>
        <w:rPr>
          <w:b/>
          <w:sz w:val="22"/>
          <w:szCs w:val="22"/>
        </w:rPr>
      </w:pPr>
      <w:r w:rsidRPr="00CE42A7">
        <w:rPr>
          <w:b/>
          <w:sz w:val="22"/>
          <w:szCs w:val="22"/>
        </w:rPr>
        <w:t>Приложение №1</w:t>
      </w:r>
    </w:p>
    <w:p w:rsidR="00C3150D" w:rsidRDefault="00C3150D" w:rsidP="00B41C95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B41C95" w:rsidRPr="00B41C95" w:rsidRDefault="00B41C95" w:rsidP="00B41C95">
      <w:pPr>
        <w:jc w:val="center"/>
        <w:rPr>
          <w:b/>
        </w:rPr>
      </w:pPr>
      <w:r w:rsidRPr="00B41C95">
        <w:rPr>
          <w:b/>
        </w:rPr>
        <w:t xml:space="preserve">на поставку </w:t>
      </w:r>
      <w:r w:rsidR="00991452">
        <w:rPr>
          <w:b/>
        </w:rPr>
        <w:t xml:space="preserve">мешков полимерных </w:t>
      </w:r>
    </w:p>
    <w:p w:rsidR="00B41C95" w:rsidRPr="00DC702F" w:rsidRDefault="00B41C95" w:rsidP="00B41C95">
      <w:pPr>
        <w:jc w:val="center"/>
      </w:pPr>
    </w:p>
    <w:p w:rsidR="00C04A00" w:rsidRPr="002741A4" w:rsidRDefault="00C04A00" w:rsidP="00C04A00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741A4">
        <w:rPr>
          <w:sz w:val="22"/>
          <w:szCs w:val="22"/>
        </w:rPr>
        <w:t xml:space="preserve">Поставляемый товар </w:t>
      </w:r>
      <w:r>
        <w:rPr>
          <w:sz w:val="22"/>
          <w:szCs w:val="22"/>
        </w:rPr>
        <w:t>новый, не находившийся</w:t>
      </w:r>
      <w:r w:rsidRPr="002741A4">
        <w:rPr>
          <w:sz w:val="22"/>
          <w:szCs w:val="22"/>
        </w:rPr>
        <w:t xml:space="preserve"> в эксплуатации, без внесенных конструктивных изменений, заводского </w:t>
      </w:r>
      <w:r>
        <w:rPr>
          <w:sz w:val="22"/>
          <w:szCs w:val="22"/>
        </w:rPr>
        <w:t>производства, не восстановленный и не собранный</w:t>
      </w:r>
      <w:r w:rsidRPr="002741A4">
        <w:rPr>
          <w:sz w:val="22"/>
          <w:szCs w:val="22"/>
        </w:rPr>
        <w:t xml:space="preserve">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4A2F13" w:rsidRDefault="00C04A00" w:rsidP="00C04A00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741A4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2741A4">
        <w:rPr>
          <w:sz w:val="22"/>
          <w:szCs w:val="22"/>
        </w:rPr>
        <w:t>ТР</w:t>
      </w:r>
      <w:proofErr w:type="gramEnd"/>
      <w:r w:rsidRPr="002741A4">
        <w:rPr>
          <w:sz w:val="22"/>
          <w:szCs w:val="22"/>
        </w:rPr>
        <w:t xml:space="preserve"> ТС 005/2011 и обеспечивающей безопасность и сохранение</w:t>
      </w:r>
      <w:r w:rsidR="004A2F13">
        <w:rPr>
          <w:sz w:val="22"/>
          <w:szCs w:val="22"/>
        </w:rPr>
        <w:t xml:space="preserve"> потребительских свойств товара.</w:t>
      </w:r>
    </w:p>
    <w:p w:rsidR="00C04A00" w:rsidRPr="002741A4" w:rsidRDefault="00C04A00" w:rsidP="00C04A00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741A4">
        <w:rPr>
          <w:sz w:val="22"/>
          <w:szCs w:val="22"/>
        </w:rPr>
        <w:t>Маркировка упаковки каждого вида товара должна давать возможность четко идентифицировать разновидность товара.</w:t>
      </w:r>
    </w:p>
    <w:p w:rsidR="00C04A00" w:rsidRDefault="00B41C95" w:rsidP="00C04A00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Поставщик предоставляет гарантии на товар на срок, не менее срока действия гарантии производителя</w:t>
      </w:r>
      <w:r w:rsidR="00C04A00" w:rsidRPr="002741A4">
        <w:rPr>
          <w:sz w:val="22"/>
          <w:szCs w:val="22"/>
        </w:rPr>
        <w:t>.</w:t>
      </w:r>
      <w:r w:rsidR="00C04A00" w:rsidRPr="008E422A">
        <w:rPr>
          <w:sz w:val="22"/>
          <w:szCs w:val="22"/>
        </w:rPr>
        <w:t xml:space="preserve"> </w:t>
      </w:r>
    </w:p>
    <w:p w:rsidR="000A4556" w:rsidRPr="00D84ECC" w:rsidRDefault="000A4556" w:rsidP="000A4556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85"/>
        <w:gridCol w:w="1702"/>
        <w:gridCol w:w="1133"/>
        <w:gridCol w:w="1559"/>
        <w:gridCol w:w="1984"/>
        <w:gridCol w:w="1985"/>
        <w:gridCol w:w="2551"/>
        <w:gridCol w:w="2553"/>
      </w:tblGrid>
      <w:tr w:rsidR="00AB6D24" w:rsidRPr="00301DBE" w:rsidTr="00F1783C">
        <w:tc>
          <w:tcPr>
            <w:tcW w:w="566" w:type="dxa"/>
            <w:vMerge w:val="restart"/>
            <w:shd w:val="clear" w:color="auto" w:fill="auto"/>
          </w:tcPr>
          <w:p w:rsidR="00AB6D24" w:rsidRPr="00301DBE" w:rsidRDefault="00AB6D24" w:rsidP="00F1783C">
            <w:pPr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 xml:space="preserve">№ </w:t>
            </w:r>
            <w:proofErr w:type="gramStart"/>
            <w:r w:rsidRPr="00301DBE">
              <w:rPr>
                <w:sz w:val="18"/>
                <w:szCs w:val="18"/>
              </w:rPr>
              <w:t>п</w:t>
            </w:r>
            <w:proofErr w:type="gramEnd"/>
            <w:r w:rsidRPr="00301DBE">
              <w:rPr>
                <w:sz w:val="18"/>
                <w:szCs w:val="18"/>
              </w:rPr>
              <w:t>/п</w:t>
            </w:r>
          </w:p>
        </w:tc>
        <w:tc>
          <w:tcPr>
            <w:tcW w:w="1385" w:type="dxa"/>
            <w:vMerge w:val="restart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AB6D24" w:rsidRPr="00301DBE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1133" w:type="dxa"/>
            <w:vMerge w:val="restart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3969" w:type="dxa"/>
            <w:gridSpan w:val="2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551" w:type="dxa"/>
            <w:vMerge w:val="restart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553" w:type="dxa"/>
            <w:vMerge w:val="restart"/>
          </w:tcPr>
          <w:p w:rsidR="00AB6D24" w:rsidRPr="00301DBE" w:rsidRDefault="00AB6D24" w:rsidP="00F1783C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AB6D24" w:rsidRPr="00301DBE" w:rsidTr="00F1783C">
        <w:tc>
          <w:tcPr>
            <w:tcW w:w="566" w:type="dxa"/>
            <w:vMerge/>
            <w:shd w:val="clear" w:color="auto" w:fill="auto"/>
          </w:tcPr>
          <w:p w:rsidR="00AB6D24" w:rsidRPr="00301DBE" w:rsidRDefault="00AB6D24" w:rsidP="00F1783C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AB6D24" w:rsidRDefault="00AB6D24" w:rsidP="00F1783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B6D24" w:rsidRPr="00301DBE" w:rsidRDefault="00AB6D24" w:rsidP="00F1783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B6D24" w:rsidRDefault="00AB6D24" w:rsidP="00F178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590805" w:rsidRDefault="00AB6D24" w:rsidP="00F1783C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AB6D24" w:rsidRPr="00590805" w:rsidRDefault="00AB6D24" w:rsidP="00F1783C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1985" w:type="dxa"/>
          </w:tcPr>
          <w:p w:rsidR="00AB6D24" w:rsidRPr="00301DBE" w:rsidRDefault="00AB6D24" w:rsidP="00F1783C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551" w:type="dxa"/>
            <w:vMerge/>
          </w:tcPr>
          <w:p w:rsidR="00AB6D24" w:rsidRPr="00301DBE" w:rsidRDefault="00AB6D24" w:rsidP="00F1783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B6D24" w:rsidRPr="00301DBE" w:rsidRDefault="00AB6D24" w:rsidP="00F1783C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c>
          <w:tcPr>
            <w:tcW w:w="566" w:type="dxa"/>
            <w:vMerge w:val="restart"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 w:rsidRPr="005A28A3">
              <w:rPr>
                <w:b/>
                <w:lang w:eastAsia="en-US"/>
              </w:rPr>
              <w:t>1</w:t>
            </w:r>
          </w:p>
        </w:tc>
        <w:tc>
          <w:tcPr>
            <w:tcW w:w="1385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 w:rsidRPr="00F17EE8">
              <w:rPr>
                <w:rStyle w:val="cardmaininfocontent2"/>
                <w:rFonts w:ascii="Roboto" w:hAnsi="Roboto" w:cs="Arial"/>
                <w:specVanish w:val="0"/>
              </w:rPr>
              <w:t xml:space="preserve">Мешок </w:t>
            </w:r>
            <w:r w:rsidRPr="00F17EE8">
              <w:rPr>
                <w:rStyle w:val="cardmaininfocontent2"/>
                <w:rFonts w:ascii="Roboto" w:hAnsi="Roboto" w:cs="Arial"/>
                <w:specVanish w:val="0"/>
              </w:rPr>
              <w:lastRenderedPageBreak/>
              <w:t>полимерный</w:t>
            </w:r>
          </w:p>
        </w:tc>
        <w:tc>
          <w:tcPr>
            <w:tcW w:w="1702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Style w:val="ab"/>
                <w:rFonts w:ascii="Roboto" w:hAnsi="Roboto" w:cs="Arial"/>
                <w:color w:val="auto"/>
                <w:u w:val="none"/>
              </w:rPr>
              <w:lastRenderedPageBreak/>
              <w:t>22.22.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1._.___</w:t>
            </w:r>
            <w:r w:rsidRPr="00C04A00">
              <w:rPr>
                <w:rStyle w:val="ab"/>
                <w:rFonts w:ascii="Roboto" w:hAnsi="Roboto" w:cs="Arial"/>
                <w:color w:val="auto"/>
                <w:u w:val="none"/>
              </w:rPr>
              <w:t xml:space="preserve">/ </w:t>
            </w:r>
            <w:r w:rsidRPr="00C04A00">
              <w:rPr>
                <w:rStyle w:val="ab"/>
                <w:rFonts w:ascii="Roboto" w:hAnsi="Roboto" w:cs="Arial"/>
                <w:b/>
                <w:color w:val="auto"/>
                <w:u w:val="none"/>
              </w:rPr>
              <w:lastRenderedPageBreak/>
              <w:t>22.22.10.000-00000005</w:t>
            </w:r>
          </w:p>
        </w:tc>
        <w:tc>
          <w:tcPr>
            <w:tcW w:w="1133" w:type="dxa"/>
            <w:vMerge w:val="restart"/>
          </w:tcPr>
          <w:p w:rsidR="00AB6D24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рулон</w:t>
            </w:r>
          </w:p>
        </w:tc>
        <w:tc>
          <w:tcPr>
            <w:tcW w:w="1559" w:type="dxa"/>
            <w:vMerge w:val="restart"/>
          </w:tcPr>
          <w:p w:rsidR="00AB6D24" w:rsidRPr="005A099A" w:rsidRDefault="00AB6D24" w:rsidP="00F1783C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 xml:space="preserve">Количество </w:t>
            </w:r>
            <w:r w:rsidRPr="0033313F">
              <w:rPr>
                <w:i/>
                <w:color w:val="000000"/>
                <w:sz w:val="18"/>
                <w:szCs w:val="18"/>
              </w:rPr>
              <w:lastRenderedPageBreak/>
              <w:t>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lastRenderedPageBreak/>
              <w:t xml:space="preserve">Вид материала: </w:t>
            </w:r>
          </w:p>
          <w:p w:rsidR="00AB6D24" w:rsidRPr="00F17EE8" w:rsidRDefault="00AB6D24" w:rsidP="00F1783C">
            <w:pPr>
              <w:spacing w:line="276" w:lineRule="auto"/>
              <w:ind w:firstLine="0"/>
            </w:pP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lastRenderedPageBreak/>
              <w:t>Полиэтилен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 xml:space="preserve">Значение показателя </w:t>
            </w:r>
            <w:r w:rsidRPr="005A28A3">
              <w:lastRenderedPageBreak/>
              <w:t>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t>Количество</w:t>
            </w:r>
            <w:r>
              <w:t xml:space="preserve"> в </w:t>
            </w:r>
            <w:r w:rsidRPr="00F17EE8">
              <w:t xml:space="preserve"> </w:t>
            </w:r>
            <w:r>
              <w:t>рулоне</w:t>
            </w:r>
            <w:r w:rsidRPr="00F17EE8">
              <w:t>, шт</w:t>
            </w:r>
            <w:r>
              <w:t>.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≥ 20</w:t>
            </w:r>
          </w:p>
          <w:p w:rsidR="00AB6D24" w:rsidRPr="00F17EE8" w:rsidRDefault="00AB6D24" w:rsidP="00F1783C">
            <w:pPr>
              <w:ind w:firstLine="0"/>
            </w:pP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Объем мешка для мусора, </w:t>
            </w:r>
            <w:r w:rsidRPr="00B41C95">
              <w:rPr>
                <w:rFonts w:ascii="Roboto" w:hAnsi="Roboto"/>
                <w:sz w:val="21"/>
                <w:szCs w:val="21"/>
              </w:rPr>
              <w:t>Литр;^кубический дециметр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 w:rsidRPr="00F17EE8">
              <w:rPr>
                <w:rFonts w:ascii="Roboto" w:hAnsi="Roboto"/>
                <w:sz w:val="21"/>
                <w:szCs w:val="21"/>
              </w:rPr>
              <w:t>≥ 30</w:t>
            </w: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>Назначение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 xml:space="preserve">мусорный               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Группа прочности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Повышенная</w:t>
            </w:r>
          </w:p>
          <w:p w:rsidR="00AB6D24" w:rsidRDefault="00AB6D24" w:rsidP="00F1783C">
            <w:pPr>
              <w:spacing w:line="276" w:lineRule="auto"/>
              <w:ind w:firstLine="0"/>
            </w:pP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385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 w:rsidRPr="00F17EE8">
              <w:rPr>
                <w:rStyle w:val="cardmaininfocontent2"/>
                <w:rFonts w:ascii="Roboto" w:hAnsi="Roboto" w:cs="Arial"/>
                <w:specVanish w:val="0"/>
              </w:rPr>
              <w:t>Мешок полимерный</w:t>
            </w:r>
          </w:p>
        </w:tc>
        <w:tc>
          <w:tcPr>
            <w:tcW w:w="1702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Style w:val="ab"/>
                <w:rFonts w:ascii="Roboto" w:hAnsi="Roboto" w:cs="Arial"/>
                <w:color w:val="auto"/>
                <w:u w:val="none"/>
              </w:rPr>
              <w:t>22.22.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1._.___</w:t>
            </w:r>
            <w:r w:rsidRPr="00C04A00">
              <w:rPr>
                <w:rStyle w:val="ab"/>
                <w:rFonts w:ascii="Roboto" w:hAnsi="Roboto" w:cs="Arial"/>
                <w:color w:val="auto"/>
                <w:u w:val="none"/>
              </w:rPr>
              <w:t xml:space="preserve">/ </w:t>
            </w:r>
            <w:r w:rsidRPr="00C04A00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22.22.10.000-00000005</w:t>
            </w:r>
          </w:p>
        </w:tc>
        <w:tc>
          <w:tcPr>
            <w:tcW w:w="1133" w:type="dxa"/>
            <w:vMerge w:val="restart"/>
          </w:tcPr>
          <w:p w:rsidR="00AB6D24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lang w:eastAsia="en-US"/>
              </w:rPr>
              <w:t>рулон</w:t>
            </w:r>
          </w:p>
        </w:tc>
        <w:tc>
          <w:tcPr>
            <w:tcW w:w="1559" w:type="dxa"/>
            <w:vMerge w:val="restart"/>
          </w:tcPr>
          <w:p w:rsidR="00AB6D24" w:rsidRPr="005A099A" w:rsidRDefault="00AB6D24" w:rsidP="00F1783C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 xml:space="preserve">Вид материала: </w:t>
            </w:r>
          </w:p>
          <w:p w:rsidR="00AB6D24" w:rsidRPr="00F17EE8" w:rsidRDefault="00AB6D24" w:rsidP="00F1783C">
            <w:pPr>
              <w:spacing w:line="276" w:lineRule="auto"/>
              <w:ind w:firstLine="0"/>
            </w:pP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>Полиэтилен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t xml:space="preserve">Количество </w:t>
            </w:r>
            <w:r>
              <w:t>в рулоне</w:t>
            </w:r>
            <w:r w:rsidRPr="00F17EE8">
              <w:t>, шт</w:t>
            </w:r>
            <w:r>
              <w:t>.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≥ 30</w:t>
            </w:r>
          </w:p>
          <w:p w:rsidR="00AB6D24" w:rsidRPr="00F17EE8" w:rsidRDefault="00AB6D24" w:rsidP="00F1783C">
            <w:pPr>
              <w:ind w:firstLine="0"/>
            </w:pP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Объем мешка для мусора, </w:t>
            </w:r>
            <w:r w:rsidRPr="00B41C95">
              <w:rPr>
                <w:rFonts w:ascii="Roboto" w:hAnsi="Roboto"/>
                <w:sz w:val="21"/>
                <w:szCs w:val="21"/>
              </w:rPr>
              <w:t>Литр;^кубический дециметр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≥ </w:t>
            </w:r>
            <w:r>
              <w:rPr>
                <w:rFonts w:ascii="Roboto" w:hAnsi="Roboto"/>
                <w:sz w:val="21"/>
                <w:szCs w:val="21"/>
              </w:rPr>
              <w:t>6</w:t>
            </w:r>
            <w:r w:rsidRPr="00F17EE8">
              <w:rPr>
                <w:rFonts w:ascii="Roboto" w:hAnsi="Roboto"/>
                <w:sz w:val="21"/>
                <w:szCs w:val="21"/>
              </w:rPr>
              <w:t>0</w:t>
            </w: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>Назначение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 xml:space="preserve">мусорный               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Группа прочности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Повышенная</w:t>
            </w:r>
          </w:p>
          <w:p w:rsidR="00AB6D24" w:rsidRDefault="00AB6D24" w:rsidP="00F1783C">
            <w:pPr>
              <w:spacing w:line="276" w:lineRule="auto"/>
              <w:ind w:firstLine="0"/>
            </w:pP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385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 w:rsidRPr="00F17EE8">
              <w:rPr>
                <w:rStyle w:val="cardmaininfocontent2"/>
                <w:rFonts w:ascii="Roboto" w:hAnsi="Roboto" w:cs="Arial"/>
                <w:specVanish w:val="0"/>
              </w:rPr>
              <w:t>Мешок полимерный</w:t>
            </w:r>
          </w:p>
        </w:tc>
        <w:tc>
          <w:tcPr>
            <w:tcW w:w="1702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Style w:val="ab"/>
                <w:rFonts w:ascii="Roboto" w:hAnsi="Roboto" w:cs="Arial"/>
                <w:color w:val="auto"/>
                <w:u w:val="none"/>
              </w:rPr>
              <w:t>22.22.1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._.___</w:t>
            </w:r>
            <w:r w:rsidRPr="00C04A00">
              <w:rPr>
                <w:rStyle w:val="ab"/>
                <w:rFonts w:ascii="Roboto" w:hAnsi="Roboto" w:cs="Arial"/>
                <w:color w:val="auto"/>
                <w:u w:val="none"/>
              </w:rPr>
              <w:t xml:space="preserve">/ </w:t>
            </w:r>
            <w:r w:rsidRPr="00C04A00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22.22.10.000-00000005</w:t>
            </w:r>
          </w:p>
        </w:tc>
        <w:tc>
          <w:tcPr>
            <w:tcW w:w="1133" w:type="dxa"/>
            <w:vMerge w:val="restart"/>
          </w:tcPr>
          <w:p w:rsidR="00AB6D24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lang w:eastAsia="en-US"/>
              </w:rPr>
              <w:t>рулон</w:t>
            </w:r>
          </w:p>
        </w:tc>
        <w:tc>
          <w:tcPr>
            <w:tcW w:w="1559" w:type="dxa"/>
            <w:vMerge w:val="restart"/>
          </w:tcPr>
          <w:p w:rsidR="00AB6D24" w:rsidRPr="005A099A" w:rsidRDefault="00AB6D24" w:rsidP="00F1783C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33313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 xml:space="preserve">Вид материала: </w:t>
            </w:r>
          </w:p>
          <w:p w:rsidR="00AB6D24" w:rsidRPr="00F17EE8" w:rsidRDefault="00AB6D24" w:rsidP="00F1783C">
            <w:pPr>
              <w:spacing w:line="276" w:lineRule="auto"/>
              <w:ind w:firstLine="0"/>
            </w:pP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>Полиэтилен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t>Количество</w:t>
            </w:r>
            <w:r>
              <w:t xml:space="preserve"> в рулоне</w:t>
            </w:r>
            <w:r w:rsidRPr="00F17EE8">
              <w:t>, шт</w:t>
            </w:r>
            <w:r>
              <w:t>.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≥ 10</w:t>
            </w:r>
          </w:p>
          <w:p w:rsidR="00AB6D24" w:rsidRPr="00F17EE8" w:rsidRDefault="00AB6D24" w:rsidP="00F1783C">
            <w:pPr>
              <w:ind w:firstLine="0"/>
            </w:pP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Объем мешка для мусора, </w:t>
            </w:r>
            <w:proofErr w:type="gramStart"/>
            <w:r w:rsidRPr="00F17EE8">
              <w:rPr>
                <w:rFonts w:ascii="Roboto" w:hAnsi="Roboto"/>
                <w:sz w:val="21"/>
                <w:szCs w:val="21"/>
              </w:rPr>
              <w:t>л</w:t>
            </w:r>
            <w:proofErr w:type="gramEnd"/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≥ </w:t>
            </w:r>
            <w:r>
              <w:rPr>
                <w:rFonts w:ascii="Roboto" w:hAnsi="Roboto"/>
                <w:sz w:val="21"/>
                <w:szCs w:val="21"/>
              </w:rPr>
              <w:t>120</w:t>
            </w: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>Назначение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 xml:space="preserve">мусорный               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Группа прочности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Повышенная</w:t>
            </w:r>
          </w:p>
          <w:p w:rsidR="00AB6D24" w:rsidRDefault="00AB6D24" w:rsidP="00F1783C">
            <w:pPr>
              <w:spacing w:line="276" w:lineRule="auto"/>
              <w:ind w:firstLine="0"/>
            </w:pP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385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 w:rsidRPr="00F17EE8">
              <w:rPr>
                <w:rStyle w:val="cardmaininfocontent2"/>
                <w:rFonts w:ascii="Roboto" w:hAnsi="Roboto" w:cs="Arial"/>
                <w:specVanish w:val="0"/>
              </w:rPr>
              <w:t>Мешок полимерный</w:t>
            </w:r>
          </w:p>
        </w:tc>
        <w:tc>
          <w:tcPr>
            <w:tcW w:w="1702" w:type="dxa"/>
            <w:vMerge w:val="restart"/>
          </w:tcPr>
          <w:p w:rsidR="00AB6D24" w:rsidRPr="00F17EE8" w:rsidRDefault="00AB6D24" w:rsidP="00F1783C">
            <w:pPr>
              <w:widowControl/>
              <w:snapToGrid/>
              <w:spacing w:line="276" w:lineRule="auto"/>
              <w:ind w:left="25" w:firstLine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Style w:val="ab"/>
                <w:rFonts w:ascii="Roboto" w:hAnsi="Roboto" w:cs="Arial"/>
                <w:color w:val="auto"/>
                <w:u w:val="none"/>
              </w:rPr>
              <w:t>22.22.1</w:t>
            </w:r>
            <w:r>
              <w:rPr>
                <w:rStyle w:val="ab"/>
                <w:rFonts w:asciiTheme="minorHAnsi" w:hAnsiTheme="minorHAnsi" w:cs="Arial"/>
                <w:color w:val="auto"/>
                <w:u w:val="none"/>
              </w:rPr>
              <w:t>_.___</w:t>
            </w:r>
            <w:r w:rsidRPr="00C04A00">
              <w:rPr>
                <w:rStyle w:val="ab"/>
                <w:rFonts w:ascii="Roboto" w:hAnsi="Roboto" w:cs="Arial"/>
                <w:color w:val="auto"/>
                <w:u w:val="none"/>
              </w:rPr>
              <w:t xml:space="preserve">/ </w:t>
            </w:r>
            <w:r w:rsidRPr="00C04A00">
              <w:rPr>
                <w:rStyle w:val="ab"/>
                <w:rFonts w:ascii="Roboto" w:hAnsi="Roboto" w:cs="Arial"/>
                <w:b/>
                <w:color w:val="auto"/>
                <w:u w:val="none"/>
              </w:rPr>
              <w:t>22.22.10.000-00000005</w:t>
            </w:r>
          </w:p>
        </w:tc>
        <w:tc>
          <w:tcPr>
            <w:tcW w:w="1133" w:type="dxa"/>
            <w:vMerge w:val="restart"/>
          </w:tcPr>
          <w:p w:rsidR="00AB6D24" w:rsidRDefault="00AB6D24" w:rsidP="00F1783C">
            <w:pPr>
              <w:ind w:firstLine="0"/>
              <w:rPr>
                <w:sz w:val="18"/>
                <w:szCs w:val="18"/>
              </w:rPr>
            </w:pPr>
            <w:r>
              <w:rPr>
                <w:color w:val="000000" w:themeColor="text1"/>
                <w:lang w:eastAsia="en-US"/>
              </w:rPr>
              <w:t>рулон</w:t>
            </w:r>
          </w:p>
        </w:tc>
        <w:tc>
          <w:tcPr>
            <w:tcW w:w="1559" w:type="dxa"/>
            <w:vMerge w:val="restart"/>
          </w:tcPr>
          <w:p w:rsidR="00AB6D24" w:rsidRPr="00D32492" w:rsidRDefault="00AB6D24" w:rsidP="00F1783C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D32492">
              <w:rPr>
                <w:i/>
                <w:color w:val="000000"/>
                <w:sz w:val="18"/>
                <w:szCs w:val="18"/>
              </w:rPr>
              <w:t xml:space="preserve">Количество товара в соответствии с приложением «Общее </w:t>
            </w:r>
            <w:r w:rsidRPr="00D32492">
              <w:rPr>
                <w:i/>
                <w:color w:val="000000"/>
                <w:sz w:val="18"/>
                <w:szCs w:val="18"/>
              </w:rPr>
              <w:lastRenderedPageBreak/>
              <w:t>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lastRenderedPageBreak/>
              <w:t xml:space="preserve">Вид материала: </w:t>
            </w:r>
          </w:p>
          <w:p w:rsidR="00AB6D24" w:rsidRPr="00F17EE8" w:rsidRDefault="00AB6D24" w:rsidP="00F1783C">
            <w:pPr>
              <w:spacing w:line="276" w:lineRule="auto"/>
              <w:ind w:firstLine="0"/>
            </w:pP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>Полиэтилен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t xml:space="preserve">Количество </w:t>
            </w:r>
            <w:r>
              <w:t>в рулоне</w:t>
            </w:r>
            <w:r w:rsidRPr="00F17EE8">
              <w:t>, шт</w:t>
            </w:r>
            <w:r>
              <w:t>.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≥ 10</w:t>
            </w:r>
          </w:p>
          <w:p w:rsidR="00AB6D24" w:rsidRPr="00F17EE8" w:rsidRDefault="00AB6D24" w:rsidP="00F1783C">
            <w:pPr>
              <w:ind w:firstLine="0"/>
            </w:pP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Объем мешка для мусора, </w:t>
            </w:r>
            <w:r w:rsidRPr="00B41C95">
              <w:rPr>
                <w:rFonts w:ascii="Roboto" w:hAnsi="Roboto"/>
                <w:sz w:val="21"/>
                <w:szCs w:val="21"/>
              </w:rPr>
              <w:t>Литр;^кубический дециметр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 w:rsidRPr="00F17EE8">
              <w:rPr>
                <w:rFonts w:ascii="Roboto" w:hAnsi="Roboto"/>
                <w:sz w:val="21"/>
                <w:szCs w:val="21"/>
              </w:rPr>
              <w:t xml:space="preserve">≥ </w:t>
            </w:r>
            <w:r>
              <w:rPr>
                <w:rFonts w:ascii="Roboto" w:hAnsi="Roboto"/>
                <w:sz w:val="21"/>
                <w:szCs w:val="21"/>
              </w:rPr>
              <w:t>18</w:t>
            </w:r>
            <w:r w:rsidRPr="00F17EE8">
              <w:rPr>
                <w:rFonts w:ascii="Roboto" w:hAnsi="Roboto"/>
                <w:sz w:val="21"/>
                <w:szCs w:val="21"/>
              </w:rPr>
              <w:t>0</w:t>
            </w:r>
          </w:p>
        </w:tc>
        <w:tc>
          <w:tcPr>
            <w:tcW w:w="2551" w:type="dxa"/>
          </w:tcPr>
          <w:p w:rsidR="00AB6D24" w:rsidRPr="003B5FB6" w:rsidRDefault="00AB6D24" w:rsidP="00F1783C">
            <w:pPr>
              <w:ind w:firstLine="0"/>
            </w:pPr>
            <w:r w:rsidRPr="003B5FB6">
              <w:t>Значение показ</w:t>
            </w:r>
            <w:r>
              <w:t>ателя указывается конкретно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>Назначение</w:t>
            </w:r>
          </w:p>
        </w:tc>
        <w:tc>
          <w:tcPr>
            <w:tcW w:w="1985" w:type="dxa"/>
          </w:tcPr>
          <w:p w:rsidR="00AB6D24" w:rsidRPr="00F17EE8" w:rsidRDefault="00AB6D24" w:rsidP="00F1783C">
            <w:pPr>
              <w:spacing w:line="276" w:lineRule="auto"/>
              <w:ind w:firstLine="0"/>
              <w:rPr>
                <w:rFonts w:ascii="Roboto" w:hAnsi="Roboto"/>
                <w:sz w:val="21"/>
                <w:szCs w:val="21"/>
              </w:rPr>
            </w:pPr>
            <w:r>
              <w:t xml:space="preserve">мусорный               </w:t>
            </w: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AB6D24" w:rsidRPr="00301DBE" w:rsidTr="00F1783C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jc w:val="both"/>
              <w:rPr>
                <w:b/>
                <w:lang w:eastAsia="en-US"/>
              </w:rPr>
            </w:pPr>
          </w:p>
        </w:tc>
        <w:tc>
          <w:tcPr>
            <w:tcW w:w="1385" w:type="dxa"/>
            <w:vMerge/>
          </w:tcPr>
          <w:p w:rsidR="00AB6D24" w:rsidRPr="00A07387" w:rsidRDefault="00AB6D24" w:rsidP="00F1783C">
            <w:pPr>
              <w:widowControl/>
              <w:snapToGrid/>
              <w:ind w:firstLine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702" w:type="dxa"/>
            <w:vMerge/>
          </w:tcPr>
          <w:p w:rsidR="00AB6D24" w:rsidRPr="00590805" w:rsidRDefault="00AB6D24" w:rsidP="00F1783C">
            <w:pPr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AB6D24" w:rsidRPr="005A28A3" w:rsidRDefault="00AB6D24" w:rsidP="00F1783C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</w:tcPr>
          <w:p w:rsidR="00AB6D24" w:rsidRDefault="00AB6D24" w:rsidP="00F17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Группа прочности</w:t>
            </w:r>
          </w:p>
        </w:tc>
        <w:tc>
          <w:tcPr>
            <w:tcW w:w="1985" w:type="dxa"/>
          </w:tcPr>
          <w:p w:rsidR="00AB6D24" w:rsidRDefault="00AB6D24" w:rsidP="00F1783C">
            <w:pPr>
              <w:spacing w:line="276" w:lineRule="auto"/>
              <w:ind w:firstLine="0"/>
            </w:pPr>
            <w:r>
              <w:t>Повышенная</w:t>
            </w:r>
          </w:p>
          <w:p w:rsidR="00AB6D24" w:rsidRDefault="00AB6D24" w:rsidP="00F1783C">
            <w:pPr>
              <w:spacing w:line="276" w:lineRule="auto"/>
              <w:ind w:firstLine="0"/>
            </w:pPr>
          </w:p>
        </w:tc>
        <w:tc>
          <w:tcPr>
            <w:tcW w:w="2551" w:type="dxa"/>
            <w:vAlign w:val="center"/>
          </w:tcPr>
          <w:p w:rsidR="00AB6D24" w:rsidRPr="005A28A3" w:rsidRDefault="00AB6D24" w:rsidP="00F1783C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5A28A3">
              <w:t>Значение показателя указывается неизменно</w:t>
            </w:r>
          </w:p>
        </w:tc>
        <w:tc>
          <w:tcPr>
            <w:tcW w:w="2553" w:type="dxa"/>
          </w:tcPr>
          <w:p w:rsidR="00AB6D24" w:rsidRPr="00301DBE" w:rsidRDefault="00AB6D24" w:rsidP="00F1783C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</w:tbl>
    <w:p w:rsidR="00DF73F1" w:rsidRDefault="00DF73F1" w:rsidP="00D32492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D32492" w:rsidRPr="00294BE9" w:rsidRDefault="00D32492" w:rsidP="00D32492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294BE9">
        <w:rPr>
          <w:rFonts w:eastAsia="Calibri"/>
          <w:bCs/>
          <w:sz w:val="22"/>
          <w:szCs w:val="22"/>
          <w:lang w:eastAsia="en-US"/>
        </w:rPr>
        <w:t xml:space="preserve"> </w:t>
      </w:r>
      <w:r w:rsidR="00543FE5">
        <w:rPr>
          <w:rFonts w:eastAsia="Calibri"/>
          <w:bCs/>
          <w:sz w:val="22"/>
          <w:szCs w:val="22"/>
          <w:lang w:eastAsia="en-US"/>
        </w:rPr>
        <w:t>Е</w:t>
      </w:r>
      <w:r w:rsidRPr="00294BE9">
        <w:rPr>
          <w:rFonts w:eastAsia="Calibri"/>
          <w:bCs/>
          <w:sz w:val="22"/>
          <w:szCs w:val="22"/>
          <w:lang w:eastAsia="en-US"/>
        </w:rPr>
        <w:t>сли количество то</w:t>
      </w:r>
      <w:r w:rsidR="00543FE5">
        <w:rPr>
          <w:rFonts w:eastAsia="Calibri"/>
          <w:bCs/>
          <w:sz w:val="22"/>
          <w:szCs w:val="22"/>
          <w:lang w:eastAsia="en-US"/>
        </w:rPr>
        <w:t xml:space="preserve">вара поставляемого заказчику в рулоне </w:t>
      </w:r>
      <w:r w:rsidRPr="00294BE9">
        <w:rPr>
          <w:rFonts w:eastAsia="Calibri"/>
          <w:bCs/>
          <w:sz w:val="22"/>
          <w:szCs w:val="22"/>
          <w:lang w:eastAsia="en-US"/>
        </w:rPr>
        <w:t xml:space="preserve">превышает количество товара, указанного в </w:t>
      </w:r>
      <w:r w:rsidRPr="000D5F87">
        <w:rPr>
          <w:rFonts w:eastAsia="Calibri"/>
          <w:bCs/>
          <w:sz w:val="22"/>
          <w:szCs w:val="22"/>
          <w:lang w:eastAsia="en-US"/>
        </w:rPr>
        <w:t xml:space="preserve"> соответствии с приложением «Общее обоснование начальной (максимальной) цены контрактов»</w:t>
      </w:r>
      <w:r w:rsidRPr="00294BE9">
        <w:rPr>
          <w:rFonts w:eastAsia="Calibri"/>
          <w:bCs/>
          <w:sz w:val="22"/>
          <w:szCs w:val="22"/>
          <w:lang w:eastAsia="en-US"/>
        </w:rPr>
        <w:t>, поставка зак</w:t>
      </w:r>
      <w:r>
        <w:rPr>
          <w:rFonts w:eastAsia="Calibri"/>
          <w:bCs/>
          <w:sz w:val="22"/>
          <w:szCs w:val="22"/>
          <w:lang w:eastAsia="en-US"/>
        </w:rPr>
        <w:t>азчику товара сверх количества</w:t>
      </w:r>
      <w:r w:rsidRPr="00294BE9">
        <w:rPr>
          <w:rFonts w:eastAsia="Calibri"/>
          <w:bCs/>
          <w:sz w:val="22"/>
          <w:szCs w:val="22"/>
          <w:lang w:eastAsia="en-US"/>
        </w:rPr>
        <w:t>, осуществляется за счет средств поставщика.</w:t>
      </w:r>
    </w:p>
    <w:p w:rsidR="00D32492" w:rsidRPr="00046D6F" w:rsidRDefault="00D32492" w:rsidP="00D32492">
      <w:pPr>
        <w:pStyle w:val="aa"/>
        <w:ind w:firstLine="0"/>
        <w:rPr>
          <w:bCs/>
          <w:sz w:val="24"/>
          <w:szCs w:val="24"/>
        </w:rPr>
      </w:pPr>
    </w:p>
    <w:p w:rsidR="002D121F" w:rsidRDefault="002D121F" w:rsidP="002D121F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D32492" w:rsidRPr="00E02257" w:rsidRDefault="00D32492" w:rsidP="00D32492">
      <w:pPr>
        <w:pStyle w:val="aa"/>
        <w:ind w:firstLine="0"/>
        <w:rPr>
          <w:bCs/>
          <w:sz w:val="22"/>
          <w:szCs w:val="22"/>
        </w:rPr>
      </w:pPr>
    </w:p>
    <w:sectPr w:rsidR="00D32492" w:rsidRPr="00E02257" w:rsidSect="00D32492">
      <w:pgSz w:w="16838" w:h="11906" w:orient="landscape" w:code="9"/>
      <w:pgMar w:top="851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66FB"/>
    <w:rsid w:val="000101DA"/>
    <w:rsid w:val="00010576"/>
    <w:rsid w:val="000124C1"/>
    <w:rsid w:val="00014AE8"/>
    <w:rsid w:val="00016620"/>
    <w:rsid w:val="00016BCC"/>
    <w:rsid w:val="0003414D"/>
    <w:rsid w:val="00040F43"/>
    <w:rsid w:val="00046326"/>
    <w:rsid w:val="00046756"/>
    <w:rsid w:val="00046D6F"/>
    <w:rsid w:val="00051DFA"/>
    <w:rsid w:val="00054CAD"/>
    <w:rsid w:val="00056C1E"/>
    <w:rsid w:val="00075B45"/>
    <w:rsid w:val="00080433"/>
    <w:rsid w:val="000811D3"/>
    <w:rsid w:val="0008415B"/>
    <w:rsid w:val="00087879"/>
    <w:rsid w:val="00093C14"/>
    <w:rsid w:val="00097ABB"/>
    <w:rsid w:val="000A142C"/>
    <w:rsid w:val="000A1E92"/>
    <w:rsid w:val="000A4556"/>
    <w:rsid w:val="000A5EF1"/>
    <w:rsid w:val="000A7411"/>
    <w:rsid w:val="000B328C"/>
    <w:rsid w:val="000C0DBB"/>
    <w:rsid w:val="000C69BA"/>
    <w:rsid w:val="000C7756"/>
    <w:rsid w:val="000C78D2"/>
    <w:rsid w:val="000D2B7D"/>
    <w:rsid w:val="000E0669"/>
    <w:rsid w:val="000E5586"/>
    <w:rsid w:val="000F5755"/>
    <w:rsid w:val="000F751F"/>
    <w:rsid w:val="00102C83"/>
    <w:rsid w:val="00103C80"/>
    <w:rsid w:val="00121442"/>
    <w:rsid w:val="00124931"/>
    <w:rsid w:val="001344EA"/>
    <w:rsid w:val="001357D3"/>
    <w:rsid w:val="00136DE7"/>
    <w:rsid w:val="00146F59"/>
    <w:rsid w:val="00147D53"/>
    <w:rsid w:val="001527E5"/>
    <w:rsid w:val="001549D9"/>
    <w:rsid w:val="00161A08"/>
    <w:rsid w:val="001707E2"/>
    <w:rsid w:val="00172391"/>
    <w:rsid w:val="00192EEC"/>
    <w:rsid w:val="0019738A"/>
    <w:rsid w:val="001A0460"/>
    <w:rsid w:val="001A7DD6"/>
    <w:rsid w:val="001B275F"/>
    <w:rsid w:val="001C1691"/>
    <w:rsid w:val="001C3529"/>
    <w:rsid w:val="001C4F4A"/>
    <w:rsid w:val="001D4A16"/>
    <w:rsid w:val="001D5526"/>
    <w:rsid w:val="001D6E13"/>
    <w:rsid w:val="001E0C41"/>
    <w:rsid w:val="001E4B94"/>
    <w:rsid w:val="001E5ED1"/>
    <w:rsid w:val="001E669B"/>
    <w:rsid w:val="001F56B6"/>
    <w:rsid w:val="00205556"/>
    <w:rsid w:val="0021259C"/>
    <w:rsid w:val="00212C5F"/>
    <w:rsid w:val="002142A7"/>
    <w:rsid w:val="0022016E"/>
    <w:rsid w:val="0022402D"/>
    <w:rsid w:val="00230006"/>
    <w:rsid w:val="002371F7"/>
    <w:rsid w:val="002441DB"/>
    <w:rsid w:val="00247332"/>
    <w:rsid w:val="00250AF1"/>
    <w:rsid w:val="002552FA"/>
    <w:rsid w:val="002575F0"/>
    <w:rsid w:val="00263D21"/>
    <w:rsid w:val="00264087"/>
    <w:rsid w:val="002741A4"/>
    <w:rsid w:val="00274232"/>
    <w:rsid w:val="002744E4"/>
    <w:rsid w:val="002769DA"/>
    <w:rsid w:val="00282D8A"/>
    <w:rsid w:val="00286685"/>
    <w:rsid w:val="00287B79"/>
    <w:rsid w:val="0029030C"/>
    <w:rsid w:val="00292D40"/>
    <w:rsid w:val="0029305F"/>
    <w:rsid w:val="002A0217"/>
    <w:rsid w:val="002A24E8"/>
    <w:rsid w:val="002A7EAB"/>
    <w:rsid w:val="002B08C9"/>
    <w:rsid w:val="002B2748"/>
    <w:rsid w:val="002D121F"/>
    <w:rsid w:val="002D67F3"/>
    <w:rsid w:val="002E731F"/>
    <w:rsid w:val="002F076D"/>
    <w:rsid w:val="002F138F"/>
    <w:rsid w:val="002F3256"/>
    <w:rsid w:val="002F66B2"/>
    <w:rsid w:val="002F714C"/>
    <w:rsid w:val="002F7BFC"/>
    <w:rsid w:val="00302B87"/>
    <w:rsid w:val="00311172"/>
    <w:rsid w:val="0031233D"/>
    <w:rsid w:val="00313EC5"/>
    <w:rsid w:val="00314C06"/>
    <w:rsid w:val="0031760E"/>
    <w:rsid w:val="003234AB"/>
    <w:rsid w:val="00323541"/>
    <w:rsid w:val="003309F6"/>
    <w:rsid w:val="00331D85"/>
    <w:rsid w:val="00340578"/>
    <w:rsid w:val="0034223F"/>
    <w:rsid w:val="003454B9"/>
    <w:rsid w:val="003454C7"/>
    <w:rsid w:val="00350AC7"/>
    <w:rsid w:val="0035209A"/>
    <w:rsid w:val="003522E6"/>
    <w:rsid w:val="003556DC"/>
    <w:rsid w:val="00356714"/>
    <w:rsid w:val="0035748F"/>
    <w:rsid w:val="00367C10"/>
    <w:rsid w:val="00373B10"/>
    <w:rsid w:val="00376EE3"/>
    <w:rsid w:val="003827E7"/>
    <w:rsid w:val="00383BF1"/>
    <w:rsid w:val="00384059"/>
    <w:rsid w:val="003842E6"/>
    <w:rsid w:val="003907DD"/>
    <w:rsid w:val="00392B68"/>
    <w:rsid w:val="003B22FD"/>
    <w:rsid w:val="003C1412"/>
    <w:rsid w:val="003C1F58"/>
    <w:rsid w:val="003C64B8"/>
    <w:rsid w:val="003D063B"/>
    <w:rsid w:val="003D1029"/>
    <w:rsid w:val="003D4800"/>
    <w:rsid w:val="003D4E3A"/>
    <w:rsid w:val="003D6C0A"/>
    <w:rsid w:val="003D7E42"/>
    <w:rsid w:val="003E3115"/>
    <w:rsid w:val="003E6D22"/>
    <w:rsid w:val="003F52D1"/>
    <w:rsid w:val="003F7542"/>
    <w:rsid w:val="0040498B"/>
    <w:rsid w:val="0040671E"/>
    <w:rsid w:val="00410655"/>
    <w:rsid w:val="00412319"/>
    <w:rsid w:val="004127E8"/>
    <w:rsid w:val="00422BBD"/>
    <w:rsid w:val="00425E46"/>
    <w:rsid w:val="00440AC0"/>
    <w:rsid w:val="00443418"/>
    <w:rsid w:val="0045501A"/>
    <w:rsid w:val="00474C66"/>
    <w:rsid w:val="004810D4"/>
    <w:rsid w:val="004839A9"/>
    <w:rsid w:val="004868AB"/>
    <w:rsid w:val="00486963"/>
    <w:rsid w:val="004907D4"/>
    <w:rsid w:val="004A2005"/>
    <w:rsid w:val="004A2F13"/>
    <w:rsid w:val="004B7012"/>
    <w:rsid w:val="004C0491"/>
    <w:rsid w:val="004C52B2"/>
    <w:rsid w:val="00503017"/>
    <w:rsid w:val="005045A2"/>
    <w:rsid w:val="00506397"/>
    <w:rsid w:val="00507D99"/>
    <w:rsid w:val="00514E93"/>
    <w:rsid w:val="00515819"/>
    <w:rsid w:val="0051651D"/>
    <w:rsid w:val="00531B09"/>
    <w:rsid w:val="00533828"/>
    <w:rsid w:val="00534014"/>
    <w:rsid w:val="00543979"/>
    <w:rsid w:val="00543FE5"/>
    <w:rsid w:val="005448E1"/>
    <w:rsid w:val="005470F7"/>
    <w:rsid w:val="00547FA0"/>
    <w:rsid w:val="0055402B"/>
    <w:rsid w:val="005545A4"/>
    <w:rsid w:val="00555F46"/>
    <w:rsid w:val="00573CBC"/>
    <w:rsid w:val="00576C19"/>
    <w:rsid w:val="005833A2"/>
    <w:rsid w:val="00586C0B"/>
    <w:rsid w:val="00587EAA"/>
    <w:rsid w:val="00590A6A"/>
    <w:rsid w:val="00593BA1"/>
    <w:rsid w:val="00597538"/>
    <w:rsid w:val="005A1B61"/>
    <w:rsid w:val="005A32EA"/>
    <w:rsid w:val="005A6525"/>
    <w:rsid w:val="005A6B22"/>
    <w:rsid w:val="005B1E31"/>
    <w:rsid w:val="005B1F99"/>
    <w:rsid w:val="005B44B6"/>
    <w:rsid w:val="005C3A42"/>
    <w:rsid w:val="005C6D7C"/>
    <w:rsid w:val="005D3374"/>
    <w:rsid w:val="005D46FF"/>
    <w:rsid w:val="005D4A17"/>
    <w:rsid w:val="006014E5"/>
    <w:rsid w:val="006028A7"/>
    <w:rsid w:val="0060312E"/>
    <w:rsid w:val="0060734B"/>
    <w:rsid w:val="006109C0"/>
    <w:rsid w:val="006166C5"/>
    <w:rsid w:val="00630075"/>
    <w:rsid w:val="006309A0"/>
    <w:rsid w:val="00633163"/>
    <w:rsid w:val="0064552C"/>
    <w:rsid w:val="006458D4"/>
    <w:rsid w:val="00647D7A"/>
    <w:rsid w:val="0065112D"/>
    <w:rsid w:val="006540AB"/>
    <w:rsid w:val="006550F5"/>
    <w:rsid w:val="006632C0"/>
    <w:rsid w:val="00667D66"/>
    <w:rsid w:val="00674FD7"/>
    <w:rsid w:val="00676765"/>
    <w:rsid w:val="006900ED"/>
    <w:rsid w:val="00690ABE"/>
    <w:rsid w:val="00691171"/>
    <w:rsid w:val="0069616D"/>
    <w:rsid w:val="006A1D37"/>
    <w:rsid w:val="006B1252"/>
    <w:rsid w:val="006B1B54"/>
    <w:rsid w:val="006B33DD"/>
    <w:rsid w:val="006B4829"/>
    <w:rsid w:val="006B4C75"/>
    <w:rsid w:val="006B51C2"/>
    <w:rsid w:val="006B5DBC"/>
    <w:rsid w:val="006D4939"/>
    <w:rsid w:val="006E469E"/>
    <w:rsid w:val="006E50C3"/>
    <w:rsid w:val="006F08AD"/>
    <w:rsid w:val="006F5525"/>
    <w:rsid w:val="007170C5"/>
    <w:rsid w:val="00722A54"/>
    <w:rsid w:val="0072765F"/>
    <w:rsid w:val="0073417F"/>
    <w:rsid w:val="007434A7"/>
    <w:rsid w:val="00752D63"/>
    <w:rsid w:val="00761D1C"/>
    <w:rsid w:val="00771030"/>
    <w:rsid w:val="00771434"/>
    <w:rsid w:val="007727C3"/>
    <w:rsid w:val="0077290E"/>
    <w:rsid w:val="00773DAA"/>
    <w:rsid w:val="00776E78"/>
    <w:rsid w:val="00784E4F"/>
    <w:rsid w:val="007910D5"/>
    <w:rsid w:val="00793573"/>
    <w:rsid w:val="00793809"/>
    <w:rsid w:val="007B61BF"/>
    <w:rsid w:val="007B775E"/>
    <w:rsid w:val="007C1D57"/>
    <w:rsid w:val="007C2542"/>
    <w:rsid w:val="007C4B0C"/>
    <w:rsid w:val="007C5B58"/>
    <w:rsid w:val="007C70AC"/>
    <w:rsid w:val="007D49A3"/>
    <w:rsid w:val="007E0F48"/>
    <w:rsid w:val="007E6D9B"/>
    <w:rsid w:val="007F00D3"/>
    <w:rsid w:val="0080131D"/>
    <w:rsid w:val="008069A3"/>
    <w:rsid w:val="008118FD"/>
    <w:rsid w:val="00812074"/>
    <w:rsid w:val="00815955"/>
    <w:rsid w:val="00816495"/>
    <w:rsid w:val="00821748"/>
    <w:rsid w:val="00834F56"/>
    <w:rsid w:val="0083554A"/>
    <w:rsid w:val="00835A4D"/>
    <w:rsid w:val="00846975"/>
    <w:rsid w:val="00852945"/>
    <w:rsid w:val="00855C07"/>
    <w:rsid w:val="008711EA"/>
    <w:rsid w:val="008711F4"/>
    <w:rsid w:val="008722D8"/>
    <w:rsid w:val="00874C76"/>
    <w:rsid w:val="00877055"/>
    <w:rsid w:val="0088535D"/>
    <w:rsid w:val="0089405D"/>
    <w:rsid w:val="008957A5"/>
    <w:rsid w:val="00895C52"/>
    <w:rsid w:val="008963E4"/>
    <w:rsid w:val="008A1B6F"/>
    <w:rsid w:val="008A3E9E"/>
    <w:rsid w:val="008B4DA8"/>
    <w:rsid w:val="008B54AD"/>
    <w:rsid w:val="008B7022"/>
    <w:rsid w:val="008B7A82"/>
    <w:rsid w:val="008C456E"/>
    <w:rsid w:val="008C49A7"/>
    <w:rsid w:val="008C6AB2"/>
    <w:rsid w:val="008D1B3E"/>
    <w:rsid w:val="008D1F41"/>
    <w:rsid w:val="008D54DA"/>
    <w:rsid w:val="008E422A"/>
    <w:rsid w:val="008E465E"/>
    <w:rsid w:val="008F26B7"/>
    <w:rsid w:val="008F583E"/>
    <w:rsid w:val="008F6A41"/>
    <w:rsid w:val="009005E8"/>
    <w:rsid w:val="0090656B"/>
    <w:rsid w:val="00906CF2"/>
    <w:rsid w:val="009127EA"/>
    <w:rsid w:val="0092071F"/>
    <w:rsid w:val="00923237"/>
    <w:rsid w:val="00923BBF"/>
    <w:rsid w:val="009266DB"/>
    <w:rsid w:val="0093247B"/>
    <w:rsid w:val="009505A8"/>
    <w:rsid w:val="009644B4"/>
    <w:rsid w:val="00964C5D"/>
    <w:rsid w:val="00973F5B"/>
    <w:rsid w:val="00984196"/>
    <w:rsid w:val="00991452"/>
    <w:rsid w:val="00993E98"/>
    <w:rsid w:val="009951D3"/>
    <w:rsid w:val="009A6294"/>
    <w:rsid w:val="009B1A74"/>
    <w:rsid w:val="009B3B5D"/>
    <w:rsid w:val="009C078F"/>
    <w:rsid w:val="009C1954"/>
    <w:rsid w:val="009C4B2A"/>
    <w:rsid w:val="009C7461"/>
    <w:rsid w:val="009D0717"/>
    <w:rsid w:val="009D634E"/>
    <w:rsid w:val="009E0B16"/>
    <w:rsid w:val="009F0776"/>
    <w:rsid w:val="009F1EC0"/>
    <w:rsid w:val="00A02EC4"/>
    <w:rsid w:val="00A115D8"/>
    <w:rsid w:val="00A14DA8"/>
    <w:rsid w:val="00A2641C"/>
    <w:rsid w:val="00A32149"/>
    <w:rsid w:val="00A33065"/>
    <w:rsid w:val="00A35618"/>
    <w:rsid w:val="00A3723C"/>
    <w:rsid w:val="00A37D97"/>
    <w:rsid w:val="00A40F26"/>
    <w:rsid w:val="00A45E04"/>
    <w:rsid w:val="00A50EF4"/>
    <w:rsid w:val="00A524AC"/>
    <w:rsid w:val="00A57353"/>
    <w:rsid w:val="00A57BDF"/>
    <w:rsid w:val="00A60347"/>
    <w:rsid w:val="00A60443"/>
    <w:rsid w:val="00A6076F"/>
    <w:rsid w:val="00A618B2"/>
    <w:rsid w:val="00A6268A"/>
    <w:rsid w:val="00A63210"/>
    <w:rsid w:val="00A715AF"/>
    <w:rsid w:val="00A72D5A"/>
    <w:rsid w:val="00A74300"/>
    <w:rsid w:val="00A74BF2"/>
    <w:rsid w:val="00A75D03"/>
    <w:rsid w:val="00A9136D"/>
    <w:rsid w:val="00A977F6"/>
    <w:rsid w:val="00AA1201"/>
    <w:rsid w:val="00AA1740"/>
    <w:rsid w:val="00AA25FA"/>
    <w:rsid w:val="00AA5125"/>
    <w:rsid w:val="00AA6D1A"/>
    <w:rsid w:val="00AB6D24"/>
    <w:rsid w:val="00AC06E8"/>
    <w:rsid w:val="00AC15AE"/>
    <w:rsid w:val="00AC51C8"/>
    <w:rsid w:val="00AC60F8"/>
    <w:rsid w:val="00AD66A2"/>
    <w:rsid w:val="00AE4BDF"/>
    <w:rsid w:val="00AE6CA8"/>
    <w:rsid w:val="00AF54DF"/>
    <w:rsid w:val="00AF730E"/>
    <w:rsid w:val="00B12661"/>
    <w:rsid w:val="00B31942"/>
    <w:rsid w:val="00B41C95"/>
    <w:rsid w:val="00B52867"/>
    <w:rsid w:val="00B52F59"/>
    <w:rsid w:val="00B572AE"/>
    <w:rsid w:val="00B57CA2"/>
    <w:rsid w:val="00B66CBD"/>
    <w:rsid w:val="00B719DD"/>
    <w:rsid w:val="00B75669"/>
    <w:rsid w:val="00B75AB3"/>
    <w:rsid w:val="00B83A34"/>
    <w:rsid w:val="00B83ED2"/>
    <w:rsid w:val="00B8587E"/>
    <w:rsid w:val="00B87DFB"/>
    <w:rsid w:val="00B96033"/>
    <w:rsid w:val="00BA60EF"/>
    <w:rsid w:val="00BA6D19"/>
    <w:rsid w:val="00BB2E19"/>
    <w:rsid w:val="00BB368E"/>
    <w:rsid w:val="00BB613B"/>
    <w:rsid w:val="00BB6D00"/>
    <w:rsid w:val="00BC13FF"/>
    <w:rsid w:val="00BC3BD7"/>
    <w:rsid w:val="00BC52E6"/>
    <w:rsid w:val="00BC6349"/>
    <w:rsid w:val="00BD6859"/>
    <w:rsid w:val="00BE3016"/>
    <w:rsid w:val="00BF18D2"/>
    <w:rsid w:val="00BF35AA"/>
    <w:rsid w:val="00BF401A"/>
    <w:rsid w:val="00BF50A0"/>
    <w:rsid w:val="00C00D0A"/>
    <w:rsid w:val="00C04A00"/>
    <w:rsid w:val="00C06689"/>
    <w:rsid w:val="00C10AB1"/>
    <w:rsid w:val="00C12FE0"/>
    <w:rsid w:val="00C1663C"/>
    <w:rsid w:val="00C16716"/>
    <w:rsid w:val="00C3150D"/>
    <w:rsid w:val="00C31D07"/>
    <w:rsid w:val="00C31ECB"/>
    <w:rsid w:val="00C3679F"/>
    <w:rsid w:val="00C43E65"/>
    <w:rsid w:val="00C54788"/>
    <w:rsid w:val="00C60159"/>
    <w:rsid w:val="00C65D10"/>
    <w:rsid w:val="00C70B50"/>
    <w:rsid w:val="00C746A9"/>
    <w:rsid w:val="00C74728"/>
    <w:rsid w:val="00C9390C"/>
    <w:rsid w:val="00C9533B"/>
    <w:rsid w:val="00CB563A"/>
    <w:rsid w:val="00CB6927"/>
    <w:rsid w:val="00CC0E8A"/>
    <w:rsid w:val="00CC1D33"/>
    <w:rsid w:val="00CD44B1"/>
    <w:rsid w:val="00CE17E9"/>
    <w:rsid w:val="00CE1A1D"/>
    <w:rsid w:val="00CE42A7"/>
    <w:rsid w:val="00CE574F"/>
    <w:rsid w:val="00D001A3"/>
    <w:rsid w:val="00D052C1"/>
    <w:rsid w:val="00D058D9"/>
    <w:rsid w:val="00D05AEB"/>
    <w:rsid w:val="00D32492"/>
    <w:rsid w:val="00D42737"/>
    <w:rsid w:val="00D54D8F"/>
    <w:rsid w:val="00D60247"/>
    <w:rsid w:val="00D60E7E"/>
    <w:rsid w:val="00D653E3"/>
    <w:rsid w:val="00D6605C"/>
    <w:rsid w:val="00D67385"/>
    <w:rsid w:val="00D716DD"/>
    <w:rsid w:val="00D80234"/>
    <w:rsid w:val="00D85C5E"/>
    <w:rsid w:val="00D92681"/>
    <w:rsid w:val="00D96243"/>
    <w:rsid w:val="00D96F21"/>
    <w:rsid w:val="00D9783B"/>
    <w:rsid w:val="00DA3F83"/>
    <w:rsid w:val="00DA69D2"/>
    <w:rsid w:val="00DA7D94"/>
    <w:rsid w:val="00DB67C2"/>
    <w:rsid w:val="00DB754C"/>
    <w:rsid w:val="00DC141A"/>
    <w:rsid w:val="00DC702F"/>
    <w:rsid w:val="00DC75A7"/>
    <w:rsid w:val="00DC7943"/>
    <w:rsid w:val="00DD0081"/>
    <w:rsid w:val="00DD1093"/>
    <w:rsid w:val="00DD3456"/>
    <w:rsid w:val="00DD76EC"/>
    <w:rsid w:val="00DE0117"/>
    <w:rsid w:val="00DE3F1B"/>
    <w:rsid w:val="00DE514F"/>
    <w:rsid w:val="00DE6AE0"/>
    <w:rsid w:val="00DF0158"/>
    <w:rsid w:val="00DF3A37"/>
    <w:rsid w:val="00DF4F2A"/>
    <w:rsid w:val="00DF6F9C"/>
    <w:rsid w:val="00DF73F1"/>
    <w:rsid w:val="00E02B7B"/>
    <w:rsid w:val="00E04194"/>
    <w:rsid w:val="00E04A5C"/>
    <w:rsid w:val="00E11AF4"/>
    <w:rsid w:val="00E13BA3"/>
    <w:rsid w:val="00E20299"/>
    <w:rsid w:val="00E215D3"/>
    <w:rsid w:val="00E24D44"/>
    <w:rsid w:val="00E30127"/>
    <w:rsid w:val="00E33130"/>
    <w:rsid w:val="00E351E5"/>
    <w:rsid w:val="00E36E6E"/>
    <w:rsid w:val="00E37B1F"/>
    <w:rsid w:val="00E4404F"/>
    <w:rsid w:val="00E507FA"/>
    <w:rsid w:val="00E50908"/>
    <w:rsid w:val="00E54BE7"/>
    <w:rsid w:val="00E61101"/>
    <w:rsid w:val="00E61AA1"/>
    <w:rsid w:val="00E623F3"/>
    <w:rsid w:val="00E75502"/>
    <w:rsid w:val="00E76AEF"/>
    <w:rsid w:val="00E845CC"/>
    <w:rsid w:val="00E96844"/>
    <w:rsid w:val="00EA5F28"/>
    <w:rsid w:val="00EB0846"/>
    <w:rsid w:val="00EB359D"/>
    <w:rsid w:val="00EB6EBC"/>
    <w:rsid w:val="00EC2A06"/>
    <w:rsid w:val="00EC3E83"/>
    <w:rsid w:val="00ED7B98"/>
    <w:rsid w:val="00EE4506"/>
    <w:rsid w:val="00EE571A"/>
    <w:rsid w:val="00EF02CF"/>
    <w:rsid w:val="00EF0847"/>
    <w:rsid w:val="00EF3052"/>
    <w:rsid w:val="00EF406A"/>
    <w:rsid w:val="00F020FD"/>
    <w:rsid w:val="00F02109"/>
    <w:rsid w:val="00F0275D"/>
    <w:rsid w:val="00F068F1"/>
    <w:rsid w:val="00F106CB"/>
    <w:rsid w:val="00F173B7"/>
    <w:rsid w:val="00F17EE8"/>
    <w:rsid w:val="00F21174"/>
    <w:rsid w:val="00F220CB"/>
    <w:rsid w:val="00F271B1"/>
    <w:rsid w:val="00F328C4"/>
    <w:rsid w:val="00F33F69"/>
    <w:rsid w:val="00F35167"/>
    <w:rsid w:val="00F431F5"/>
    <w:rsid w:val="00F549C6"/>
    <w:rsid w:val="00F6714D"/>
    <w:rsid w:val="00F673E4"/>
    <w:rsid w:val="00F729C8"/>
    <w:rsid w:val="00F8060C"/>
    <w:rsid w:val="00F82086"/>
    <w:rsid w:val="00F826A6"/>
    <w:rsid w:val="00F84F85"/>
    <w:rsid w:val="00F9039A"/>
    <w:rsid w:val="00F9596B"/>
    <w:rsid w:val="00FA2E28"/>
    <w:rsid w:val="00FA42A2"/>
    <w:rsid w:val="00FA4DDB"/>
    <w:rsid w:val="00FB154B"/>
    <w:rsid w:val="00FB3511"/>
    <w:rsid w:val="00FC67E3"/>
    <w:rsid w:val="00FE12A5"/>
    <w:rsid w:val="00FE2864"/>
    <w:rsid w:val="00FF21AF"/>
    <w:rsid w:val="00FF37ED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character" w:customStyle="1" w:styleId="cardmaininfocontent2">
    <w:name w:val="cardmaininfo__content2"/>
    <w:basedOn w:val="a0"/>
    <w:rsid w:val="00A75D03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character" w:customStyle="1" w:styleId="cardmaininfocontent2">
    <w:name w:val="cardmaininfo__content2"/>
    <w:basedOn w:val="a0"/>
    <w:rsid w:val="00A75D0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D39E-E363-4B68-A9F9-B235973C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10</cp:revision>
  <cp:lastPrinted>2022-06-29T13:10:00Z</cp:lastPrinted>
  <dcterms:created xsi:type="dcterms:W3CDTF">2022-06-29T13:11:00Z</dcterms:created>
  <dcterms:modified xsi:type="dcterms:W3CDTF">2022-07-27T14:15:00Z</dcterms:modified>
</cp:coreProperties>
</file>