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51" w:rsidRDefault="002A3762" w:rsidP="002A3762">
      <w:pPr>
        <w:ind w:firstLine="567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7F2251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Антидемпинговые меры</w:t>
      </w:r>
      <w:r w:rsidR="007F2251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 </w:t>
      </w:r>
    </w:p>
    <w:p w:rsidR="007F2251" w:rsidRPr="007F2251" w:rsidRDefault="007F2251" w:rsidP="007F2251">
      <w:pPr>
        <w:ind w:firstLine="567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в соответствии с ЗАКОНОМ О КОНТРАКТНОЙ СИСТЕМЕ</w:t>
      </w:r>
    </w:p>
    <w:p w:rsidR="002A3762" w:rsidRDefault="00ED744A" w:rsidP="00A526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3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Антидемпинговые меры</w:t>
      </w:r>
      <w:r w:rsidR="00023450" w:rsidRPr="002A3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3762" w:rsidRPr="002A3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регламентированы </w:t>
      </w:r>
      <w:r w:rsidR="002A3762" w:rsidRPr="002A37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статьей 37</w:t>
      </w:r>
      <w:r w:rsidR="002A3762" w:rsidRPr="002A3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3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 от 05.04.2013 № 44-ФЗ «</w:t>
      </w:r>
      <w:r w:rsidR="002A3762" w:rsidRPr="002A3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контрактной системе в сфере закупок товаров, работ, услуг для обеспечения госуд</w:t>
      </w:r>
      <w:r w:rsidR="002A3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арственных и муниципальных нужд» (далее – Закон о контрактной системе).</w:t>
      </w:r>
    </w:p>
    <w:p w:rsidR="002A3762" w:rsidRDefault="002A3762" w:rsidP="00A526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2A3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рименяются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заказчикам в случаях когда, </w:t>
      </w:r>
      <w:r w:rsidRPr="002A3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участником закупки,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с которым заключается контракт:</w:t>
      </w:r>
      <w:r w:rsidRPr="002A3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A3762" w:rsidRDefault="002A3762" w:rsidP="00A526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2A3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предложена цена контракта, которая </w:t>
      </w:r>
      <w:r w:rsidRPr="002A37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25 и более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процентов</w:t>
      </w:r>
      <w:r w:rsidRPr="002A37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ниже </w:t>
      </w:r>
      <w:r w:rsidR="00B90848" w:rsidRPr="00B908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начальной (максимальной) цены контракта </w:t>
      </w:r>
      <w:r w:rsidR="00B908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Pr="002A37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НМЦК</w:t>
      </w:r>
      <w:r w:rsidR="00B908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A3762" w:rsidRDefault="002A3762" w:rsidP="00A526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2A3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предложена сумма цен единиц товара, работы, услуги, которая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</w:t>
      </w:r>
      <w:r w:rsidRPr="002A37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25  и более процентов  ниже начальной суммы цен указанных единиц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B90848" w:rsidRDefault="00D265E6" w:rsidP="00A526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Применяются в отношении конкурса и аукциона.</w:t>
      </w:r>
    </w:p>
    <w:p w:rsidR="00DF30C6" w:rsidRDefault="00477DE8" w:rsidP="00A526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Какие это меры?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4"/>
        <w:gridCol w:w="5247"/>
      </w:tblGrid>
      <w:tr w:rsidR="003874EE" w:rsidRPr="003874EE" w:rsidTr="00E36307">
        <w:trPr>
          <w:cantSplit/>
        </w:trPr>
        <w:tc>
          <w:tcPr>
            <w:tcW w:w="4784" w:type="dxa"/>
          </w:tcPr>
          <w:p w:rsidR="003874EE" w:rsidRPr="00286C08" w:rsidRDefault="003874EE" w:rsidP="003874EE">
            <w:pPr>
              <w:keepLines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86C0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НМЦК более </w:t>
            </w:r>
          </w:p>
          <w:p w:rsidR="003874EE" w:rsidRPr="00286C08" w:rsidRDefault="003874EE" w:rsidP="003874EE">
            <w:pPr>
              <w:keepLines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86C08">
              <w:rPr>
                <w:rFonts w:ascii="Times New Roman" w:hAnsi="Times New Roman" w:cs="Times New Roman"/>
                <w:b/>
                <w:sz w:val="25"/>
                <w:szCs w:val="25"/>
              </w:rPr>
              <w:t>15 миллионов рублей</w:t>
            </w:r>
          </w:p>
        </w:tc>
        <w:tc>
          <w:tcPr>
            <w:tcW w:w="5247" w:type="dxa"/>
          </w:tcPr>
          <w:p w:rsidR="007F2251" w:rsidRDefault="003874EE" w:rsidP="003874EE">
            <w:pPr>
              <w:keepLines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86C0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НМЦК </w:t>
            </w:r>
          </w:p>
          <w:p w:rsidR="003874EE" w:rsidRPr="00286C08" w:rsidRDefault="003874EE" w:rsidP="003874EE">
            <w:pPr>
              <w:keepLines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86C08">
              <w:rPr>
                <w:rFonts w:ascii="Times New Roman" w:hAnsi="Times New Roman" w:cs="Times New Roman"/>
                <w:b/>
                <w:sz w:val="25"/>
                <w:szCs w:val="25"/>
              </w:rPr>
              <w:t>15 миллионов рублей и менее</w:t>
            </w:r>
          </w:p>
        </w:tc>
      </w:tr>
      <w:tr w:rsidR="003874EE" w:rsidRPr="003874EE" w:rsidTr="00E36307">
        <w:trPr>
          <w:cantSplit/>
          <w:trHeight w:val="7780"/>
        </w:trPr>
        <w:tc>
          <w:tcPr>
            <w:tcW w:w="4784" w:type="dxa"/>
          </w:tcPr>
          <w:p w:rsidR="003874EE" w:rsidRPr="00286C08" w:rsidRDefault="003874EE" w:rsidP="003874E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86C08">
              <w:rPr>
                <w:rFonts w:ascii="Times New Roman" w:hAnsi="Times New Roman" w:cs="Times New Roman"/>
                <w:sz w:val="25"/>
                <w:szCs w:val="25"/>
              </w:rPr>
              <w:t xml:space="preserve">Контракт заключается только после предоставления участником закупки </w:t>
            </w:r>
          </w:p>
          <w:p w:rsidR="003874EE" w:rsidRPr="00286C08" w:rsidRDefault="003874EE" w:rsidP="003874E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121639" w:rsidRPr="00286C08" w:rsidRDefault="00E944C7" w:rsidP="00DF30C6">
            <w:pPr>
              <w:jc w:val="both"/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</w:pPr>
            <w:proofErr w:type="gramStart"/>
            <w:r w:rsidRPr="00286C0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1) </w:t>
            </w:r>
            <w:r w:rsidR="003874EE" w:rsidRPr="00286C08">
              <w:rPr>
                <w:rFonts w:ascii="Times New Roman" w:hAnsi="Times New Roman" w:cs="Times New Roman"/>
                <w:b/>
                <w:sz w:val="25"/>
                <w:szCs w:val="25"/>
              </w:rPr>
              <w:t>обеспечения исполнения контракта в размере, превышающем в полтора раза размер обеспечения исполнения контракта</w:t>
            </w:r>
            <w:r w:rsidR="003874EE" w:rsidRPr="00286C08">
              <w:rPr>
                <w:rFonts w:ascii="Times New Roman" w:hAnsi="Times New Roman" w:cs="Times New Roman"/>
                <w:sz w:val="25"/>
                <w:szCs w:val="25"/>
              </w:rPr>
              <w:t xml:space="preserve">, указанный в извещении об осуществлении закупки, </w:t>
            </w:r>
            <w:r w:rsidR="003874EE" w:rsidRPr="00286C08">
              <w:rPr>
                <w:rFonts w:ascii="Times New Roman" w:hAnsi="Times New Roman" w:cs="Times New Roman"/>
                <w:b/>
                <w:sz w:val="25"/>
                <w:szCs w:val="25"/>
              </w:rPr>
              <w:t>но не менее чем 10% от НМЦК или от цены заключаемого контракта</w:t>
            </w:r>
            <w:r w:rsidR="003874EE" w:rsidRPr="00286C08">
              <w:rPr>
                <w:rFonts w:ascii="Times New Roman" w:hAnsi="Times New Roman" w:cs="Times New Roman"/>
                <w:sz w:val="25"/>
                <w:szCs w:val="25"/>
              </w:rPr>
              <w:t xml:space="preserve"> (если контракт заключается по результатам определения поставщика (подрядчика, исполнителя) в соответствии с пунктом 1 части 1 статьи 30 Закона о контрактной системе с СМП или СОНО) и </w:t>
            </w:r>
            <w:r w:rsidR="003874EE" w:rsidRPr="00286C08">
              <w:rPr>
                <w:rFonts w:ascii="Times New Roman" w:hAnsi="Times New Roman" w:cs="Times New Roman"/>
                <w:b/>
                <w:sz w:val="25"/>
                <w:szCs w:val="25"/>
              </w:rPr>
              <w:t>не</w:t>
            </w:r>
            <w:proofErr w:type="gramEnd"/>
            <w:r w:rsidR="003874EE" w:rsidRPr="00286C0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менее размера аванса</w:t>
            </w:r>
            <w:r w:rsidR="003874EE" w:rsidRPr="00286C08">
              <w:rPr>
                <w:rFonts w:ascii="Times New Roman" w:hAnsi="Times New Roman" w:cs="Times New Roman"/>
                <w:sz w:val="25"/>
                <w:szCs w:val="25"/>
              </w:rPr>
              <w:t xml:space="preserve"> (если контрактом предусмотрена выплата аванса).</w:t>
            </w:r>
            <w:r w:rsidR="00121639" w:rsidRPr="00286C08"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</w:p>
          <w:p w:rsidR="00121639" w:rsidRPr="00286C08" w:rsidRDefault="00121639" w:rsidP="00121639">
            <w:pPr>
              <w:ind w:firstLine="567"/>
              <w:jc w:val="both"/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</w:pPr>
          </w:p>
          <w:p w:rsidR="00121639" w:rsidRPr="00286C08" w:rsidRDefault="00121639" w:rsidP="00DF30C6">
            <w:pPr>
              <w:jc w:val="both"/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</w:pPr>
            <w:r w:rsidRPr="00286C08"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  <w:t>Например, извещением установлен размер обеспечения исполнения контракта 5%, увеличенный размер обеспечения в 1,5 раза 7,5%, соответственно, при применении антидемпинговых мер заказчик обязан установить обеспечение в 10% от НМЦК.</w:t>
            </w:r>
          </w:p>
          <w:p w:rsidR="003874EE" w:rsidRPr="00286C08" w:rsidRDefault="003874EE" w:rsidP="003874EE">
            <w:pPr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5247" w:type="dxa"/>
          </w:tcPr>
          <w:p w:rsidR="003874EE" w:rsidRPr="00286C08" w:rsidRDefault="003874EE" w:rsidP="00C805D7">
            <w:pPr>
              <w:keepLines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86C08">
              <w:rPr>
                <w:rFonts w:ascii="Times New Roman" w:hAnsi="Times New Roman" w:cs="Times New Roman"/>
                <w:sz w:val="25"/>
                <w:szCs w:val="25"/>
              </w:rPr>
              <w:t xml:space="preserve">Контракт заключается только после предоставления участником закупки </w:t>
            </w:r>
          </w:p>
          <w:p w:rsidR="003874EE" w:rsidRPr="00286C08" w:rsidRDefault="003874EE" w:rsidP="003874EE">
            <w:pPr>
              <w:keepLines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74EE" w:rsidRPr="00286C08" w:rsidRDefault="003874EE" w:rsidP="00C805D7">
            <w:pPr>
              <w:keepLines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86C08">
              <w:rPr>
                <w:rFonts w:ascii="Times New Roman" w:hAnsi="Times New Roman" w:cs="Times New Roman"/>
                <w:sz w:val="25"/>
                <w:szCs w:val="25"/>
              </w:rPr>
              <w:t xml:space="preserve">1) </w:t>
            </w:r>
            <w:r w:rsidRPr="00286C08">
              <w:rPr>
                <w:rFonts w:ascii="Times New Roman" w:hAnsi="Times New Roman" w:cs="Times New Roman"/>
                <w:b/>
                <w:sz w:val="25"/>
                <w:szCs w:val="25"/>
              </w:rPr>
              <w:t>обеспечения исполнения контракта в размере,</w:t>
            </w:r>
            <w:r w:rsidRPr="00286C0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286C0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превышающем в полтора раза размер обеспечения исполнения контракта</w:t>
            </w:r>
            <w:r w:rsidRPr="00286C08">
              <w:rPr>
                <w:rFonts w:ascii="Times New Roman" w:hAnsi="Times New Roman" w:cs="Times New Roman"/>
                <w:sz w:val="25"/>
                <w:szCs w:val="25"/>
              </w:rPr>
              <w:t xml:space="preserve">, указанный в извещении об осуществлении закупки, </w:t>
            </w:r>
            <w:r w:rsidRPr="00286C08">
              <w:rPr>
                <w:rFonts w:ascii="Times New Roman" w:hAnsi="Times New Roman" w:cs="Times New Roman"/>
                <w:b/>
                <w:sz w:val="25"/>
                <w:szCs w:val="25"/>
              </w:rPr>
              <w:t>но не менее чем 10% от НМЦК или от цены заключаемого контракта</w:t>
            </w:r>
            <w:r w:rsidRPr="00286C08">
              <w:rPr>
                <w:rFonts w:ascii="Times New Roman" w:hAnsi="Times New Roman" w:cs="Times New Roman"/>
                <w:sz w:val="25"/>
                <w:szCs w:val="25"/>
              </w:rPr>
              <w:t xml:space="preserve"> (если контракт заключается по результатам определения поставщика (подрядчика, исполнителя) в соответствии с пунктом 1 части 1 статьи 30 Закона о контрактной системе с СМП или СОНО) и </w:t>
            </w:r>
            <w:r w:rsidRPr="00286C08">
              <w:rPr>
                <w:rFonts w:ascii="Times New Roman" w:hAnsi="Times New Roman" w:cs="Times New Roman"/>
                <w:b/>
                <w:sz w:val="25"/>
                <w:szCs w:val="25"/>
              </w:rPr>
              <w:t>не</w:t>
            </w:r>
            <w:proofErr w:type="gramEnd"/>
            <w:r w:rsidRPr="00286C0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менее размера аванса</w:t>
            </w:r>
            <w:r w:rsidRPr="00286C08">
              <w:rPr>
                <w:rFonts w:ascii="Times New Roman" w:hAnsi="Times New Roman" w:cs="Times New Roman"/>
                <w:sz w:val="25"/>
                <w:szCs w:val="25"/>
              </w:rPr>
              <w:t xml:space="preserve"> (если контрактом предусмотрена выплата аванса)</w:t>
            </w:r>
          </w:p>
          <w:p w:rsidR="003874EE" w:rsidRPr="00286C08" w:rsidRDefault="003874EE" w:rsidP="003874EE">
            <w:pPr>
              <w:keepLines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874EE" w:rsidRPr="00286C08" w:rsidRDefault="003874EE" w:rsidP="00121639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874EE" w:rsidRPr="003874EE" w:rsidTr="00E36307">
        <w:trPr>
          <w:cantSplit/>
          <w:trHeight w:val="7783"/>
        </w:trPr>
        <w:tc>
          <w:tcPr>
            <w:tcW w:w="4784" w:type="dxa"/>
          </w:tcPr>
          <w:p w:rsidR="003874EE" w:rsidRPr="00286C08" w:rsidRDefault="003874EE" w:rsidP="003874E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47" w:type="dxa"/>
          </w:tcPr>
          <w:p w:rsidR="00121639" w:rsidRPr="00286C08" w:rsidRDefault="00121639" w:rsidP="00121639">
            <w:pPr>
              <w:keepLines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86C08">
              <w:rPr>
                <w:rFonts w:ascii="Times New Roman" w:hAnsi="Times New Roman" w:cs="Times New Roman"/>
                <w:b/>
                <w:sz w:val="25"/>
                <w:szCs w:val="25"/>
              </w:rPr>
              <w:t>или</w:t>
            </w:r>
          </w:p>
          <w:p w:rsidR="00121639" w:rsidRPr="00286C08" w:rsidRDefault="00121639" w:rsidP="00121639">
            <w:pPr>
              <w:keepLines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121639" w:rsidRPr="00286C08" w:rsidRDefault="00121639" w:rsidP="00121639">
            <w:pPr>
              <w:keepLines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86C08">
              <w:rPr>
                <w:rFonts w:ascii="Times New Roman" w:hAnsi="Times New Roman" w:cs="Times New Roman"/>
                <w:sz w:val="25"/>
                <w:szCs w:val="25"/>
              </w:rPr>
              <w:t xml:space="preserve">2) информации, </w:t>
            </w:r>
            <w:r w:rsidRPr="00286C08">
              <w:rPr>
                <w:rFonts w:ascii="Times New Roman" w:hAnsi="Times New Roman" w:cs="Times New Roman"/>
                <w:b/>
                <w:sz w:val="25"/>
                <w:szCs w:val="25"/>
              </w:rPr>
              <w:t>подтверждающей добросовестность такого участника закупки</w:t>
            </w:r>
            <w:r w:rsidRPr="00286C08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 w:rsidRPr="00286C08">
              <w:rPr>
                <w:rFonts w:ascii="Times New Roman" w:hAnsi="Times New Roman" w:cs="Times New Roman"/>
                <w:b/>
                <w:sz w:val="25"/>
                <w:szCs w:val="25"/>
              </w:rPr>
              <w:t>с одновременным предоставлением таким участником обеспечения исполнения контракта в размере обеспечения исполнения контракта, указанном в извещении об осуществлении закупки</w:t>
            </w:r>
            <w:r w:rsidRPr="00286C08">
              <w:rPr>
                <w:rFonts w:ascii="Times New Roman" w:hAnsi="Times New Roman" w:cs="Times New Roman"/>
                <w:sz w:val="25"/>
                <w:szCs w:val="25"/>
              </w:rPr>
              <w:t>, приглашении.</w:t>
            </w:r>
          </w:p>
          <w:p w:rsidR="00121639" w:rsidRPr="00286C08" w:rsidRDefault="00121639" w:rsidP="00121639">
            <w:pPr>
              <w:keepLines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944C7" w:rsidRDefault="003874EE" w:rsidP="00121639">
            <w:pPr>
              <w:keepLines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bookmarkStart w:id="0" w:name="_GoBack"/>
            <w:bookmarkEnd w:id="0"/>
            <w:r w:rsidRPr="00286C0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К информации, подтверждающей добросовестность участника закупки, относится </w:t>
            </w:r>
            <w:r w:rsidRPr="00286C0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информация, содержащаяся в реестре контрактов</w:t>
            </w:r>
            <w:r w:rsidRPr="00286C0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, заключенных заказчиками, и </w:t>
            </w:r>
            <w:r w:rsidRPr="00286C0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 xml:space="preserve">подтверждающая исполнение участником закупки </w:t>
            </w:r>
            <w:r w:rsidR="006C3E7C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 xml:space="preserve">                    </w:t>
            </w:r>
            <w:r w:rsidRPr="00286C0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u w:val="single"/>
                <w:shd w:val="clear" w:color="auto" w:fill="FFFFFF"/>
              </w:rPr>
              <w:t>в течение трех лет</w:t>
            </w:r>
            <w:r w:rsidRPr="00286C0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 xml:space="preserve"> до даты подачи заявки на участие в закупке </w:t>
            </w:r>
            <w:r w:rsidRPr="00286C0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u w:val="single"/>
                <w:shd w:val="clear" w:color="auto" w:fill="FFFFFF"/>
              </w:rPr>
              <w:t>трех контрактов</w:t>
            </w:r>
            <w:r w:rsidRPr="00286C0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 xml:space="preserve"> (с учетом правопреемства), исполненных без применения к такому участнику неустоек (штрафов, пеней)</w:t>
            </w:r>
            <w:r w:rsidRPr="00286C0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. При этом </w:t>
            </w:r>
            <w:r w:rsidRPr="00286C0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u w:val="single"/>
                <w:shd w:val="clear" w:color="auto" w:fill="FFFFFF"/>
              </w:rPr>
              <w:t>цена одного из таких контрактов</w:t>
            </w:r>
            <w:r w:rsidRPr="00286C0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должна составлять </w:t>
            </w:r>
            <w:r w:rsidRPr="00286C0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u w:val="single"/>
                <w:shd w:val="clear" w:color="auto" w:fill="FFFFFF"/>
              </w:rPr>
              <w:t>не менее чем 20% НМЦК</w:t>
            </w:r>
            <w:r w:rsidRPr="00286C0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, указанной в извещении об осуществлении закупки.</w:t>
            </w:r>
          </w:p>
          <w:p w:rsidR="006C3E7C" w:rsidRDefault="006C3E7C" w:rsidP="00121639">
            <w:pPr>
              <w:keepLines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</w:p>
          <w:p w:rsidR="006C3E7C" w:rsidRPr="006C3E7C" w:rsidRDefault="006C3E7C" w:rsidP="009A29DF">
            <w:pPr>
              <w:keepLines/>
              <w:jc w:val="both"/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</w:pPr>
            <w:r w:rsidRPr="006C3E7C"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  <w:t>Например, извещением установлен размер обеспечения исполнения контракта 5%,</w:t>
            </w:r>
            <w:r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  <w:t xml:space="preserve"> участник закупки представил надлежащую информацию, подтверждающую свою </w:t>
            </w:r>
            <w:r w:rsidR="00F90CD6"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  <w:t xml:space="preserve">добросовестность, соответственно, </w:t>
            </w:r>
            <w:r w:rsidR="009A29DF"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  <w:t>участник закупки предоставляет обеспечение исполнения контракта в размере, указанном в извещении, то есть в размере 5%</w:t>
            </w:r>
            <w:r w:rsidR="00FD4790"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</w:p>
        </w:tc>
      </w:tr>
      <w:tr w:rsidR="009A29DF" w:rsidRPr="003874EE" w:rsidTr="00E36307">
        <w:trPr>
          <w:cantSplit/>
          <w:trHeight w:val="2259"/>
        </w:trPr>
        <w:tc>
          <w:tcPr>
            <w:tcW w:w="10031" w:type="dxa"/>
            <w:gridSpan w:val="2"/>
          </w:tcPr>
          <w:p w:rsidR="009A29DF" w:rsidRPr="00286C08" w:rsidRDefault="009A29DF" w:rsidP="009A29DF">
            <w:pPr>
              <w:shd w:val="clear" w:color="auto" w:fill="FFFFFF"/>
              <w:spacing w:before="21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286C08">
              <w:rPr>
                <w:rFonts w:ascii="Times New Roman" w:hAnsi="Times New Roman" w:cs="Times New Roman"/>
                <w:sz w:val="25"/>
                <w:szCs w:val="25"/>
              </w:rPr>
              <w:t>3)</w:t>
            </w:r>
            <w:r w:rsidRPr="00286C0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E944C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Если конкурс или аукцион проводится для заключения контракта </w:t>
            </w:r>
            <w:r w:rsidRPr="00E944C7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 xml:space="preserve">на поставку </w:t>
            </w:r>
            <w:r w:rsidRPr="00E944C7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u w:val="single"/>
                <w:lang w:eastAsia="ru-RU"/>
              </w:rPr>
              <w:t>товаров, необходимых для нормального жизнеобеспечения граждан</w:t>
            </w:r>
            <w:r w:rsidRPr="00E944C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, участник закупки, предложивший цену контракта, сумму цен единиц товара на </w:t>
            </w:r>
            <w:r w:rsidRPr="00286C0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</w:t>
            </w:r>
            <w:r w:rsidRPr="00E944C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и более процентов ниже </w:t>
            </w:r>
            <w:r w:rsidRPr="00286C0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НМЦК</w:t>
            </w:r>
            <w:r w:rsidRPr="00E944C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, начальной суммы цен единиц товара, </w:t>
            </w:r>
            <w:r w:rsidRPr="00286C0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E944C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обязан представить заказчику </w:t>
            </w:r>
            <w:r w:rsidRPr="00E944C7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u w:val="single"/>
                <w:lang w:eastAsia="ru-RU"/>
              </w:rPr>
              <w:t>обоснование предлагаемых цены контракта, суммы цен единиц товара</w:t>
            </w:r>
            <w:r w:rsidRPr="00286C08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u w:val="single"/>
                <w:lang w:eastAsia="ru-RU"/>
              </w:rPr>
              <w:t xml:space="preserve"> (далее – Обоснование цены на товары для нормального жизнеобеспечения граждан)</w:t>
            </w:r>
            <w:r w:rsidRPr="00286C0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.  </w:t>
            </w:r>
            <w:proofErr w:type="gramEnd"/>
          </w:p>
          <w:p w:rsidR="009A29DF" w:rsidRPr="00E944C7" w:rsidRDefault="009A29DF" w:rsidP="009A29DF">
            <w:pPr>
              <w:shd w:val="clear" w:color="auto" w:fill="FFFFFF"/>
              <w:spacing w:before="21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286C0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Такое обоснование может включать </w:t>
            </w:r>
            <w:r w:rsidRPr="00E944C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 себя</w:t>
            </w:r>
            <w:r w:rsidRPr="00286C0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: </w:t>
            </w:r>
            <w:r w:rsidRPr="00E944C7"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  <w:lang w:eastAsia="ru-RU"/>
              </w:rPr>
              <w:t>гарантийное письмо от производителя с указанием цены и количества поставляемого товара (за исключением случая, если количество поставляемых товаров невозможно определить), документы, подтверждающие наличие товара у участника закупки, иные документы и расчеты, подтверждающие возможность участника закупки осуществить поставку товара по предлагаемым цене, сумме цен единиц товара.</w:t>
            </w:r>
            <w:proofErr w:type="gramEnd"/>
          </w:p>
          <w:p w:rsidR="009A29DF" w:rsidRPr="00286C08" w:rsidRDefault="009A29DF" w:rsidP="00121639">
            <w:pPr>
              <w:keepLines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E944C7" w:rsidRPr="003874EE" w:rsidTr="00E36307">
        <w:trPr>
          <w:cantSplit/>
          <w:trHeight w:val="3389"/>
        </w:trPr>
        <w:tc>
          <w:tcPr>
            <w:tcW w:w="10031" w:type="dxa"/>
            <w:gridSpan w:val="2"/>
          </w:tcPr>
          <w:p w:rsidR="00C805D7" w:rsidRPr="00286C08" w:rsidRDefault="00C805D7" w:rsidP="00C805D7">
            <w:pPr>
              <w:ind w:firstLine="540"/>
              <w:jc w:val="both"/>
              <w:rPr>
                <w:rFonts w:ascii="Times New Roman" w:eastAsia="Times New Roman" w:hAnsi="Times New Roman" w:cs="Times New Roman"/>
                <w:color w:val="828282"/>
                <w:sz w:val="25"/>
                <w:szCs w:val="25"/>
                <w:lang w:eastAsia="ru-RU"/>
              </w:rPr>
            </w:pPr>
          </w:p>
          <w:p w:rsidR="00C805D7" w:rsidRPr="00286C08" w:rsidRDefault="00C805D7" w:rsidP="00C805D7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86C0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Контракт на поставку товаров, необходимых для нормального жизнеобеспечения граждан, - контракт, предусматривающий поставку товаров, отсутствие которых приведет к нарушению нормального жизнеобеспечения граждан (п.8.3 ч.1 ст. 3 44-ФЗ):</w:t>
            </w:r>
          </w:p>
          <w:p w:rsidR="00C805D7" w:rsidRPr="00286C08" w:rsidRDefault="00C805D7" w:rsidP="00C805D7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86C0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продовольствия, </w:t>
            </w:r>
          </w:p>
          <w:p w:rsidR="00C805D7" w:rsidRPr="00286C08" w:rsidRDefault="00C805D7" w:rsidP="00C805D7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86C0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 средств, необходимых для оказания скорой, в том числе скорой специализированной, медицинской помощи в экстренной или неотложной форме,</w:t>
            </w:r>
          </w:p>
          <w:p w:rsidR="00C805D7" w:rsidRPr="00286C08" w:rsidRDefault="00C805D7" w:rsidP="00C805D7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86C0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лекарственных средств, </w:t>
            </w:r>
          </w:p>
          <w:p w:rsidR="00C805D7" w:rsidRPr="00286C08" w:rsidRDefault="00C805D7" w:rsidP="00C805D7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86C0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медицинских изделий, </w:t>
            </w:r>
          </w:p>
          <w:p w:rsidR="00C805D7" w:rsidRPr="00286C08" w:rsidRDefault="00C805D7" w:rsidP="00C805D7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86C0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технических средств реабилитации, </w:t>
            </w:r>
          </w:p>
          <w:p w:rsidR="007F2251" w:rsidRPr="00286C08" w:rsidRDefault="00C805D7" w:rsidP="00C805D7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86C0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 топлива.</w:t>
            </w:r>
          </w:p>
        </w:tc>
      </w:tr>
      <w:tr w:rsidR="007F2251" w:rsidRPr="003874EE" w:rsidTr="00E36307">
        <w:trPr>
          <w:cantSplit/>
          <w:trHeight w:val="2538"/>
        </w:trPr>
        <w:tc>
          <w:tcPr>
            <w:tcW w:w="10031" w:type="dxa"/>
            <w:gridSpan w:val="2"/>
          </w:tcPr>
          <w:p w:rsidR="007F2251" w:rsidRDefault="007F2251" w:rsidP="007F2251">
            <w:pPr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</w:pPr>
            <w:proofErr w:type="gramStart"/>
            <w:r w:rsidRPr="007F225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Исключения:</w:t>
            </w:r>
            <w:r w:rsidRPr="007F2251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положения статьи 37 Закона о контрактной системе не применяются в случае, если при осуществлении закупок лекарственных препаратов, которые включены в утвержденный Правительством Российской Федерации перечень жизненно необходимых и важнейших лекарственных препаратов (Распоряжение Правительства РФ от 12.10.2019 № 2406-р), участником закупки, с которым заключается контракт, предложена цена всех закупаемых лекарственных препаратов, сниженная </w:t>
            </w:r>
            <w:r w:rsidRPr="007F225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не более чем на 25% относительно их зарегистрированной в</w:t>
            </w:r>
            <w:proofErr w:type="gramEnd"/>
            <w:r w:rsidRPr="007F225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proofErr w:type="gramStart"/>
            <w:r w:rsidRPr="007F225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соответствии</w:t>
            </w:r>
            <w:proofErr w:type="gramEnd"/>
            <w:r w:rsidRPr="007F225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 xml:space="preserve"> с законодательством об обращении лекарственных ср</w:t>
            </w: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едств предельной отпускной цены.</w:t>
            </w:r>
          </w:p>
          <w:p w:rsidR="00E36307" w:rsidRPr="007F2251" w:rsidRDefault="00E36307" w:rsidP="007F2251">
            <w:pPr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</w:tbl>
    <w:p w:rsidR="00C805D7" w:rsidRDefault="00C805D7" w:rsidP="0002524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D4790" w:rsidRDefault="00C805D7" w:rsidP="0002524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Алгоритм </w:t>
      </w:r>
      <w:r w:rsidR="004A71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действий заказчика при применении антидемпинговых мер:</w:t>
      </w:r>
    </w:p>
    <w:p w:rsidR="00E36307" w:rsidRDefault="00E36307" w:rsidP="0002524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371"/>
      </w:tblGrid>
      <w:tr w:rsidR="00FD4790" w:rsidTr="00E36307">
        <w:tc>
          <w:tcPr>
            <w:tcW w:w="2660" w:type="dxa"/>
          </w:tcPr>
          <w:p w:rsidR="00FD4790" w:rsidRPr="00286C08" w:rsidRDefault="00FD4790" w:rsidP="00FD4790">
            <w:pPr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286C0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1. Когда участник закупки должен исполнить требования, предусмотренные статьей 37 Закона о контрактной системе?</w:t>
            </w:r>
          </w:p>
        </w:tc>
        <w:tc>
          <w:tcPr>
            <w:tcW w:w="7371" w:type="dxa"/>
          </w:tcPr>
          <w:p w:rsidR="00FD4790" w:rsidRPr="00286C08" w:rsidRDefault="00FD4790" w:rsidP="00FD4790">
            <w:pPr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</w:pPr>
            <w:r w:rsidRPr="00286C0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Обеспечение исполнения контракта предоставляется участником закупки, с которым заключается контракт, </w:t>
            </w:r>
            <w:r w:rsidRPr="00286C0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до его заключения.</w:t>
            </w:r>
          </w:p>
          <w:p w:rsidR="00FD4790" w:rsidRDefault="00FD4790" w:rsidP="00FD4790">
            <w:pPr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</w:pPr>
            <w:r w:rsidRPr="00286C0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 xml:space="preserve">Информация, подтверждающая добросовестность, </w:t>
            </w:r>
            <w:r w:rsidRPr="00286C0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предоставляется участником закупки </w:t>
            </w:r>
            <w:r w:rsidRPr="00286C0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 xml:space="preserve">при направлении заказчику подписанного проекта контракта. </w:t>
            </w:r>
          </w:p>
          <w:p w:rsidR="00E36307" w:rsidRDefault="00E36307" w:rsidP="00FD4790">
            <w:pPr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</w:pPr>
          </w:p>
          <w:p w:rsidR="00FD4790" w:rsidRDefault="00FD4790" w:rsidP="00FD479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4064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Обоснование цены на товары для нормального жизнеобеспечения граждан</w:t>
            </w:r>
            <w:r w:rsidRPr="00E944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представляется при направлении заказчику подписанного проекта контракта.</w:t>
            </w:r>
          </w:p>
          <w:p w:rsidR="00E36307" w:rsidRPr="00286C08" w:rsidRDefault="00E36307" w:rsidP="00FD4790">
            <w:pPr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  <w:tr w:rsidR="00FD4790" w:rsidTr="00E36307">
        <w:tc>
          <w:tcPr>
            <w:tcW w:w="2660" w:type="dxa"/>
          </w:tcPr>
          <w:p w:rsidR="00FD4790" w:rsidRPr="00286C08" w:rsidRDefault="00FD4790" w:rsidP="00FD4790">
            <w:pPr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2. Участник закупки исполнил антидемпинговые меры.</w:t>
            </w:r>
          </w:p>
        </w:tc>
        <w:tc>
          <w:tcPr>
            <w:tcW w:w="7371" w:type="dxa"/>
          </w:tcPr>
          <w:p w:rsidR="00FD4790" w:rsidRDefault="00FD4790" w:rsidP="00FD4790">
            <w:pPr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Заказчик обязан заключить контракт с таким участником.</w:t>
            </w:r>
          </w:p>
          <w:p w:rsidR="00FD4790" w:rsidRPr="00286C08" w:rsidRDefault="00FD4790" w:rsidP="00FD4790">
            <w:pPr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Но, </w:t>
            </w: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в</w:t>
            </w:r>
            <w:r w:rsidRPr="0052526E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ыплата аванса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такому участнику закупки                            </w:t>
            </w:r>
            <w:r w:rsidRPr="0052526E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не допускается</w:t>
            </w: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!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Соответствующи</w:t>
            </w:r>
            <w:r w:rsidR="00237803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е требования установлены в ч. 13 ст.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37 Закона о контрактной системе. </w:t>
            </w:r>
          </w:p>
        </w:tc>
      </w:tr>
      <w:tr w:rsidR="00FD4790" w:rsidTr="00E36307">
        <w:tc>
          <w:tcPr>
            <w:tcW w:w="2660" w:type="dxa"/>
          </w:tcPr>
          <w:p w:rsidR="00FD4790" w:rsidRPr="00286C08" w:rsidRDefault="00FD4790" w:rsidP="00FD4790">
            <w:pPr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3</w:t>
            </w:r>
            <w:r w:rsidRPr="00286C0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. Участник закупки не исполнил антидемпинговые меры. Что должен сделать заказчик?</w:t>
            </w:r>
          </w:p>
        </w:tc>
        <w:tc>
          <w:tcPr>
            <w:tcW w:w="7371" w:type="dxa"/>
          </w:tcPr>
          <w:p w:rsidR="00FD4790" w:rsidRPr="00D14064" w:rsidRDefault="00FD4790" w:rsidP="00FD4790">
            <w:pPr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proofErr w:type="gramStart"/>
            <w:r w:rsidRPr="00286C0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Участник закупки, </w:t>
            </w:r>
            <w:r w:rsidRPr="00286C08">
              <w:rPr>
                <w:sz w:val="25"/>
                <w:szCs w:val="25"/>
              </w:rPr>
              <w:t xml:space="preserve"> </w:t>
            </w:r>
            <w:r w:rsidRPr="00286C0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признанным победителем конкурса или аукциона, с которым заключается контракт, не предоставил обе</w:t>
            </w:r>
            <w:r w:rsidR="00237803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спечение в установленном ст.</w:t>
            </w:r>
            <w:r w:rsidRPr="00286C0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37 Закона о контрактной системе размере и (или) не предоставил информацию о добросовестности или предоставил недостоверную информацию о своей добросовестности, 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и (или) не представил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о</w:t>
            </w:r>
            <w:r w:rsidRPr="00D14064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боснование цены на товары для нормального жизнеобеспечения граждан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, </w:t>
            </w:r>
            <w:r w:rsidRPr="00286C0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признается уклонившимся от заключения контракта.</w:t>
            </w:r>
            <w:proofErr w:type="gramEnd"/>
            <w:r w:rsidRPr="00286C0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Pr="00286C0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 xml:space="preserve">Контракт </w:t>
            </w: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Pr="00286C0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с таким участником не заключается.</w:t>
            </w:r>
          </w:p>
          <w:p w:rsidR="00FD4790" w:rsidRPr="00FD4790" w:rsidRDefault="00FD4790" w:rsidP="00FD4790">
            <w:pPr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u w:val="single"/>
                <w:shd w:val="clear" w:color="auto" w:fill="FFFFFF"/>
              </w:rPr>
            </w:pPr>
            <w:r w:rsidRPr="00286C0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Уклонение участника закупки от заключения контракта оформляется протоколом. </w:t>
            </w:r>
            <w:proofErr w:type="gramStart"/>
            <w:r w:rsidRPr="00286C0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Указанный протокол о признании участника уклонившимся </w:t>
            </w:r>
            <w:r w:rsidRPr="00286C0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 xml:space="preserve">размещается в ЕИС </w:t>
            </w:r>
            <w:r w:rsidRPr="00286C08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и доводится до сведения всех участников закупки</w:t>
            </w:r>
            <w:r w:rsidRPr="00286C0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 xml:space="preserve">  </w:t>
            </w:r>
            <w:r w:rsidRPr="00286C0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u w:val="single"/>
                <w:shd w:val="clear" w:color="auto" w:fill="FFFFFF"/>
              </w:rPr>
              <w:t>не позднее рабочего дня, следующего за днем подписания указанного протокола.</w:t>
            </w:r>
            <w:proofErr w:type="gramEnd"/>
          </w:p>
        </w:tc>
      </w:tr>
    </w:tbl>
    <w:tbl>
      <w:tblPr>
        <w:tblStyle w:val="a3"/>
        <w:tblpPr w:leftFromText="180" w:rightFromText="180" w:vertAnchor="page" w:horzAnchor="margin" w:tblpXSpec="center" w:tblpY="871"/>
        <w:tblW w:w="0" w:type="auto"/>
        <w:tblLayout w:type="fixed"/>
        <w:tblLook w:val="0600" w:firstRow="0" w:lastRow="0" w:firstColumn="0" w:lastColumn="0" w:noHBand="1" w:noVBand="1"/>
      </w:tblPr>
      <w:tblGrid>
        <w:gridCol w:w="2660"/>
        <w:gridCol w:w="7229"/>
      </w:tblGrid>
      <w:tr w:rsidR="003419AE" w:rsidRPr="00286C08" w:rsidTr="00E36307">
        <w:trPr>
          <w:cantSplit/>
          <w:trHeight w:val="7217"/>
        </w:trPr>
        <w:tc>
          <w:tcPr>
            <w:tcW w:w="2660" w:type="dxa"/>
          </w:tcPr>
          <w:p w:rsidR="003419AE" w:rsidRPr="00286C08" w:rsidRDefault="003419AE" w:rsidP="00CF5CC2">
            <w:pPr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7229" w:type="dxa"/>
          </w:tcPr>
          <w:p w:rsidR="00E36307" w:rsidRDefault="003419AE" w:rsidP="00CF5CC2">
            <w:pPr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В силу ч.2 ст. 104 Закона о контрактной системе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информация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об участнике закупки, уклонившимся от заключения контракта, </w:t>
            </w:r>
            <w:r w:rsidRPr="001E097D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направляется  в федеральный орган исполнительной власти, уполномоченный на осуществление контроля в сфере закупок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, для рассмотрения вопроса о включении такого участника в реестр недобросовестных поставщиков  (подрядчиков, исполнителей). </w:t>
            </w:r>
          </w:p>
          <w:p w:rsidR="00E36307" w:rsidRDefault="003419AE" w:rsidP="00CF5C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О</w:t>
            </w:r>
            <w:r w:rsidRPr="000F723E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бращение о включении информации об участнике закупки в реестр недобросовестных поставщиков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(подрядчиков, исполнителей) направляется </w:t>
            </w:r>
            <w:r w:rsidRPr="001D11A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в день размещения в ЕИС</w:t>
            </w: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 xml:space="preserve"> протокола </w:t>
            </w:r>
            <w:r w:rsidRPr="001D11A1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о признании участника уклонившимся от заключения контракта</w:t>
            </w: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Pr="00237803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(ч.4 ст. 104, подп. "б" п. 2 ч. 6 ст. 51 Закона о контрактной системе)</w:t>
            </w: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.</w:t>
            </w:r>
          </w:p>
          <w:p w:rsidR="00E36307" w:rsidRDefault="003419AE" w:rsidP="00CF5CC2">
            <w:pPr>
              <w:jc w:val="both"/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</w:pPr>
            <w:proofErr w:type="gramStart"/>
            <w:r w:rsidRPr="00B94501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Порядок направления обращения, требования к составу, содержанию, форме обращения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Pr="00237803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регламентированы Постановлением Правительства  от 30.06.2021 № 1078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              «</w:t>
            </w:r>
            <w:r w:rsidRPr="00B94501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О порядке ведения реестра недобросовестных поставщиков (подрядчиков, исполнителей), 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…». </w:t>
            </w:r>
            <w:r w:rsidRPr="00085F4A"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  <w:t>Согласно указанно</w:t>
            </w:r>
            <w:r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  <w:t>му</w:t>
            </w:r>
            <w:r w:rsidRPr="00085F4A"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  <w:t xml:space="preserve"> порядк</w:t>
            </w:r>
            <w:r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  <w:t>у</w:t>
            </w:r>
            <w:r w:rsidRPr="00085F4A"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  <w:t xml:space="preserve">   при проведении электронной процедуры такое обращение формируется заказчиком с использованием </w:t>
            </w:r>
            <w:r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  <w:t>ЕИС</w:t>
            </w:r>
            <w:r w:rsidRPr="00085F4A"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  <w:t xml:space="preserve"> одновременно с формированием с использованием </w:t>
            </w:r>
            <w:r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  <w:t>ЕИС</w:t>
            </w:r>
            <w:r w:rsidRPr="00085F4A"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  <w:t xml:space="preserve"> протокола о признании такого участника закупки уклонившимся от заключения контракта</w:t>
            </w:r>
            <w:r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shd w:val="clear" w:color="auto" w:fill="FFFFFF"/>
              </w:rPr>
              <w:t>.</w:t>
            </w:r>
            <w:proofErr w:type="gramEnd"/>
          </w:p>
          <w:p w:rsidR="00E36307" w:rsidRPr="007F2251" w:rsidRDefault="00E36307" w:rsidP="00CF5CC2">
            <w:pPr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  <w:tr w:rsidR="003419AE" w:rsidRPr="00286C08" w:rsidTr="00E36307">
        <w:trPr>
          <w:cantSplit/>
        </w:trPr>
        <w:tc>
          <w:tcPr>
            <w:tcW w:w="2660" w:type="dxa"/>
          </w:tcPr>
          <w:p w:rsidR="003419AE" w:rsidRPr="00286C08" w:rsidRDefault="003419AE" w:rsidP="00CF5CC2">
            <w:pPr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4. </w:t>
            </w:r>
            <w:r w:rsidRPr="00D14064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Участник закупки признан уклонившимся по причине неисполнения антидемпинговых мер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. Последствия. Действия заказчика</w:t>
            </w:r>
          </w:p>
        </w:tc>
        <w:tc>
          <w:tcPr>
            <w:tcW w:w="7229" w:type="dxa"/>
          </w:tcPr>
          <w:p w:rsidR="003419AE" w:rsidRDefault="003419AE" w:rsidP="00CF5CC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E944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раво заключения контракта переходит к участнику закупки, который предложил такие же, как и победитель этого конкурса или аукциона, цену контракта, сумму цен единиц товара или </w:t>
            </w:r>
            <w:proofErr w:type="gramStart"/>
            <w:r w:rsidRPr="00E944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предложение</w:t>
            </w:r>
            <w:proofErr w:type="gramEnd"/>
            <w:r w:rsidRPr="00E944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цене контракта которого содержит лучшие условия по цене контракта, следующие после условий, предложенных победителем этого конкурса или аукциона. </w:t>
            </w:r>
          </w:p>
          <w:p w:rsidR="003419AE" w:rsidRDefault="003419AE" w:rsidP="00CF5CC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указанного участника закупки, с которым в соответствии с Законом о контрактной системе, заключается контракт, </w:t>
            </w:r>
            <w:r w:rsidRPr="007F22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спространяются требования ст.</w:t>
            </w:r>
            <w:r w:rsidRPr="007F22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37 Закона о контрактной системе </w:t>
            </w:r>
            <w:r w:rsidRPr="007F22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полном объеме.</w:t>
            </w:r>
          </w:p>
          <w:p w:rsidR="003419AE" w:rsidRDefault="003419AE" w:rsidP="00CF5CC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4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Заказчик в порядке, установленном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ст. 51 Закона о контрактной системе, </w:t>
            </w:r>
            <w:r w:rsidRPr="00C614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заключает контракт с участником закупки, заявке которого </w:t>
            </w:r>
            <w:r w:rsidRPr="001E09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присвоен следующий порядковый номер</w:t>
            </w:r>
            <w:r w:rsidRPr="00C614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который не отозвал такую заявку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:rsidR="003419AE" w:rsidRPr="003419AE" w:rsidRDefault="003419AE" w:rsidP="00CF5CC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факту заключения контракта согласно ч.3 ст.103 Закона о контрактной системе  </w:t>
            </w:r>
            <w:r w:rsidRPr="001E09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 течение 5 рабочих дней </w:t>
            </w:r>
            <w:proofErr w:type="gramStart"/>
            <w:r w:rsidRPr="001E09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 даты заключения</w:t>
            </w:r>
            <w:proofErr w:type="gramEnd"/>
            <w:r w:rsidRPr="001E09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контракта</w:t>
            </w:r>
            <w:r w:rsidRPr="00341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заказчик направляет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соответствующую информацию </w:t>
            </w:r>
            <w:r w:rsidRPr="00341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федеральный орган исполнительной власти, осуществляющий правоприменительные функции по казначейскому обслуживанию исполнения бюджетов бюджетн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 системы Российской Федерации</w:t>
            </w:r>
            <w:r w:rsidR="00BB31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включения  реестр контрактов.</w:t>
            </w:r>
            <w:r w:rsidRPr="00341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E097D" w:rsidRDefault="001E097D" w:rsidP="00E363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9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 1 апреля 2023 года, если контракт сформирован</w:t>
            </w:r>
            <w:r w:rsidRPr="001E097D">
              <w:rPr>
                <w:rFonts w:ascii="Times New Roman" w:hAnsi="Times New Roman" w:cs="Times New Roman"/>
                <w:sz w:val="26"/>
                <w:szCs w:val="26"/>
              </w:rPr>
              <w:t xml:space="preserve"> и подписан с использованием ЕИС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E097D">
              <w:rPr>
                <w:rFonts w:ascii="Times New Roman" w:hAnsi="Times New Roman" w:cs="Times New Roman"/>
                <w:sz w:val="26"/>
                <w:szCs w:val="26"/>
              </w:rPr>
              <w:t xml:space="preserve"> не позднее </w:t>
            </w:r>
            <w:r w:rsidRPr="001E097D">
              <w:rPr>
                <w:rFonts w:ascii="Times New Roman" w:hAnsi="Times New Roman" w:cs="Times New Roman"/>
                <w:b/>
                <w:sz w:val="26"/>
                <w:szCs w:val="26"/>
              </w:rPr>
              <w:t>3 рабочих дней</w:t>
            </w:r>
            <w:r w:rsidRPr="001E097D">
              <w:rPr>
                <w:rFonts w:ascii="Times New Roman" w:hAnsi="Times New Roman" w:cs="Times New Roman"/>
                <w:sz w:val="26"/>
                <w:szCs w:val="26"/>
              </w:rPr>
              <w:t xml:space="preserve"> со дня, следующего за днем подписания контракта)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36307" w:rsidRPr="001E097D" w:rsidRDefault="00E36307" w:rsidP="00E3630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84C80" w:rsidRDefault="00384C80" w:rsidP="00E3630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384C80" w:rsidSect="00E36307">
      <w:pgSz w:w="11906" w:h="16838"/>
      <w:pgMar w:top="340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54B1E"/>
    <w:multiLevelType w:val="hybridMultilevel"/>
    <w:tmpl w:val="9DA8D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91"/>
    <w:rsid w:val="00003586"/>
    <w:rsid w:val="00023450"/>
    <w:rsid w:val="00025241"/>
    <w:rsid w:val="00085F4A"/>
    <w:rsid w:val="000F723E"/>
    <w:rsid w:val="00121639"/>
    <w:rsid w:val="00192F98"/>
    <w:rsid w:val="001D11A1"/>
    <w:rsid w:val="001E097D"/>
    <w:rsid w:val="00222114"/>
    <w:rsid w:val="00237803"/>
    <w:rsid w:val="00264913"/>
    <w:rsid w:val="00286C08"/>
    <w:rsid w:val="002A3762"/>
    <w:rsid w:val="00302F86"/>
    <w:rsid w:val="003419AE"/>
    <w:rsid w:val="00384C80"/>
    <w:rsid w:val="003874EE"/>
    <w:rsid w:val="003F325B"/>
    <w:rsid w:val="00477DE8"/>
    <w:rsid w:val="004A717F"/>
    <w:rsid w:val="0052526E"/>
    <w:rsid w:val="006333DE"/>
    <w:rsid w:val="006C3E7C"/>
    <w:rsid w:val="00737A63"/>
    <w:rsid w:val="007460B9"/>
    <w:rsid w:val="007970A2"/>
    <w:rsid w:val="007F1106"/>
    <w:rsid w:val="007F1577"/>
    <w:rsid w:val="007F2251"/>
    <w:rsid w:val="00834CD4"/>
    <w:rsid w:val="00842391"/>
    <w:rsid w:val="00867147"/>
    <w:rsid w:val="00986933"/>
    <w:rsid w:val="009A1AB2"/>
    <w:rsid w:val="009A29DF"/>
    <w:rsid w:val="00A20DFD"/>
    <w:rsid w:val="00A526D8"/>
    <w:rsid w:val="00A56A20"/>
    <w:rsid w:val="00A647AD"/>
    <w:rsid w:val="00AA4E9D"/>
    <w:rsid w:val="00B90848"/>
    <w:rsid w:val="00B94501"/>
    <w:rsid w:val="00BB311D"/>
    <w:rsid w:val="00BB6884"/>
    <w:rsid w:val="00C614FF"/>
    <w:rsid w:val="00C805D7"/>
    <w:rsid w:val="00CB3413"/>
    <w:rsid w:val="00CF19F7"/>
    <w:rsid w:val="00D01B18"/>
    <w:rsid w:val="00D14064"/>
    <w:rsid w:val="00D241EE"/>
    <w:rsid w:val="00D265E6"/>
    <w:rsid w:val="00D65DDD"/>
    <w:rsid w:val="00DF30C6"/>
    <w:rsid w:val="00E36307"/>
    <w:rsid w:val="00E944C7"/>
    <w:rsid w:val="00ED744A"/>
    <w:rsid w:val="00F255F3"/>
    <w:rsid w:val="00F427C5"/>
    <w:rsid w:val="00F90CD6"/>
    <w:rsid w:val="00FA4DAC"/>
    <w:rsid w:val="00FB38FE"/>
    <w:rsid w:val="00FD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163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E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944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163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E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94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5008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742A6-D958-4941-A9D0-C94408A2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5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 Долуденко</cp:lastModifiedBy>
  <cp:revision>38</cp:revision>
  <dcterms:created xsi:type="dcterms:W3CDTF">2022-08-13T20:20:00Z</dcterms:created>
  <dcterms:modified xsi:type="dcterms:W3CDTF">2022-08-16T07:21:00Z</dcterms:modified>
</cp:coreProperties>
</file>