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119" w:rsidRDefault="00782119" w:rsidP="00B660B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85B46" w:rsidRPr="00885B46" w:rsidRDefault="00885B46" w:rsidP="00B660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B46">
        <w:rPr>
          <w:rFonts w:ascii="Times New Roman" w:hAnsi="Times New Roman" w:cs="Times New Roman"/>
          <w:b/>
          <w:sz w:val="28"/>
          <w:szCs w:val="28"/>
        </w:rPr>
        <w:t>Ошибки при планировании закупок  – примеры из практики</w:t>
      </w:r>
    </w:p>
    <w:p w:rsidR="00885B46" w:rsidRPr="003F0022" w:rsidRDefault="00885B46" w:rsidP="00B660B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837A9" w:rsidRPr="003F0022" w:rsidRDefault="00D837A9" w:rsidP="00D83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>Согласно ст</w:t>
      </w:r>
      <w:r w:rsidR="00BF6444">
        <w:rPr>
          <w:rFonts w:ascii="Times New Roman" w:hAnsi="Times New Roman" w:cs="Times New Roman"/>
          <w:sz w:val="24"/>
          <w:szCs w:val="24"/>
        </w:rPr>
        <w:t>атье</w:t>
      </w:r>
      <w:r w:rsidRPr="003F0022">
        <w:rPr>
          <w:rFonts w:ascii="Times New Roman" w:hAnsi="Times New Roman" w:cs="Times New Roman"/>
          <w:sz w:val="24"/>
          <w:szCs w:val="24"/>
        </w:rPr>
        <w:t xml:space="preserve"> 7 </w:t>
      </w:r>
      <w:r w:rsidR="00430BD2" w:rsidRPr="003F0022">
        <w:rPr>
          <w:rFonts w:ascii="Times New Roman" w:hAnsi="Times New Roman" w:cs="Times New Roman"/>
          <w:sz w:val="24"/>
          <w:szCs w:val="24"/>
        </w:rPr>
        <w:t>Федерального закона от 05.04.2013 года № 44-ФЗ «О контрактной системе в сфере закупок товаров, работ, услуг для обеспечения государственных</w:t>
      </w:r>
      <w:r w:rsidR="00E96CD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30BD2" w:rsidRPr="003F0022">
        <w:rPr>
          <w:rFonts w:ascii="Times New Roman" w:hAnsi="Times New Roman" w:cs="Times New Roman"/>
          <w:sz w:val="24"/>
          <w:szCs w:val="24"/>
        </w:rPr>
        <w:t xml:space="preserve"> и муниципальных нужд» (далее - Закон </w:t>
      </w:r>
      <w:r w:rsidR="00BF6444">
        <w:rPr>
          <w:rFonts w:ascii="Times New Roman" w:hAnsi="Times New Roman" w:cs="Times New Roman"/>
          <w:sz w:val="24"/>
          <w:szCs w:val="24"/>
        </w:rPr>
        <w:t>№</w:t>
      </w:r>
      <w:r w:rsidR="00430BD2" w:rsidRPr="003F0022">
        <w:rPr>
          <w:rFonts w:ascii="Times New Roman" w:hAnsi="Times New Roman" w:cs="Times New Roman"/>
          <w:sz w:val="24"/>
          <w:szCs w:val="24"/>
        </w:rPr>
        <w:t xml:space="preserve"> 44-ФЗ) </w:t>
      </w:r>
      <w:r w:rsidRPr="003F0022">
        <w:rPr>
          <w:rFonts w:ascii="Times New Roman" w:hAnsi="Times New Roman" w:cs="Times New Roman"/>
          <w:sz w:val="24"/>
          <w:szCs w:val="24"/>
        </w:rPr>
        <w:t xml:space="preserve"> в Российской Федерации обеспечивается свободный и безвозмездный доступ к информации о контрактной системе в сфере закупок.</w:t>
      </w:r>
    </w:p>
    <w:p w:rsidR="00D837A9" w:rsidRPr="003F0022" w:rsidRDefault="00D837A9" w:rsidP="00D83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 xml:space="preserve">При этом открытость и прозрачность информации, обеспечиваются, в частности, путем ее размещения в единой информационной системе. Информация, предусмотренная </w:t>
      </w:r>
      <w:r w:rsidR="00724D49" w:rsidRPr="003F0022">
        <w:rPr>
          <w:rFonts w:ascii="Times New Roman" w:hAnsi="Times New Roman" w:cs="Times New Roman"/>
          <w:sz w:val="24"/>
          <w:szCs w:val="24"/>
        </w:rPr>
        <w:t xml:space="preserve">  Законом </w:t>
      </w:r>
      <w:r w:rsidR="00BF6444">
        <w:rPr>
          <w:rFonts w:ascii="Times New Roman" w:hAnsi="Times New Roman" w:cs="Times New Roman"/>
          <w:sz w:val="24"/>
          <w:szCs w:val="24"/>
        </w:rPr>
        <w:t xml:space="preserve">№ </w:t>
      </w:r>
      <w:r w:rsidR="00724D49" w:rsidRPr="003F0022">
        <w:rPr>
          <w:rFonts w:ascii="Times New Roman" w:hAnsi="Times New Roman" w:cs="Times New Roman"/>
          <w:sz w:val="24"/>
          <w:szCs w:val="24"/>
        </w:rPr>
        <w:t xml:space="preserve">44-ФЗ </w:t>
      </w:r>
      <w:r w:rsidRPr="003F0022">
        <w:rPr>
          <w:rFonts w:ascii="Times New Roman" w:hAnsi="Times New Roman" w:cs="Times New Roman"/>
          <w:sz w:val="24"/>
          <w:szCs w:val="24"/>
        </w:rPr>
        <w:t xml:space="preserve">и размещенная в единой информационной системе, должна быть полной </w:t>
      </w:r>
      <w:r w:rsidR="00E96CD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F0022">
        <w:rPr>
          <w:rFonts w:ascii="Times New Roman" w:hAnsi="Times New Roman" w:cs="Times New Roman"/>
          <w:sz w:val="24"/>
          <w:szCs w:val="24"/>
        </w:rPr>
        <w:t>и достоверной.</w:t>
      </w:r>
    </w:p>
    <w:p w:rsidR="00C522B0" w:rsidRPr="003F0022" w:rsidRDefault="00C522B0" w:rsidP="00D83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 xml:space="preserve">Статьей 16 </w:t>
      </w:r>
      <w:r w:rsidR="00D837A9" w:rsidRPr="003F0022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BF6444">
        <w:rPr>
          <w:rFonts w:ascii="Times New Roman" w:hAnsi="Times New Roman" w:cs="Times New Roman"/>
          <w:sz w:val="24"/>
          <w:szCs w:val="24"/>
        </w:rPr>
        <w:t>№</w:t>
      </w:r>
      <w:r w:rsidR="00D837A9" w:rsidRPr="003F0022">
        <w:rPr>
          <w:rFonts w:ascii="Times New Roman" w:hAnsi="Times New Roman" w:cs="Times New Roman"/>
          <w:sz w:val="24"/>
          <w:szCs w:val="24"/>
        </w:rPr>
        <w:t xml:space="preserve"> 44-ФЗ </w:t>
      </w:r>
      <w:r w:rsidRPr="003F0022">
        <w:rPr>
          <w:rFonts w:ascii="Times New Roman" w:hAnsi="Times New Roman" w:cs="Times New Roman"/>
          <w:sz w:val="24"/>
          <w:szCs w:val="24"/>
        </w:rPr>
        <w:t xml:space="preserve">установлены требования к планированию закупок, в том числе, порядку  формирования, утверждения и ведения  планов-графиков. </w:t>
      </w:r>
    </w:p>
    <w:p w:rsidR="00C522B0" w:rsidRPr="003F0022" w:rsidRDefault="00BF6444" w:rsidP="00C52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522B0" w:rsidRPr="003F0022">
        <w:rPr>
          <w:rFonts w:ascii="Times New Roman" w:hAnsi="Times New Roman" w:cs="Times New Roman"/>
          <w:sz w:val="24"/>
          <w:szCs w:val="24"/>
        </w:rPr>
        <w:t xml:space="preserve"> планы-графики включаются:</w:t>
      </w:r>
    </w:p>
    <w:p w:rsidR="00C522B0" w:rsidRPr="003F0022" w:rsidRDefault="00C522B0" w:rsidP="00C52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 xml:space="preserve">-идентификационные коды закупок, определенные в соответствии со статьей 23 Закона </w:t>
      </w:r>
      <w:r w:rsidR="00BF6444">
        <w:rPr>
          <w:rFonts w:ascii="Times New Roman" w:hAnsi="Times New Roman" w:cs="Times New Roman"/>
          <w:sz w:val="24"/>
          <w:szCs w:val="24"/>
        </w:rPr>
        <w:t>№ 44-ФЗ</w:t>
      </w:r>
      <w:r w:rsidRPr="003F0022">
        <w:rPr>
          <w:rFonts w:ascii="Times New Roman" w:hAnsi="Times New Roman" w:cs="Times New Roman"/>
          <w:sz w:val="24"/>
          <w:szCs w:val="24"/>
        </w:rPr>
        <w:t>;</w:t>
      </w:r>
    </w:p>
    <w:p w:rsidR="00C522B0" w:rsidRPr="003F0022" w:rsidRDefault="00C522B0" w:rsidP="00C52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>- наименование объекта и (или) наименования объектов закупок;</w:t>
      </w:r>
    </w:p>
    <w:p w:rsidR="00C522B0" w:rsidRPr="003F0022" w:rsidRDefault="00C522B0" w:rsidP="00C52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>- объем финансового обеспечения для осуществления закупок;</w:t>
      </w:r>
    </w:p>
    <w:p w:rsidR="00C522B0" w:rsidRPr="003F0022" w:rsidRDefault="00C522B0" w:rsidP="00C52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>- сроки (периодичность) осуществления планируемых закупок;</w:t>
      </w:r>
    </w:p>
    <w:p w:rsidR="00C522B0" w:rsidRPr="003F0022" w:rsidRDefault="00C522B0" w:rsidP="00C52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 xml:space="preserve">- информация об общественном обсуждении закупок в соответствии со статьей 20 Закона </w:t>
      </w:r>
      <w:r w:rsidR="00BF6444">
        <w:rPr>
          <w:rFonts w:ascii="Times New Roman" w:hAnsi="Times New Roman" w:cs="Times New Roman"/>
          <w:sz w:val="24"/>
          <w:szCs w:val="24"/>
        </w:rPr>
        <w:t>№ 44-ФЗ</w:t>
      </w:r>
      <w:r w:rsidRPr="003F0022">
        <w:rPr>
          <w:rFonts w:ascii="Times New Roman" w:hAnsi="Times New Roman" w:cs="Times New Roman"/>
          <w:sz w:val="24"/>
          <w:szCs w:val="24"/>
        </w:rPr>
        <w:t>;</w:t>
      </w:r>
    </w:p>
    <w:p w:rsidR="00C522B0" w:rsidRPr="003F0022" w:rsidRDefault="00C522B0" w:rsidP="00C52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 xml:space="preserve"> - иная информация, определенная порядком, предусмотренным пунктом 2 части 3 статьи 16</w:t>
      </w:r>
      <w:r w:rsidRPr="003F0022">
        <w:rPr>
          <w:sz w:val="24"/>
          <w:szCs w:val="24"/>
        </w:rPr>
        <w:t xml:space="preserve"> </w:t>
      </w:r>
      <w:r w:rsidRPr="003F0022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BF6444">
        <w:rPr>
          <w:rFonts w:ascii="Times New Roman" w:hAnsi="Times New Roman" w:cs="Times New Roman"/>
          <w:sz w:val="24"/>
          <w:szCs w:val="24"/>
        </w:rPr>
        <w:t>№ 44-ФЗ</w:t>
      </w:r>
      <w:r w:rsidRPr="003F0022">
        <w:rPr>
          <w:rFonts w:ascii="Times New Roman" w:hAnsi="Times New Roman" w:cs="Times New Roman"/>
          <w:sz w:val="24"/>
          <w:szCs w:val="24"/>
        </w:rPr>
        <w:t>.</w:t>
      </w:r>
    </w:p>
    <w:p w:rsidR="00C522B0" w:rsidRPr="003F0022" w:rsidRDefault="00C522B0" w:rsidP="00C522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30.09.2019</w:t>
      </w:r>
      <w:r w:rsidR="00BF644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3F0022">
        <w:rPr>
          <w:rFonts w:ascii="Times New Roman" w:hAnsi="Times New Roman" w:cs="Times New Roman"/>
          <w:sz w:val="24"/>
          <w:szCs w:val="24"/>
        </w:rPr>
        <w:t xml:space="preserve"> </w:t>
      </w:r>
      <w:r w:rsidR="00BF6444">
        <w:rPr>
          <w:rFonts w:ascii="Times New Roman" w:hAnsi="Times New Roman" w:cs="Times New Roman"/>
          <w:sz w:val="24"/>
          <w:szCs w:val="24"/>
        </w:rPr>
        <w:t xml:space="preserve">№ </w:t>
      </w:r>
      <w:r w:rsidRPr="003F0022">
        <w:rPr>
          <w:rFonts w:ascii="Times New Roman" w:hAnsi="Times New Roman" w:cs="Times New Roman"/>
          <w:sz w:val="24"/>
          <w:szCs w:val="24"/>
        </w:rPr>
        <w:t xml:space="preserve">1279 утверждено Положение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 (далее </w:t>
      </w:r>
      <w:r w:rsidR="00CB09D7" w:rsidRPr="003F0022">
        <w:rPr>
          <w:rFonts w:ascii="Times New Roman" w:hAnsi="Times New Roman" w:cs="Times New Roman"/>
          <w:sz w:val="24"/>
          <w:szCs w:val="24"/>
        </w:rPr>
        <w:t>–</w:t>
      </w:r>
      <w:r w:rsidRPr="003F0022">
        <w:rPr>
          <w:rFonts w:ascii="Times New Roman" w:hAnsi="Times New Roman" w:cs="Times New Roman"/>
          <w:sz w:val="24"/>
          <w:szCs w:val="24"/>
        </w:rPr>
        <w:t xml:space="preserve"> Положение).</w:t>
      </w:r>
    </w:p>
    <w:p w:rsidR="00D85CE8" w:rsidRPr="003F0022" w:rsidRDefault="00D85CE8" w:rsidP="00D85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0022">
        <w:rPr>
          <w:rFonts w:ascii="Times New Roman" w:hAnsi="Times New Roman" w:cs="Times New Roman"/>
          <w:sz w:val="24"/>
          <w:szCs w:val="24"/>
        </w:rPr>
        <w:t>На основании ч</w:t>
      </w:r>
      <w:r w:rsidR="00BF6444">
        <w:rPr>
          <w:rFonts w:ascii="Times New Roman" w:hAnsi="Times New Roman" w:cs="Times New Roman"/>
          <w:sz w:val="24"/>
          <w:szCs w:val="24"/>
        </w:rPr>
        <w:t>асти</w:t>
      </w:r>
      <w:r w:rsidRPr="003F0022">
        <w:rPr>
          <w:rFonts w:ascii="Times New Roman" w:hAnsi="Times New Roman" w:cs="Times New Roman"/>
          <w:sz w:val="24"/>
          <w:szCs w:val="24"/>
        </w:rPr>
        <w:t xml:space="preserve"> 5 ст</w:t>
      </w:r>
      <w:r w:rsidR="00BF6444">
        <w:rPr>
          <w:rFonts w:ascii="Times New Roman" w:hAnsi="Times New Roman" w:cs="Times New Roman"/>
          <w:sz w:val="24"/>
          <w:szCs w:val="24"/>
        </w:rPr>
        <w:t>атьи</w:t>
      </w:r>
      <w:r w:rsidRPr="003F0022">
        <w:rPr>
          <w:rFonts w:ascii="Times New Roman" w:hAnsi="Times New Roman" w:cs="Times New Roman"/>
          <w:sz w:val="24"/>
          <w:szCs w:val="24"/>
        </w:rPr>
        <w:t xml:space="preserve"> 16 Закона </w:t>
      </w:r>
      <w:r w:rsidR="00BF6444">
        <w:rPr>
          <w:rFonts w:ascii="Times New Roman" w:hAnsi="Times New Roman" w:cs="Times New Roman"/>
          <w:sz w:val="24"/>
          <w:szCs w:val="24"/>
        </w:rPr>
        <w:t>№</w:t>
      </w:r>
      <w:r w:rsidRPr="003F0022">
        <w:rPr>
          <w:rFonts w:ascii="Times New Roman" w:hAnsi="Times New Roman" w:cs="Times New Roman"/>
          <w:sz w:val="24"/>
          <w:szCs w:val="24"/>
        </w:rPr>
        <w:t xml:space="preserve"> 44-ФЗ, установлено, что планы-графики формируются на срок, соответствующий сроку действия федерального закона о федеральном бюджете на очередной финансовый год и плановый период, федеральных законов о бюджетах государственных внебюджетных фондов </w:t>
      </w:r>
      <w:r w:rsidR="007F46C9" w:rsidRPr="007F46C9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3F0022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период, закона субъекта </w:t>
      </w:r>
      <w:r w:rsidR="007F46C9" w:rsidRPr="007F46C9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3F0022">
        <w:rPr>
          <w:rFonts w:ascii="Times New Roman" w:hAnsi="Times New Roman" w:cs="Times New Roman"/>
          <w:sz w:val="24"/>
          <w:szCs w:val="24"/>
        </w:rPr>
        <w:t xml:space="preserve"> о бюджете субъекта </w:t>
      </w:r>
      <w:r w:rsidR="007F46C9" w:rsidRPr="007F46C9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3F0022">
        <w:rPr>
          <w:rFonts w:ascii="Times New Roman" w:hAnsi="Times New Roman" w:cs="Times New Roman"/>
          <w:sz w:val="24"/>
          <w:szCs w:val="24"/>
        </w:rPr>
        <w:t xml:space="preserve">, законов субъекта </w:t>
      </w:r>
      <w:r w:rsidR="007F46C9" w:rsidRPr="007F46C9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3F0022">
        <w:rPr>
          <w:rFonts w:ascii="Times New Roman" w:hAnsi="Times New Roman" w:cs="Times New Roman"/>
          <w:sz w:val="24"/>
          <w:szCs w:val="24"/>
        </w:rPr>
        <w:t xml:space="preserve"> о бюджетах</w:t>
      </w:r>
      <w:proofErr w:type="gramEnd"/>
      <w:r w:rsidRPr="003F0022">
        <w:rPr>
          <w:rFonts w:ascii="Times New Roman" w:hAnsi="Times New Roman" w:cs="Times New Roman"/>
          <w:sz w:val="24"/>
          <w:szCs w:val="24"/>
        </w:rPr>
        <w:t xml:space="preserve"> территориальных государственных внебюджетных фондов, муниципального правового акта представительного органа муниципального образования о местном бюджете. В планы-графики включается с учетом положений бюджетного законодательства </w:t>
      </w:r>
      <w:r w:rsidR="00FC3007" w:rsidRPr="00FC3007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3F0022">
        <w:rPr>
          <w:rFonts w:ascii="Times New Roman" w:hAnsi="Times New Roman" w:cs="Times New Roman"/>
          <w:sz w:val="24"/>
          <w:szCs w:val="24"/>
        </w:rPr>
        <w:t xml:space="preserve"> информация о закупках, осуществление которых планируется по истечении планового периода. В этом случае указанная в</w:t>
      </w:r>
      <w:r w:rsidR="00BF6444">
        <w:rPr>
          <w:rFonts w:ascii="Times New Roman" w:hAnsi="Times New Roman" w:cs="Times New Roman"/>
          <w:sz w:val="24"/>
          <w:szCs w:val="24"/>
        </w:rPr>
        <w:t>ыше</w:t>
      </w:r>
      <w:r w:rsidRPr="003F0022">
        <w:rPr>
          <w:rFonts w:ascii="Times New Roman" w:hAnsi="Times New Roman" w:cs="Times New Roman"/>
          <w:sz w:val="24"/>
          <w:szCs w:val="24"/>
        </w:rPr>
        <w:t xml:space="preserve"> информация вносится в планы-графики закупок на весь срок планируемых закупок.</w:t>
      </w:r>
    </w:p>
    <w:p w:rsidR="007F46C9" w:rsidRDefault="00D85CE8" w:rsidP="007F46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>Согласно ст</w:t>
      </w:r>
      <w:r w:rsidR="00BF6444">
        <w:rPr>
          <w:rFonts w:ascii="Times New Roman" w:hAnsi="Times New Roman" w:cs="Times New Roman"/>
          <w:sz w:val="24"/>
          <w:szCs w:val="24"/>
        </w:rPr>
        <w:t>атье</w:t>
      </w:r>
      <w:r w:rsidRPr="003F0022">
        <w:rPr>
          <w:rFonts w:ascii="Times New Roman" w:hAnsi="Times New Roman" w:cs="Times New Roman"/>
          <w:sz w:val="24"/>
          <w:szCs w:val="24"/>
        </w:rPr>
        <w:t xml:space="preserve"> 6 Б</w:t>
      </w:r>
      <w:r w:rsidR="00BF6444">
        <w:rPr>
          <w:rFonts w:ascii="Times New Roman" w:hAnsi="Times New Roman" w:cs="Times New Roman"/>
          <w:sz w:val="24"/>
          <w:szCs w:val="24"/>
        </w:rPr>
        <w:t>юджетного кодекса</w:t>
      </w:r>
      <w:r w:rsidRPr="003F0022">
        <w:rPr>
          <w:rFonts w:ascii="Times New Roman" w:hAnsi="Times New Roman" w:cs="Times New Roman"/>
          <w:sz w:val="24"/>
          <w:szCs w:val="24"/>
        </w:rPr>
        <w:t xml:space="preserve"> Р</w:t>
      </w:r>
      <w:r w:rsidR="00BF6444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3F0022">
        <w:rPr>
          <w:rFonts w:ascii="Times New Roman" w:hAnsi="Times New Roman" w:cs="Times New Roman"/>
          <w:sz w:val="24"/>
          <w:szCs w:val="24"/>
        </w:rPr>
        <w:t>Ф</w:t>
      </w:r>
      <w:r w:rsidR="00BF6444">
        <w:rPr>
          <w:rFonts w:ascii="Times New Roman" w:hAnsi="Times New Roman" w:cs="Times New Roman"/>
          <w:sz w:val="24"/>
          <w:szCs w:val="24"/>
        </w:rPr>
        <w:t>едерации</w:t>
      </w:r>
      <w:r w:rsidR="007F46C9">
        <w:rPr>
          <w:rFonts w:ascii="Times New Roman" w:hAnsi="Times New Roman" w:cs="Times New Roman"/>
          <w:sz w:val="24"/>
          <w:szCs w:val="24"/>
        </w:rPr>
        <w:t xml:space="preserve"> т</w:t>
      </w:r>
      <w:r w:rsidR="007F46C9" w:rsidRPr="007F46C9">
        <w:rPr>
          <w:rFonts w:ascii="Times New Roman" w:hAnsi="Times New Roman" w:cs="Times New Roman"/>
          <w:sz w:val="24"/>
          <w:szCs w:val="24"/>
        </w:rPr>
        <w:t>екущий финансовый год - год, в котором осуществляется исполнение бюджета, очередной финансовый год - год, следую</w:t>
      </w:r>
      <w:r w:rsidR="007F46C9">
        <w:rPr>
          <w:rFonts w:ascii="Times New Roman" w:hAnsi="Times New Roman" w:cs="Times New Roman"/>
          <w:sz w:val="24"/>
          <w:szCs w:val="24"/>
        </w:rPr>
        <w:t xml:space="preserve">щий за текущим финансовым годом, </w:t>
      </w:r>
      <w:r w:rsidR="007F46C9" w:rsidRPr="007F46C9">
        <w:rPr>
          <w:rFonts w:ascii="Times New Roman" w:hAnsi="Times New Roman" w:cs="Times New Roman"/>
          <w:sz w:val="24"/>
          <w:szCs w:val="24"/>
        </w:rPr>
        <w:t>плановый период - два финансовых года, следующие за очередным финансовым годом</w:t>
      </w:r>
      <w:r w:rsidR="007F46C9">
        <w:rPr>
          <w:rFonts w:ascii="Times New Roman" w:hAnsi="Times New Roman" w:cs="Times New Roman"/>
          <w:sz w:val="24"/>
          <w:szCs w:val="24"/>
        </w:rPr>
        <w:t xml:space="preserve">, </w:t>
      </w:r>
      <w:r w:rsidR="007F46C9" w:rsidRPr="007F46C9">
        <w:rPr>
          <w:rFonts w:ascii="Times New Roman" w:hAnsi="Times New Roman" w:cs="Times New Roman"/>
          <w:sz w:val="24"/>
          <w:szCs w:val="24"/>
        </w:rPr>
        <w:t>отчетный финансовый год - год, предшеств</w:t>
      </w:r>
      <w:r w:rsidR="007F46C9">
        <w:rPr>
          <w:rFonts w:ascii="Times New Roman" w:hAnsi="Times New Roman" w:cs="Times New Roman"/>
          <w:sz w:val="24"/>
          <w:szCs w:val="24"/>
        </w:rPr>
        <w:t>ующий текущему финансовому году.</w:t>
      </w:r>
    </w:p>
    <w:p w:rsidR="00FC06AD" w:rsidRPr="003F0022" w:rsidRDefault="007F46C9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F0022">
        <w:rPr>
          <w:rFonts w:ascii="Times New Roman" w:hAnsi="Times New Roman" w:cs="Times New Roman"/>
          <w:sz w:val="24"/>
          <w:szCs w:val="24"/>
        </w:rPr>
        <w:t xml:space="preserve">лан-график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CB09D7" w:rsidRPr="003F0022">
        <w:rPr>
          <w:rFonts w:ascii="Times New Roman" w:hAnsi="Times New Roman" w:cs="Times New Roman"/>
          <w:sz w:val="24"/>
          <w:szCs w:val="24"/>
        </w:rPr>
        <w:t xml:space="preserve">тверждается </w:t>
      </w:r>
      <w:r w:rsidR="00FC06AD" w:rsidRPr="003F0022">
        <w:rPr>
          <w:rFonts w:ascii="Times New Roman" w:hAnsi="Times New Roman" w:cs="Times New Roman"/>
          <w:sz w:val="24"/>
          <w:szCs w:val="24"/>
        </w:rPr>
        <w:t>в течение десяти рабочих дней после доведения до государственного или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FC3007" w:rsidRDefault="009B136E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0022">
        <w:rPr>
          <w:rFonts w:ascii="Times New Roman" w:hAnsi="Times New Roman" w:cs="Times New Roman"/>
          <w:sz w:val="24"/>
          <w:szCs w:val="24"/>
        </w:rPr>
        <w:t>При</w:t>
      </w:r>
      <w:r w:rsidR="00FC06AD" w:rsidRPr="003F0022">
        <w:rPr>
          <w:rFonts w:ascii="Times New Roman" w:hAnsi="Times New Roman" w:cs="Times New Roman"/>
          <w:sz w:val="24"/>
          <w:szCs w:val="24"/>
        </w:rPr>
        <w:t xml:space="preserve"> необходимости приведения планов-графиков в соответствие в связи с изменением доведенного до заказчика</w:t>
      </w:r>
      <w:proofErr w:type="gramEnd"/>
      <w:r w:rsidR="00FC06AD" w:rsidRPr="003F0022">
        <w:rPr>
          <w:rFonts w:ascii="Times New Roman" w:hAnsi="Times New Roman" w:cs="Times New Roman"/>
          <w:sz w:val="24"/>
          <w:szCs w:val="24"/>
        </w:rPr>
        <w:t xml:space="preserve"> объема прав в денежном выражении на принятие и (или) исполнение обязательств в соответствии с бюджетным законодательством Российской Федерации планы-графики подлежат изменению </w:t>
      </w:r>
      <w:r w:rsidR="00FC3007">
        <w:rPr>
          <w:rFonts w:ascii="Times New Roman" w:hAnsi="Times New Roman" w:cs="Times New Roman"/>
          <w:sz w:val="24"/>
          <w:szCs w:val="24"/>
        </w:rPr>
        <w:t xml:space="preserve"> в соответствии с н</w:t>
      </w:r>
      <w:r w:rsidR="00885B46">
        <w:rPr>
          <w:rFonts w:ascii="Times New Roman" w:hAnsi="Times New Roman" w:cs="Times New Roman"/>
          <w:sz w:val="24"/>
          <w:szCs w:val="24"/>
        </w:rPr>
        <w:t>о</w:t>
      </w:r>
      <w:r w:rsidR="00FC3007">
        <w:rPr>
          <w:rFonts w:ascii="Times New Roman" w:hAnsi="Times New Roman" w:cs="Times New Roman"/>
          <w:sz w:val="24"/>
          <w:szCs w:val="24"/>
        </w:rPr>
        <w:t>рмами Закона № 44-ФЗ</w:t>
      </w:r>
      <w:r w:rsidR="00885B46">
        <w:rPr>
          <w:rFonts w:ascii="Times New Roman" w:hAnsi="Times New Roman" w:cs="Times New Roman"/>
          <w:sz w:val="24"/>
          <w:szCs w:val="24"/>
        </w:rPr>
        <w:t>.</w:t>
      </w:r>
    </w:p>
    <w:p w:rsidR="00885B46" w:rsidRDefault="00885B46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Зачастую при проведении закупок заказчики не учитывают сведения, внесенные в план-график, допускают другие нарушения. О наиболее часто встречающихся излагаем ниже.</w:t>
      </w:r>
    </w:p>
    <w:p w:rsidR="00FC06AD" w:rsidRPr="003F0022" w:rsidRDefault="00FC06AD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2CD5" w:rsidRPr="003F0022" w:rsidRDefault="00052CD5" w:rsidP="00052CD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0022">
        <w:rPr>
          <w:rFonts w:ascii="Times New Roman" w:hAnsi="Times New Roman" w:cs="Times New Roman"/>
          <w:b/>
          <w:sz w:val="24"/>
          <w:szCs w:val="24"/>
          <w:u w:val="single"/>
        </w:rPr>
        <w:t>Допустили противоречия между планом-графиком и закупочной документацией</w:t>
      </w:r>
    </w:p>
    <w:p w:rsidR="00D85CE8" w:rsidRPr="003F0022" w:rsidRDefault="00D85CE8" w:rsidP="00052C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CE8" w:rsidRPr="00B02F6C" w:rsidRDefault="00D85CE8" w:rsidP="00CB09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F6C">
        <w:rPr>
          <w:rFonts w:ascii="Times New Roman" w:hAnsi="Times New Roman" w:cs="Times New Roman"/>
          <w:sz w:val="24"/>
          <w:szCs w:val="24"/>
        </w:rPr>
        <w:t>В соответствии с п</w:t>
      </w:r>
      <w:r w:rsidR="005A219B">
        <w:rPr>
          <w:rFonts w:ascii="Times New Roman" w:hAnsi="Times New Roman" w:cs="Times New Roman"/>
          <w:sz w:val="24"/>
          <w:szCs w:val="24"/>
        </w:rPr>
        <w:t xml:space="preserve">унктом </w:t>
      </w:r>
      <w:r w:rsidRPr="00B02F6C">
        <w:rPr>
          <w:rFonts w:ascii="Times New Roman" w:hAnsi="Times New Roman" w:cs="Times New Roman"/>
          <w:sz w:val="24"/>
          <w:szCs w:val="24"/>
        </w:rPr>
        <w:t>3 ч</w:t>
      </w:r>
      <w:r w:rsidR="005A219B">
        <w:rPr>
          <w:rFonts w:ascii="Times New Roman" w:hAnsi="Times New Roman" w:cs="Times New Roman"/>
          <w:sz w:val="24"/>
          <w:szCs w:val="24"/>
        </w:rPr>
        <w:t>асти</w:t>
      </w:r>
      <w:r w:rsidRPr="00B02F6C">
        <w:rPr>
          <w:rFonts w:ascii="Times New Roman" w:hAnsi="Times New Roman" w:cs="Times New Roman"/>
          <w:sz w:val="24"/>
          <w:szCs w:val="24"/>
        </w:rPr>
        <w:t xml:space="preserve"> 2 ст</w:t>
      </w:r>
      <w:r w:rsidR="005A219B">
        <w:rPr>
          <w:rFonts w:ascii="Times New Roman" w:hAnsi="Times New Roman" w:cs="Times New Roman"/>
          <w:sz w:val="24"/>
          <w:szCs w:val="24"/>
        </w:rPr>
        <w:t xml:space="preserve">атьи </w:t>
      </w:r>
      <w:r w:rsidRPr="00B02F6C">
        <w:rPr>
          <w:rFonts w:ascii="Times New Roman" w:hAnsi="Times New Roman" w:cs="Times New Roman"/>
          <w:sz w:val="24"/>
          <w:szCs w:val="24"/>
        </w:rPr>
        <w:t xml:space="preserve">16 Закона </w:t>
      </w:r>
      <w:r w:rsidR="005A219B">
        <w:rPr>
          <w:rFonts w:ascii="Times New Roman" w:hAnsi="Times New Roman" w:cs="Times New Roman"/>
          <w:sz w:val="24"/>
          <w:szCs w:val="24"/>
        </w:rPr>
        <w:t>№</w:t>
      </w:r>
      <w:r w:rsidRPr="00B02F6C">
        <w:rPr>
          <w:rFonts w:ascii="Times New Roman" w:hAnsi="Times New Roman" w:cs="Times New Roman"/>
          <w:sz w:val="24"/>
          <w:szCs w:val="24"/>
        </w:rPr>
        <w:t xml:space="preserve"> 44-ФЗ, подпунктом "д" пункта 16 Положения в плане-графике указывается объем финансового обеспечения (планируемые платежи) для осуществления закупок на соответствующий финансовый год.</w:t>
      </w:r>
    </w:p>
    <w:p w:rsidR="00966B01" w:rsidRDefault="00966B01" w:rsidP="00966B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02F6C">
        <w:rPr>
          <w:rFonts w:ascii="Times New Roman" w:hAnsi="Times New Roman" w:cs="Times New Roman"/>
          <w:sz w:val="24"/>
          <w:szCs w:val="24"/>
        </w:rPr>
        <w:t>оложениями п</w:t>
      </w:r>
      <w:r>
        <w:rPr>
          <w:rFonts w:ascii="Times New Roman" w:hAnsi="Times New Roman" w:cs="Times New Roman"/>
          <w:sz w:val="24"/>
          <w:szCs w:val="24"/>
        </w:rPr>
        <w:t>ункта</w:t>
      </w:r>
      <w:r w:rsidRPr="00B02F6C">
        <w:rPr>
          <w:rFonts w:ascii="Times New Roman" w:hAnsi="Times New Roman" w:cs="Times New Roman"/>
          <w:sz w:val="24"/>
          <w:szCs w:val="24"/>
        </w:rPr>
        <w:t xml:space="preserve"> 1 ч</w:t>
      </w:r>
      <w:r>
        <w:rPr>
          <w:rFonts w:ascii="Times New Roman" w:hAnsi="Times New Roman" w:cs="Times New Roman"/>
          <w:sz w:val="24"/>
          <w:szCs w:val="24"/>
        </w:rPr>
        <w:t>асти</w:t>
      </w:r>
      <w:r w:rsidRPr="00B02F6C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F6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татьи</w:t>
      </w:r>
      <w:r w:rsidRPr="00B02F6C">
        <w:rPr>
          <w:rFonts w:ascii="Times New Roman" w:hAnsi="Times New Roman" w:cs="Times New Roman"/>
          <w:sz w:val="24"/>
          <w:szCs w:val="24"/>
        </w:rPr>
        <w:t xml:space="preserve"> 99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02F6C">
        <w:rPr>
          <w:rFonts w:ascii="Times New Roman" w:hAnsi="Times New Roman" w:cs="Times New Roman"/>
          <w:sz w:val="24"/>
          <w:szCs w:val="24"/>
        </w:rPr>
        <w:t xml:space="preserve"> 44-ФЗ предусмотрен контроль за </w:t>
      </w:r>
      <w:proofErr w:type="spellStart"/>
      <w:r w:rsidRPr="00B02F6C">
        <w:rPr>
          <w:rFonts w:ascii="Times New Roman" w:hAnsi="Times New Roman" w:cs="Times New Roman"/>
          <w:sz w:val="24"/>
          <w:szCs w:val="24"/>
        </w:rPr>
        <w:t>непревышением</w:t>
      </w:r>
      <w:proofErr w:type="spellEnd"/>
      <w:r w:rsidRPr="00B02F6C">
        <w:rPr>
          <w:rFonts w:ascii="Times New Roman" w:hAnsi="Times New Roman" w:cs="Times New Roman"/>
          <w:sz w:val="24"/>
          <w:szCs w:val="24"/>
        </w:rPr>
        <w:t xml:space="preserve"> объема финансового обеспечения, включенного в планы-графики, над объемом финансового обеспечения для осуществления закупок, утвержденным и доведенным до заказчика, </w:t>
      </w:r>
    </w:p>
    <w:p w:rsidR="00966B01" w:rsidRPr="003F0022" w:rsidRDefault="00966B01" w:rsidP="00966B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02F6C">
        <w:rPr>
          <w:rFonts w:ascii="Times New Roman" w:hAnsi="Times New Roman" w:cs="Times New Roman"/>
          <w:sz w:val="24"/>
          <w:szCs w:val="24"/>
        </w:rPr>
        <w:t>оложениями п</w:t>
      </w:r>
      <w:r>
        <w:rPr>
          <w:rFonts w:ascii="Times New Roman" w:hAnsi="Times New Roman" w:cs="Times New Roman"/>
          <w:sz w:val="24"/>
          <w:szCs w:val="24"/>
        </w:rPr>
        <w:t>ункта</w:t>
      </w:r>
      <w:r w:rsidRPr="00B02F6C">
        <w:rPr>
          <w:rFonts w:ascii="Times New Roman" w:hAnsi="Times New Roman" w:cs="Times New Roman"/>
          <w:sz w:val="24"/>
          <w:szCs w:val="24"/>
        </w:rPr>
        <w:t xml:space="preserve"> 1 ч</w:t>
      </w:r>
      <w:r>
        <w:rPr>
          <w:rFonts w:ascii="Times New Roman" w:hAnsi="Times New Roman" w:cs="Times New Roman"/>
          <w:sz w:val="24"/>
          <w:szCs w:val="24"/>
        </w:rPr>
        <w:t>асти</w:t>
      </w:r>
      <w:r w:rsidRPr="00B02F6C">
        <w:rPr>
          <w:rFonts w:ascii="Times New Roman" w:hAnsi="Times New Roman" w:cs="Times New Roman"/>
          <w:sz w:val="24"/>
          <w:szCs w:val="24"/>
        </w:rPr>
        <w:t xml:space="preserve"> 5.1 ст</w:t>
      </w:r>
      <w:r>
        <w:rPr>
          <w:rFonts w:ascii="Times New Roman" w:hAnsi="Times New Roman" w:cs="Times New Roman"/>
          <w:sz w:val="24"/>
          <w:szCs w:val="24"/>
        </w:rPr>
        <w:t>атьи</w:t>
      </w:r>
      <w:r w:rsidRPr="00B02F6C">
        <w:rPr>
          <w:rFonts w:ascii="Times New Roman" w:hAnsi="Times New Roman" w:cs="Times New Roman"/>
          <w:sz w:val="24"/>
          <w:szCs w:val="24"/>
        </w:rPr>
        <w:t xml:space="preserve"> 99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02F6C">
        <w:rPr>
          <w:rFonts w:ascii="Times New Roman" w:hAnsi="Times New Roman" w:cs="Times New Roman"/>
          <w:sz w:val="24"/>
          <w:szCs w:val="24"/>
        </w:rPr>
        <w:t xml:space="preserve"> 44-ФЗ предусмотрен </w:t>
      </w:r>
      <w:proofErr w:type="gramStart"/>
      <w:r w:rsidRPr="00B02F6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02F6C">
        <w:rPr>
          <w:rFonts w:ascii="Times New Roman" w:hAnsi="Times New Roman" w:cs="Times New Roman"/>
          <w:sz w:val="24"/>
          <w:szCs w:val="24"/>
        </w:rPr>
        <w:t xml:space="preserve"> соответствием информации об идентификационных кодах закупок и </w:t>
      </w:r>
      <w:proofErr w:type="spellStart"/>
      <w:r w:rsidRPr="00B02F6C">
        <w:rPr>
          <w:rFonts w:ascii="Times New Roman" w:hAnsi="Times New Roman" w:cs="Times New Roman"/>
          <w:sz w:val="24"/>
          <w:szCs w:val="24"/>
        </w:rPr>
        <w:t>непревышением</w:t>
      </w:r>
      <w:proofErr w:type="spellEnd"/>
      <w:r w:rsidRPr="00B02F6C">
        <w:rPr>
          <w:rFonts w:ascii="Times New Roman" w:hAnsi="Times New Roman" w:cs="Times New Roman"/>
          <w:sz w:val="24"/>
          <w:szCs w:val="24"/>
        </w:rPr>
        <w:t xml:space="preserve"> объема финансового обеспечения для осуществления данных закупок, содержащихся в извещениях об осуществлении закупок, информации, содержащейся в планах-графиках.</w:t>
      </w:r>
    </w:p>
    <w:p w:rsidR="00CC4489" w:rsidRDefault="00CC4489" w:rsidP="00F311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4489">
        <w:rPr>
          <w:rFonts w:ascii="Times New Roman" w:hAnsi="Times New Roman" w:cs="Times New Roman"/>
          <w:sz w:val="24"/>
          <w:szCs w:val="24"/>
        </w:rPr>
        <w:t>Согласно ч</w:t>
      </w:r>
      <w:r>
        <w:rPr>
          <w:rFonts w:ascii="Times New Roman" w:hAnsi="Times New Roman" w:cs="Times New Roman"/>
          <w:sz w:val="24"/>
          <w:szCs w:val="24"/>
        </w:rPr>
        <w:t>асти</w:t>
      </w:r>
      <w:r w:rsidRPr="00CC4489">
        <w:rPr>
          <w:rFonts w:ascii="Times New Roman" w:hAnsi="Times New Roman" w:cs="Times New Roman"/>
          <w:sz w:val="24"/>
          <w:szCs w:val="24"/>
        </w:rPr>
        <w:t xml:space="preserve"> 1 ст</w:t>
      </w:r>
      <w:r>
        <w:rPr>
          <w:rFonts w:ascii="Times New Roman" w:hAnsi="Times New Roman" w:cs="Times New Roman"/>
          <w:sz w:val="24"/>
          <w:szCs w:val="24"/>
        </w:rPr>
        <w:t xml:space="preserve">атьи </w:t>
      </w:r>
      <w:r w:rsidRPr="00CC4489">
        <w:rPr>
          <w:rFonts w:ascii="Times New Roman" w:hAnsi="Times New Roman" w:cs="Times New Roman"/>
          <w:sz w:val="24"/>
          <w:szCs w:val="24"/>
        </w:rPr>
        <w:t>21 Б</w:t>
      </w:r>
      <w:r>
        <w:rPr>
          <w:rFonts w:ascii="Times New Roman" w:hAnsi="Times New Roman" w:cs="Times New Roman"/>
          <w:sz w:val="24"/>
          <w:szCs w:val="24"/>
        </w:rPr>
        <w:t xml:space="preserve">юджетного кодекса </w:t>
      </w:r>
      <w:r w:rsidRPr="00CC4489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CC4489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</w:t>
      </w:r>
      <w:r w:rsidRPr="00CC4489">
        <w:rPr>
          <w:rFonts w:ascii="Times New Roman" w:hAnsi="Times New Roman" w:cs="Times New Roman"/>
          <w:sz w:val="24"/>
          <w:szCs w:val="24"/>
        </w:rPr>
        <w:t>, код классификации расходов бюджетов состоит из: кода главного распорядителя бюджетных средств и кода раздела, подраздела, целевой статьи и вида расходов.</w:t>
      </w:r>
    </w:p>
    <w:p w:rsidR="00D85CE8" w:rsidRPr="00B02F6C" w:rsidRDefault="00F311A8" w:rsidP="00F311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2F6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D85CE8" w:rsidRPr="00B02F6C">
        <w:rPr>
          <w:rFonts w:ascii="Times New Roman" w:hAnsi="Times New Roman" w:cs="Times New Roman"/>
          <w:sz w:val="24"/>
          <w:szCs w:val="24"/>
        </w:rPr>
        <w:t>пункт</w:t>
      </w:r>
      <w:r w:rsidRPr="00B02F6C">
        <w:rPr>
          <w:rFonts w:ascii="Times New Roman" w:hAnsi="Times New Roman" w:cs="Times New Roman"/>
          <w:sz w:val="24"/>
          <w:szCs w:val="24"/>
        </w:rPr>
        <w:t>у</w:t>
      </w:r>
      <w:r w:rsidR="00D85CE8" w:rsidRPr="00B02F6C">
        <w:rPr>
          <w:rFonts w:ascii="Times New Roman" w:hAnsi="Times New Roman" w:cs="Times New Roman"/>
          <w:sz w:val="24"/>
          <w:szCs w:val="24"/>
        </w:rPr>
        <w:t xml:space="preserve"> 17 </w:t>
      </w:r>
      <w:r w:rsidR="00CB09D7" w:rsidRPr="00B02F6C">
        <w:rPr>
          <w:rFonts w:ascii="Times New Roman" w:hAnsi="Times New Roman" w:cs="Times New Roman"/>
          <w:sz w:val="24"/>
          <w:szCs w:val="24"/>
        </w:rPr>
        <w:t>Положени</w:t>
      </w:r>
      <w:r w:rsidRPr="00B02F6C">
        <w:rPr>
          <w:rFonts w:ascii="Times New Roman" w:hAnsi="Times New Roman" w:cs="Times New Roman"/>
          <w:sz w:val="24"/>
          <w:szCs w:val="24"/>
        </w:rPr>
        <w:t>я</w:t>
      </w:r>
      <w:r w:rsidR="00CB09D7" w:rsidRPr="00B02F6C">
        <w:rPr>
          <w:rFonts w:ascii="Times New Roman" w:hAnsi="Times New Roman" w:cs="Times New Roman"/>
          <w:sz w:val="24"/>
          <w:szCs w:val="24"/>
        </w:rPr>
        <w:t xml:space="preserve"> </w:t>
      </w:r>
      <w:r w:rsidR="00D85CE8" w:rsidRPr="00B02F6C">
        <w:rPr>
          <w:rFonts w:ascii="Times New Roman" w:hAnsi="Times New Roman" w:cs="Times New Roman"/>
          <w:sz w:val="24"/>
          <w:szCs w:val="24"/>
        </w:rPr>
        <w:t xml:space="preserve">объем финансового обеспечения по каждому коду бюджетной классификации в рамках каждого идентификационного кода закупки формируется в единой информационной системе в сфере закупок (далее - </w:t>
      </w:r>
      <w:r w:rsidR="009B136E">
        <w:rPr>
          <w:rFonts w:ascii="Times New Roman" w:hAnsi="Times New Roman" w:cs="Times New Roman"/>
          <w:sz w:val="24"/>
          <w:szCs w:val="24"/>
        </w:rPr>
        <w:t>ЕИС</w:t>
      </w:r>
      <w:r w:rsidR="00D85CE8" w:rsidRPr="00B02F6C">
        <w:rPr>
          <w:rFonts w:ascii="Times New Roman" w:hAnsi="Times New Roman" w:cs="Times New Roman"/>
          <w:sz w:val="24"/>
          <w:szCs w:val="24"/>
        </w:rPr>
        <w:t xml:space="preserve">) или передается в </w:t>
      </w:r>
      <w:r w:rsidR="009B136E" w:rsidRPr="009B136E">
        <w:rPr>
          <w:rFonts w:ascii="Times New Roman" w:hAnsi="Times New Roman" w:cs="Times New Roman"/>
          <w:sz w:val="24"/>
          <w:szCs w:val="24"/>
        </w:rPr>
        <w:t xml:space="preserve">ЕИС </w:t>
      </w:r>
      <w:r w:rsidR="00D85CE8" w:rsidRPr="00B02F6C">
        <w:rPr>
          <w:rFonts w:ascii="Times New Roman" w:hAnsi="Times New Roman" w:cs="Times New Roman"/>
          <w:sz w:val="24"/>
          <w:szCs w:val="24"/>
        </w:rPr>
        <w:t xml:space="preserve">посредством информационного взаимодействия </w:t>
      </w:r>
      <w:r w:rsidR="00CB09D7" w:rsidRPr="00B02F6C">
        <w:rPr>
          <w:rFonts w:ascii="Times New Roman" w:hAnsi="Times New Roman" w:cs="Times New Roman"/>
          <w:sz w:val="24"/>
          <w:szCs w:val="24"/>
        </w:rPr>
        <w:t>ЕИС</w:t>
      </w:r>
      <w:r w:rsidR="00D85CE8" w:rsidRPr="00B02F6C">
        <w:rPr>
          <w:rFonts w:ascii="Times New Roman" w:hAnsi="Times New Roman" w:cs="Times New Roman"/>
          <w:sz w:val="24"/>
          <w:szCs w:val="24"/>
        </w:rPr>
        <w:t xml:space="preserve"> с государственной интегрированной информационной системой управления общественными финансами "Электронный бюджет" (далее - система "Электронный бюджет") и региональными и муниципальными информационными системами в сфере закупок заказчиками</w:t>
      </w:r>
      <w:proofErr w:type="gramEnd"/>
      <w:r w:rsidR="00D85CE8" w:rsidRPr="00B02F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5CE8" w:rsidRPr="00B02F6C">
        <w:rPr>
          <w:rFonts w:ascii="Times New Roman" w:hAnsi="Times New Roman" w:cs="Times New Roman"/>
          <w:sz w:val="24"/>
          <w:szCs w:val="24"/>
        </w:rPr>
        <w:t xml:space="preserve">и лицами, предусмотренными подпунктами "а", "д", "е" и "к" пункта 2 </w:t>
      </w:r>
      <w:r w:rsidR="00CB09D7" w:rsidRPr="00B02F6C">
        <w:rPr>
          <w:rFonts w:ascii="Times New Roman" w:hAnsi="Times New Roman" w:cs="Times New Roman"/>
          <w:sz w:val="24"/>
          <w:szCs w:val="24"/>
        </w:rPr>
        <w:t>Положения</w:t>
      </w:r>
      <w:r w:rsidR="00D85CE8" w:rsidRPr="00B02F6C">
        <w:rPr>
          <w:rFonts w:ascii="Times New Roman" w:hAnsi="Times New Roman" w:cs="Times New Roman"/>
          <w:sz w:val="24"/>
          <w:szCs w:val="24"/>
        </w:rPr>
        <w:t xml:space="preserve">, а также (в случае осуществления закупок в целях реализации национальных и федеральных проектов) заказчиками и лицами, указанными в подпунктах "б", "г", "ж" и "и" пункта 2 </w:t>
      </w:r>
      <w:r w:rsidR="00CB09D7" w:rsidRPr="00B02F6C">
        <w:rPr>
          <w:rFonts w:ascii="Times New Roman" w:hAnsi="Times New Roman" w:cs="Times New Roman"/>
          <w:sz w:val="24"/>
          <w:szCs w:val="24"/>
        </w:rPr>
        <w:t>Положения</w:t>
      </w:r>
      <w:r w:rsidR="00D85CE8" w:rsidRPr="00B02F6C">
        <w:rPr>
          <w:rFonts w:ascii="Times New Roman" w:hAnsi="Times New Roman" w:cs="Times New Roman"/>
          <w:sz w:val="24"/>
          <w:szCs w:val="24"/>
        </w:rPr>
        <w:t>, без включения в план-график.</w:t>
      </w:r>
      <w:proofErr w:type="gramEnd"/>
    </w:p>
    <w:p w:rsidR="00D85CE8" w:rsidRPr="00B02F6C" w:rsidRDefault="00D85CE8" w:rsidP="00F311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2F6C">
        <w:rPr>
          <w:rFonts w:ascii="Times New Roman" w:hAnsi="Times New Roman" w:cs="Times New Roman"/>
          <w:sz w:val="24"/>
          <w:szCs w:val="24"/>
        </w:rPr>
        <w:t xml:space="preserve">Объем финансового обеспечения по каждому коду вида расходов в рамках каждого идентификационного кода закупки формируется в </w:t>
      </w:r>
      <w:r w:rsidR="00CB09D7" w:rsidRPr="00B02F6C">
        <w:rPr>
          <w:rFonts w:ascii="Times New Roman" w:hAnsi="Times New Roman" w:cs="Times New Roman"/>
          <w:sz w:val="24"/>
          <w:szCs w:val="24"/>
        </w:rPr>
        <w:t>ЕИС</w:t>
      </w:r>
      <w:r w:rsidRPr="00B02F6C">
        <w:rPr>
          <w:rFonts w:ascii="Times New Roman" w:hAnsi="Times New Roman" w:cs="Times New Roman"/>
          <w:sz w:val="24"/>
          <w:szCs w:val="24"/>
        </w:rPr>
        <w:t xml:space="preserve"> или передается в </w:t>
      </w:r>
      <w:r w:rsidR="00786A2C" w:rsidRPr="00B02F6C">
        <w:rPr>
          <w:rFonts w:ascii="Times New Roman" w:hAnsi="Times New Roman" w:cs="Times New Roman"/>
          <w:sz w:val="24"/>
          <w:szCs w:val="24"/>
        </w:rPr>
        <w:t>ЕИС</w:t>
      </w:r>
      <w:r w:rsidRPr="00B02F6C">
        <w:rPr>
          <w:rFonts w:ascii="Times New Roman" w:hAnsi="Times New Roman" w:cs="Times New Roman"/>
          <w:sz w:val="24"/>
          <w:szCs w:val="24"/>
        </w:rPr>
        <w:t xml:space="preserve"> посредством информационного взаимодействия </w:t>
      </w:r>
      <w:r w:rsidR="00786A2C" w:rsidRPr="00B02F6C">
        <w:rPr>
          <w:rFonts w:ascii="Times New Roman" w:hAnsi="Times New Roman" w:cs="Times New Roman"/>
          <w:sz w:val="24"/>
          <w:szCs w:val="24"/>
        </w:rPr>
        <w:t>ЕИС</w:t>
      </w:r>
      <w:r w:rsidRPr="00B02F6C">
        <w:rPr>
          <w:rFonts w:ascii="Times New Roman" w:hAnsi="Times New Roman" w:cs="Times New Roman"/>
          <w:sz w:val="24"/>
          <w:szCs w:val="24"/>
        </w:rPr>
        <w:t xml:space="preserve"> с системой "Электронный бюджет" и региональными и муниципальными информационными системами в сфере закупок заказчиками и лицами, предусмотренными подпунктами "б", "г", "ж" и "и" пункта 2 Положения, без включения в план-график.</w:t>
      </w:r>
      <w:proofErr w:type="gramEnd"/>
    </w:p>
    <w:p w:rsidR="00D85CE8" w:rsidRPr="00B02F6C" w:rsidRDefault="00D85CE8" w:rsidP="00F311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F6C">
        <w:rPr>
          <w:rFonts w:ascii="Times New Roman" w:hAnsi="Times New Roman" w:cs="Times New Roman"/>
          <w:sz w:val="24"/>
          <w:szCs w:val="24"/>
        </w:rPr>
        <w:t xml:space="preserve">Таким образом, информация об объеме финансового обеспечения по каждому коду бюджетной классификации или по каждому коду вида расходов формируется автоматически на основе информации, предусмотренной пунктом 17 </w:t>
      </w:r>
      <w:r w:rsidR="00786A2C" w:rsidRPr="00B02F6C">
        <w:rPr>
          <w:rFonts w:ascii="Times New Roman" w:hAnsi="Times New Roman" w:cs="Times New Roman"/>
          <w:sz w:val="24"/>
          <w:szCs w:val="24"/>
        </w:rPr>
        <w:t>Положения</w:t>
      </w:r>
      <w:r w:rsidR="00953323">
        <w:rPr>
          <w:rFonts w:ascii="Times New Roman" w:hAnsi="Times New Roman" w:cs="Times New Roman"/>
          <w:sz w:val="24"/>
          <w:szCs w:val="24"/>
        </w:rPr>
        <w:t>.</w:t>
      </w:r>
    </w:p>
    <w:p w:rsidR="00F04121" w:rsidRDefault="00F04121" w:rsidP="009533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>Противоречивые сведения о закупке в плане-графике и извещении могут признать нарушением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34333" w:rsidRPr="003F0022" w:rsidRDefault="00C34333" w:rsidP="00966B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>Так</w:t>
      </w:r>
      <w:r w:rsidRPr="003F0022">
        <w:rPr>
          <w:sz w:val="24"/>
          <w:szCs w:val="24"/>
        </w:rPr>
        <w:t xml:space="preserve"> </w:t>
      </w:r>
      <w:r w:rsidRPr="003F0022">
        <w:rPr>
          <w:rFonts w:ascii="Times New Roman" w:hAnsi="Times New Roman" w:cs="Times New Roman"/>
          <w:sz w:val="24"/>
          <w:szCs w:val="24"/>
        </w:rPr>
        <w:t xml:space="preserve">Инспекция Курганского </w:t>
      </w:r>
      <w:r w:rsidR="00F04121">
        <w:rPr>
          <w:rFonts w:ascii="Times New Roman" w:hAnsi="Times New Roman" w:cs="Times New Roman"/>
          <w:sz w:val="24"/>
          <w:szCs w:val="24"/>
        </w:rPr>
        <w:t xml:space="preserve">УФАС </w:t>
      </w:r>
      <w:r w:rsidRPr="003F0022">
        <w:rPr>
          <w:rFonts w:ascii="Times New Roman" w:hAnsi="Times New Roman" w:cs="Times New Roman"/>
          <w:sz w:val="24"/>
          <w:szCs w:val="24"/>
        </w:rPr>
        <w:t>обратило внимание на противоречивую  информацию о коде бюджетной классификации (целевая статья) при размещении заказчиком извещения о закупке.</w:t>
      </w:r>
    </w:p>
    <w:p w:rsidR="007D700D" w:rsidRPr="003F0022" w:rsidRDefault="00966B01" w:rsidP="00966B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</w:t>
      </w:r>
      <w:r w:rsidR="00C34333" w:rsidRPr="003F0022">
        <w:rPr>
          <w:rFonts w:ascii="Times New Roman" w:hAnsi="Times New Roman" w:cs="Times New Roman"/>
          <w:sz w:val="24"/>
          <w:szCs w:val="24"/>
        </w:rPr>
        <w:t>звещении</w:t>
      </w:r>
      <w:r w:rsidR="008836E6">
        <w:rPr>
          <w:rFonts w:ascii="Times New Roman" w:hAnsi="Times New Roman" w:cs="Times New Roman"/>
          <w:sz w:val="24"/>
          <w:szCs w:val="24"/>
        </w:rPr>
        <w:t>, размещенном з</w:t>
      </w:r>
      <w:r w:rsidR="00A0018A" w:rsidRPr="003F0022">
        <w:rPr>
          <w:rFonts w:ascii="Times New Roman" w:hAnsi="Times New Roman" w:cs="Times New Roman"/>
          <w:sz w:val="24"/>
          <w:szCs w:val="24"/>
        </w:rPr>
        <w:t xml:space="preserve">аказчиком </w:t>
      </w:r>
      <w:r w:rsidR="00CC70CD" w:rsidRPr="00CC70CD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ЕИС</w:t>
      </w:r>
      <w:r w:rsidR="00CC70CD" w:rsidRPr="00CC70CD">
        <w:rPr>
          <w:rFonts w:ascii="Times New Roman" w:hAnsi="Times New Roman" w:cs="Times New Roman"/>
          <w:sz w:val="24"/>
          <w:szCs w:val="24"/>
        </w:rPr>
        <w:t xml:space="preserve"> о проведении электронного аукциона на поставку автомобильного бензина и дизельного топлива через систему АЗС на 1 полугодие 2022 года</w:t>
      </w:r>
      <w:r>
        <w:rPr>
          <w:rFonts w:ascii="Times New Roman" w:hAnsi="Times New Roman" w:cs="Times New Roman"/>
          <w:sz w:val="24"/>
          <w:szCs w:val="24"/>
        </w:rPr>
        <w:t xml:space="preserve"> (НМЦК</w:t>
      </w:r>
      <w:r w:rsidR="00C425E2" w:rsidRPr="00C425E2">
        <w:rPr>
          <w:rFonts w:ascii="Times New Roman" w:hAnsi="Times New Roman" w:cs="Times New Roman"/>
          <w:sz w:val="24"/>
          <w:szCs w:val="24"/>
        </w:rPr>
        <w:t xml:space="preserve"> составляет 706 497 рублей 50 копеек</w:t>
      </w:r>
      <w:r>
        <w:rPr>
          <w:rFonts w:ascii="Times New Roman" w:hAnsi="Times New Roman" w:cs="Times New Roman"/>
          <w:sz w:val="24"/>
          <w:szCs w:val="24"/>
        </w:rPr>
        <w:t>)</w:t>
      </w:r>
      <w:r w:rsidR="00C425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5361F7" w:rsidRPr="003F0022">
        <w:rPr>
          <w:rFonts w:ascii="Times New Roman" w:hAnsi="Times New Roman" w:cs="Times New Roman"/>
          <w:sz w:val="24"/>
          <w:szCs w:val="24"/>
        </w:rPr>
        <w:t xml:space="preserve">инансовое обеспечение закупки составляет: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7D700D" w:rsidRPr="003F0022">
        <w:rPr>
          <w:rFonts w:ascii="Times New Roman" w:hAnsi="Times New Roman" w:cs="Times New Roman"/>
          <w:sz w:val="24"/>
          <w:szCs w:val="24"/>
        </w:rPr>
        <w:t>сего</w:t>
      </w:r>
      <w:r w:rsidR="00C425E2">
        <w:rPr>
          <w:rFonts w:ascii="Times New Roman" w:hAnsi="Times New Roman" w:cs="Times New Roman"/>
          <w:sz w:val="24"/>
          <w:szCs w:val="24"/>
        </w:rPr>
        <w:t xml:space="preserve">- </w:t>
      </w:r>
      <w:r w:rsidR="007D700D" w:rsidRPr="003F0022">
        <w:rPr>
          <w:rFonts w:ascii="Times New Roman" w:hAnsi="Times New Roman" w:cs="Times New Roman"/>
          <w:sz w:val="24"/>
          <w:szCs w:val="24"/>
        </w:rPr>
        <w:tab/>
        <w:t>706 497,50</w:t>
      </w:r>
      <w:r w:rsidR="00883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6E6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7D700D" w:rsidRPr="003F0022">
        <w:rPr>
          <w:rFonts w:ascii="Times New Roman" w:hAnsi="Times New Roman" w:cs="Times New Roman"/>
          <w:sz w:val="24"/>
          <w:szCs w:val="24"/>
        </w:rPr>
        <w:tab/>
      </w:r>
      <w:r w:rsidR="007D700D" w:rsidRPr="00C856AF">
        <w:rPr>
          <w:rFonts w:ascii="Times New Roman" w:hAnsi="Times New Roman" w:cs="Times New Roman"/>
          <w:b/>
          <w:sz w:val="24"/>
          <w:szCs w:val="24"/>
        </w:rPr>
        <w:t>Оплата за 2022 год</w:t>
      </w:r>
      <w:r w:rsidR="00C425E2" w:rsidRPr="00C856AF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7D700D" w:rsidRPr="00C856AF">
        <w:rPr>
          <w:rFonts w:ascii="Times New Roman" w:hAnsi="Times New Roman" w:cs="Times New Roman"/>
          <w:b/>
          <w:sz w:val="24"/>
          <w:szCs w:val="24"/>
        </w:rPr>
        <w:t>706 497,50</w:t>
      </w:r>
      <w:r w:rsidR="008836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836E6">
        <w:rPr>
          <w:rFonts w:ascii="Times New Roman" w:hAnsi="Times New Roman" w:cs="Times New Roman"/>
          <w:b/>
          <w:sz w:val="24"/>
          <w:szCs w:val="24"/>
        </w:rPr>
        <w:t>руб</w:t>
      </w:r>
      <w:proofErr w:type="spellEnd"/>
      <w:r w:rsidR="007D700D" w:rsidRPr="003F0022">
        <w:rPr>
          <w:rFonts w:ascii="Times New Roman" w:hAnsi="Times New Roman" w:cs="Times New Roman"/>
          <w:sz w:val="24"/>
          <w:szCs w:val="24"/>
        </w:rPr>
        <w:tab/>
      </w:r>
    </w:p>
    <w:p w:rsidR="005361F7" w:rsidRPr="008836E6" w:rsidRDefault="005361F7" w:rsidP="00536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>По кодам видов расходов составляет:</w:t>
      </w:r>
      <w:r w:rsidR="007D700D" w:rsidRPr="003F0022">
        <w:rPr>
          <w:sz w:val="24"/>
          <w:szCs w:val="24"/>
        </w:rPr>
        <w:t xml:space="preserve"> </w:t>
      </w:r>
      <w:r w:rsidR="009B136E">
        <w:rPr>
          <w:sz w:val="24"/>
          <w:szCs w:val="24"/>
        </w:rPr>
        <w:t xml:space="preserve"> </w:t>
      </w:r>
      <w:r w:rsidR="007D700D" w:rsidRPr="00C856AF">
        <w:rPr>
          <w:rFonts w:ascii="Times New Roman" w:hAnsi="Times New Roman" w:cs="Times New Roman"/>
          <w:b/>
          <w:sz w:val="24"/>
          <w:szCs w:val="24"/>
        </w:rPr>
        <w:t>Вид расхода-244</w:t>
      </w:r>
      <w:r w:rsidR="007D700D" w:rsidRPr="003F0022">
        <w:rPr>
          <w:rFonts w:ascii="Times New Roman" w:hAnsi="Times New Roman" w:cs="Times New Roman"/>
          <w:sz w:val="24"/>
          <w:szCs w:val="24"/>
        </w:rPr>
        <w:t>;</w:t>
      </w:r>
      <w:r w:rsidR="007D700D" w:rsidRPr="003F0022">
        <w:rPr>
          <w:sz w:val="24"/>
          <w:szCs w:val="24"/>
        </w:rPr>
        <w:t xml:space="preserve"> </w:t>
      </w:r>
      <w:r w:rsidR="009B136E">
        <w:rPr>
          <w:sz w:val="24"/>
          <w:szCs w:val="24"/>
        </w:rPr>
        <w:t xml:space="preserve"> </w:t>
      </w:r>
      <w:r w:rsidR="007D700D" w:rsidRPr="003F0022">
        <w:rPr>
          <w:rFonts w:ascii="Times New Roman" w:hAnsi="Times New Roman" w:cs="Times New Roman"/>
          <w:sz w:val="24"/>
          <w:szCs w:val="24"/>
        </w:rPr>
        <w:t>Всего:</w:t>
      </w:r>
      <w:r w:rsidR="007D700D" w:rsidRPr="003F0022">
        <w:rPr>
          <w:rFonts w:ascii="Times New Roman" w:hAnsi="Times New Roman" w:cs="Times New Roman"/>
          <w:sz w:val="24"/>
          <w:szCs w:val="24"/>
        </w:rPr>
        <w:tab/>
        <w:t>706497,50</w:t>
      </w:r>
      <w:r w:rsidR="00883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6E6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7D700D" w:rsidRPr="003F0022">
        <w:rPr>
          <w:rFonts w:ascii="Times New Roman" w:hAnsi="Times New Roman" w:cs="Times New Roman"/>
          <w:sz w:val="24"/>
          <w:szCs w:val="24"/>
        </w:rPr>
        <w:t xml:space="preserve">; </w:t>
      </w:r>
      <w:r w:rsidR="007D700D" w:rsidRPr="008836E6">
        <w:rPr>
          <w:rFonts w:ascii="Times New Roman" w:hAnsi="Times New Roman" w:cs="Times New Roman"/>
          <w:b/>
          <w:sz w:val="24"/>
          <w:szCs w:val="24"/>
        </w:rPr>
        <w:t>Оплата за 2022 год - 706 497,50</w:t>
      </w:r>
      <w:r w:rsidR="008836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836E6">
        <w:rPr>
          <w:rFonts w:ascii="Times New Roman" w:hAnsi="Times New Roman" w:cs="Times New Roman"/>
          <w:b/>
          <w:sz w:val="24"/>
          <w:szCs w:val="24"/>
        </w:rPr>
        <w:t>руб</w:t>
      </w:r>
      <w:proofErr w:type="spellEnd"/>
    </w:p>
    <w:p w:rsidR="00966B01" w:rsidRDefault="005361F7" w:rsidP="00536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>Из них выделено сре</w:t>
      </w:r>
      <w:proofErr w:type="gramStart"/>
      <w:r w:rsidRPr="003F0022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3F0022">
        <w:rPr>
          <w:rFonts w:ascii="Times New Roman" w:hAnsi="Times New Roman" w:cs="Times New Roman"/>
          <w:sz w:val="24"/>
          <w:szCs w:val="24"/>
        </w:rPr>
        <w:t>амках реализации национальных проектов:</w:t>
      </w:r>
      <w:r w:rsidR="007D700D" w:rsidRPr="003F0022">
        <w:rPr>
          <w:sz w:val="24"/>
          <w:szCs w:val="24"/>
        </w:rPr>
        <w:t xml:space="preserve"> </w:t>
      </w:r>
    </w:p>
    <w:p w:rsidR="005361F7" w:rsidRPr="008836E6" w:rsidRDefault="007D700D" w:rsidP="00536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lastRenderedPageBreak/>
        <w:t>Код бюджетной классификации (целевая статья)</w:t>
      </w:r>
      <w:r w:rsidRPr="003F0022">
        <w:rPr>
          <w:sz w:val="24"/>
          <w:szCs w:val="24"/>
        </w:rPr>
        <w:t xml:space="preserve"> </w:t>
      </w:r>
      <w:r w:rsidRPr="008836E6">
        <w:rPr>
          <w:rFonts w:ascii="Times New Roman" w:hAnsi="Times New Roman" w:cs="Times New Roman"/>
          <w:i/>
          <w:sz w:val="24"/>
          <w:szCs w:val="24"/>
        </w:rPr>
        <w:t>013N 620100</w:t>
      </w:r>
      <w:r w:rsidRPr="003F0022">
        <w:rPr>
          <w:rFonts w:ascii="Times New Roman" w:hAnsi="Times New Roman" w:cs="Times New Roman"/>
          <w:sz w:val="24"/>
          <w:szCs w:val="24"/>
        </w:rPr>
        <w:t>, Всего - 706 497,50</w:t>
      </w:r>
      <w:r w:rsidR="00883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6E6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3F0022">
        <w:rPr>
          <w:rFonts w:ascii="Times New Roman" w:hAnsi="Times New Roman" w:cs="Times New Roman"/>
          <w:sz w:val="24"/>
          <w:szCs w:val="24"/>
        </w:rPr>
        <w:t xml:space="preserve"> </w:t>
      </w:r>
      <w:r w:rsidRPr="008836E6">
        <w:rPr>
          <w:rFonts w:ascii="Times New Roman" w:hAnsi="Times New Roman" w:cs="Times New Roman"/>
          <w:b/>
          <w:sz w:val="24"/>
          <w:szCs w:val="24"/>
        </w:rPr>
        <w:t>Оплата за 2022 год</w:t>
      </w:r>
      <w:r w:rsidR="00A0018A" w:rsidRPr="00883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36E6">
        <w:rPr>
          <w:rFonts w:ascii="Times New Roman" w:hAnsi="Times New Roman" w:cs="Times New Roman"/>
          <w:b/>
          <w:sz w:val="24"/>
          <w:szCs w:val="24"/>
        </w:rPr>
        <w:t>706 497,50</w:t>
      </w:r>
      <w:r w:rsidR="008836E6">
        <w:rPr>
          <w:rFonts w:ascii="Times New Roman" w:hAnsi="Times New Roman" w:cs="Times New Roman"/>
          <w:b/>
          <w:sz w:val="24"/>
          <w:szCs w:val="24"/>
        </w:rPr>
        <w:t xml:space="preserve"> руб</w:t>
      </w:r>
      <w:r w:rsidR="00A0018A" w:rsidRPr="008836E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B1130" w:rsidRPr="003F0022" w:rsidRDefault="006B6FA9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 xml:space="preserve">Код </w:t>
      </w:r>
      <w:r w:rsidR="001B1130" w:rsidRPr="003F0022">
        <w:rPr>
          <w:rFonts w:ascii="Times New Roman" w:hAnsi="Times New Roman" w:cs="Times New Roman"/>
          <w:sz w:val="24"/>
          <w:szCs w:val="24"/>
        </w:rPr>
        <w:t xml:space="preserve">бюджетной классификации (целевая статья) </w:t>
      </w:r>
      <w:r w:rsidR="007D700D" w:rsidRPr="003F0022">
        <w:rPr>
          <w:rFonts w:ascii="Times New Roman" w:hAnsi="Times New Roman" w:cs="Times New Roman"/>
          <w:sz w:val="24"/>
          <w:szCs w:val="24"/>
        </w:rPr>
        <w:t xml:space="preserve">013N 620100, согласно </w:t>
      </w:r>
      <w:r w:rsidR="008836E6">
        <w:rPr>
          <w:rFonts w:ascii="Times New Roman" w:hAnsi="Times New Roman" w:cs="Times New Roman"/>
          <w:sz w:val="24"/>
          <w:szCs w:val="24"/>
        </w:rPr>
        <w:t xml:space="preserve">Приказу </w:t>
      </w:r>
      <w:r w:rsidR="00C856AF" w:rsidRPr="00C856AF">
        <w:rPr>
          <w:rFonts w:ascii="Times New Roman" w:hAnsi="Times New Roman" w:cs="Times New Roman"/>
          <w:sz w:val="24"/>
          <w:szCs w:val="24"/>
        </w:rPr>
        <w:t xml:space="preserve">Минфина России от 06.06.2019 </w:t>
      </w:r>
      <w:r w:rsidR="00C856AF">
        <w:rPr>
          <w:rFonts w:ascii="Times New Roman" w:hAnsi="Times New Roman" w:cs="Times New Roman"/>
          <w:sz w:val="24"/>
          <w:szCs w:val="24"/>
        </w:rPr>
        <w:t>года №</w:t>
      </w:r>
      <w:r w:rsidR="00C856AF" w:rsidRPr="00C856AF">
        <w:rPr>
          <w:rFonts w:ascii="Times New Roman" w:hAnsi="Times New Roman" w:cs="Times New Roman"/>
          <w:sz w:val="24"/>
          <w:szCs w:val="24"/>
        </w:rPr>
        <w:t xml:space="preserve"> 85н </w:t>
      </w:r>
      <w:r w:rsidR="00C856AF">
        <w:rPr>
          <w:rFonts w:ascii="Times New Roman" w:hAnsi="Times New Roman" w:cs="Times New Roman"/>
          <w:sz w:val="24"/>
          <w:szCs w:val="24"/>
        </w:rPr>
        <w:t>«</w:t>
      </w:r>
      <w:r w:rsidR="00C856AF" w:rsidRPr="00C856AF">
        <w:rPr>
          <w:rFonts w:ascii="Times New Roman" w:hAnsi="Times New Roman" w:cs="Times New Roman"/>
          <w:sz w:val="24"/>
          <w:szCs w:val="24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="00C856AF">
        <w:rPr>
          <w:rFonts w:ascii="Times New Roman" w:hAnsi="Times New Roman" w:cs="Times New Roman"/>
          <w:sz w:val="24"/>
          <w:szCs w:val="24"/>
        </w:rPr>
        <w:t>»</w:t>
      </w:r>
      <w:r w:rsidR="001B1130" w:rsidRPr="003F0022">
        <w:rPr>
          <w:rFonts w:ascii="Times New Roman" w:hAnsi="Times New Roman" w:cs="Times New Roman"/>
          <w:sz w:val="24"/>
          <w:szCs w:val="24"/>
        </w:rPr>
        <w:t xml:space="preserve">, относится к национальному проекту </w:t>
      </w:r>
      <w:r w:rsidR="00C856AF">
        <w:rPr>
          <w:rFonts w:ascii="Times New Roman" w:hAnsi="Times New Roman" w:cs="Times New Roman"/>
          <w:sz w:val="24"/>
          <w:szCs w:val="24"/>
        </w:rPr>
        <w:t>«з</w:t>
      </w:r>
      <w:r w:rsidR="001B1130" w:rsidRPr="003F0022">
        <w:rPr>
          <w:rFonts w:ascii="Times New Roman" w:hAnsi="Times New Roman" w:cs="Times New Roman"/>
          <w:sz w:val="24"/>
          <w:szCs w:val="24"/>
        </w:rPr>
        <w:t>дравоохранение</w:t>
      </w:r>
      <w:r w:rsidR="00C856AF">
        <w:rPr>
          <w:rFonts w:ascii="Times New Roman" w:hAnsi="Times New Roman" w:cs="Times New Roman"/>
          <w:sz w:val="24"/>
          <w:szCs w:val="24"/>
        </w:rPr>
        <w:t>»</w:t>
      </w:r>
      <w:r w:rsidR="001B1130" w:rsidRPr="003F0022">
        <w:rPr>
          <w:rFonts w:ascii="Times New Roman" w:hAnsi="Times New Roman" w:cs="Times New Roman"/>
          <w:sz w:val="24"/>
          <w:szCs w:val="24"/>
        </w:rPr>
        <w:t>.</w:t>
      </w:r>
    </w:p>
    <w:p w:rsidR="008836E6" w:rsidRDefault="00C856AF" w:rsidP="00C85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>Извещение размещено 27.12.2021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3F0022">
        <w:rPr>
          <w:rFonts w:ascii="Times New Roman" w:hAnsi="Times New Roman" w:cs="Times New Roman"/>
          <w:sz w:val="24"/>
          <w:szCs w:val="24"/>
        </w:rPr>
        <w:t xml:space="preserve"> в соответствии с позицией плана-графика закупок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F0022">
        <w:rPr>
          <w:rFonts w:ascii="Times New Roman" w:hAnsi="Times New Roman" w:cs="Times New Roman"/>
          <w:sz w:val="24"/>
          <w:szCs w:val="24"/>
        </w:rPr>
        <w:t xml:space="preserve"> Согласно информации отраженной в позиции  плана-графика планируемые платежи составляют: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6AF" w:rsidRPr="003F0022" w:rsidRDefault="00C856AF" w:rsidP="00C85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 xml:space="preserve">По кодам </w:t>
      </w:r>
      <w:r w:rsidRPr="008836E6">
        <w:rPr>
          <w:rFonts w:ascii="Times New Roman" w:hAnsi="Times New Roman" w:cs="Times New Roman"/>
          <w:b/>
          <w:sz w:val="24"/>
          <w:szCs w:val="24"/>
        </w:rPr>
        <w:t>видов расходов</w:t>
      </w:r>
      <w:r w:rsidRPr="008836E6">
        <w:rPr>
          <w:rFonts w:ascii="Times New Roman" w:hAnsi="Times New Roman" w:cs="Times New Roman"/>
          <w:b/>
          <w:sz w:val="24"/>
          <w:szCs w:val="24"/>
        </w:rPr>
        <w:tab/>
        <w:t>-244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3F0022">
        <w:rPr>
          <w:rFonts w:ascii="Times New Roman" w:hAnsi="Times New Roman" w:cs="Times New Roman"/>
          <w:sz w:val="24"/>
          <w:szCs w:val="24"/>
        </w:rPr>
        <w:t xml:space="preserve"> Всего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F0022">
        <w:rPr>
          <w:rFonts w:ascii="Times New Roman" w:hAnsi="Times New Roman" w:cs="Times New Roman"/>
          <w:sz w:val="24"/>
          <w:szCs w:val="24"/>
        </w:rPr>
        <w:t xml:space="preserve"> 3 447 910,45 руб.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3F0022">
        <w:rPr>
          <w:rFonts w:ascii="Times New Roman" w:hAnsi="Times New Roman" w:cs="Times New Roman"/>
          <w:sz w:val="24"/>
          <w:szCs w:val="24"/>
        </w:rPr>
        <w:tab/>
        <w:t>Сумма на 2021 год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96CD8">
        <w:rPr>
          <w:rFonts w:ascii="Times New Roman" w:hAnsi="Times New Roman" w:cs="Times New Roman"/>
          <w:sz w:val="24"/>
          <w:szCs w:val="24"/>
        </w:rPr>
        <w:t xml:space="preserve">       </w:t>
      </w:r>
      <w:r w:rsidRPr="003F0022">
        <w:rPr>
          <w:rFonts w:ascii="Times New Roman" w:hAnsi="Times New Roman" w:cs="Times New Roman"/>
          <w:sz w:val="24"/>
          <w:szCs w:val="24"/>
        </w:rPr>
        <w:t xml:space="preserve"> 2 332 71,45 руб.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8836E6">
        <w:rPr>
          <w:rFonts w:ascii="Times New Roman" w:hAnsi="Times New Roman" w:cs="Times New Roman"/>
          <w:b/>
          <w:sz w:val="24"/>
          <w:szCs w:val="24"/>
        </w:rPr>
        <w:t>Сумма на 2022 год -  707 600,00</w:t>
      </w:r>
      <w:r w:rsidR="00883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36E6">
        <w:rPr>
          <w:rFonts w:ascii="Times New Roman" w:hAnsi="Times New Roman" w:cs="Times New Roman"/>
          <w:b/>
          <w:sz w:val="24"/>
          <w:szCs w:val="24"/>
        </w:rPr>
        <w:t>руб</w:t>
      </w:r>
      <w:r w:rsidRPr="003F00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3F0022">
        <w:rPr>
          <w:rFonts w:ascii="Times New Roman" w:hAnsi="Times New Roman" w:cs="Times New Roman"/>
          <w:sz w:val="24"/>
          <w:szCs w:val="24"/>
        </w:rPr>
        <w:tab/>
        <w:t>Сумма на 2023 год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F0022">
        <w:rPr>
          <w:sz w:val="24"/>
          <w:szCs w:val="24"/>
        </w:rPr>
        <w:t xml:space="preserve"> </w:t>
      </w:r>
      <w:r w:rsidRPr="003F0022">
        <w:rPr>
          <w:rFonts w:ascii="Times New Roman" w:hAnsi="Times New Roman" w:cs="Times New Roman"/>
          <w:sz w:val="24"/>
          <w:szCs w:val="24"/>
        </w:rPr>
        <w:t>407 600,00 руб.</w:t>
      </w:r>
    </w:p>
    <w:p w:rsidR="008836E6" w:rsidRDefault="00C856AF" w:rsidP="00C856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>Из них выделено средств, в рамках реализации национальных проектов: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6AF" w:rsidRPr="003F0022" w:rsidRDefault="00C856AF" w:rsidP="00C856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>КБК (целевая статья)</w:t>
      </w:r>
      <w:r w:rsidRPr="003F0022">
        <w:rPr>
          <w:rFonts w:ascii="Times New Roman" w:hAnsi="Times New Roman" w:cs="Times New Roman"/>
          <w:sz w:val="24"/>
          <w:szCs w:val="24"/>
        </w:rPr>
        <w:tab/>
      </w:r>
      <w:r w:rsidRPr="008836E6">
        <w:rPr>
          <w:rFonts w:ascii="Times New Roman" w:hAnsi="Times New Roman" w:cs="Times New Roman"/>
          <w:b/>
          <w:sz w:val="24"/>
          <w:szCs w:val="24"/>
        </w:rPr>
        <w:t>013N 620100</w:t>
      </w:r>
      <w:r w:rsidR="008836E6" w:rsidRPr="008836E6">
        <w:rPr>
          <w:rFonts w:ascii="Times New Roman" w:hAnsi="Times New Roman" w:cs="Times New Roman"/>
          <w:b/>
          <w:sz w:val="24"/>
          <w:szCs w:val="24"/>
        </w:rPr>
        <w:t>,</w:t>
      </w:r>
      <w:r w:rsidR="008836E6">
        <w:rPr>
          <w:rFonts w:ascii="Times New Roman" w:hAnsi="Times New Roman" w:cs="Times New Roman"/>
          <w:sz w:val="24"/>
          <w:szCs w:val="24"/>
        </w:rPr>
        <w:t xml:space="preserve"> </w:t>
      </w:r>
      <w:r w:rsidRPr="003F0022">
        <w:rPr>
          <w:rFonts w:ascii="Times New Roman" w:hAnsi="Times New Roman" w:cs="Times New Roman"/>
          <w:sz w:val="24"/>
          <w:szCs w:val="24"/>
        </w:rPr>
        <w:t>Всего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F0022">
        <w:rPr>
          <w:sz w:val="24"/>
          <w:szCs w:val="24"/>
        </w:rPr>
        <w:t xml:space="preserve"> </w:t>
      </w:r>
      <w:r w:rsidRPr="003F0022">
        <w:rPr>
          <w:rFonts w:ascii="Times New Roman" w:hAnsi="Times New Roman" w:cs="Times New Roman"/>
          <w:sz w:val="24"/>
          <w:szCs w:val="24"/>
        </w:rPr>
        <w:t>10 000,00 руб.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3F0022">
        <w:rPr>
          <w:rFonts w:ascii="Times New Roman" w:hAnsi="Times New Roman" w:cs="Times New Roman"/>
          <w:sz w:val="24"/>
          <w:szCs w:val="24"/>
        </w:rPr>
        <w:t>Сумма на 2021 год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96CD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F0022">
        <w:rPr>
          <w:rFonts w:ascii="Times New Roman" w:hAnsi="Times New Roman" w:cs="Times New Roman"/>
          <w:sz w:val="24"/>
          <w:szCs w:val="24"/>
        </w:rPr>
        <w:t>10 000,00руб.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8836E6">
        <w:rPr>
          <w:rFonts w:ascii="Times New Roman" w:hAnsi="Times New Roman" w:cs="Times New Roman"/>
          <w:b/>
          <w:sz w:val="24"/>
          <w:szCs w:val="24"/>
        </w:rPr>
        <w:t>Сумма на 2022 год  - 0,00руб.;</w:t>
      </w:r>
      <w:r w:rsidRPr="003F0022">
        <w:rPr>
          <w:rFonts w:ascii="Times New Roman" w:hAnsi="Times New Roman" w:cs="Times New Roman"/>
          <w:sz w:val="24"/>
          <w:szCs w:val="24"/>
        </w:rPr>
        <w:tab/>
        <w:t>Сумма на 2023 год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F0022">
        <w:rPr>
          <w:rFonts w:ascii="Times New Roman" w:hAnsi="Times New Roman" w:cs="Times New Roman"/>
          <w:sz w:val="24"/>
          <w:szCs w:val="24"/>
        </w:rPr>
        <w:t>0,00 руб.</w:t>
      </w:r>
    </w:p>
    <w:p w:rsidR="001B1130" w:rsidRPr="003F0022" w:rsidRDefault="001B1130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>Заказчик</w:t>
      </w:r>
      <w:r w:rsidR="00BC3065" w:rsidRPr="003F0022">
        <w:rPr>
          <w:rFonts w:ascii="Times New Roman" w:hAnsi="Times New Roman" w:cs="Times New Roman"/>
          <w:sz w:val="24"/>
          <w:szCs w:val="24"/>
        </w:rPr>
        <w:t xml:space="preserve"> </w:t>
      </w:r>
      <w:r w:rsidRPr="003F0022">
        <w:rPr>
          <w:rFonts w:ascii="Times New Roman" w:hAnsi="Times New Roman" w:cs="Times New Roman"/>
          <w:sz w:val="24"/>
          <w:szCs w:val="24"/>
        </w:rPr>
        <w:t xml:space="preserve"> пояснил, что данная закупка объявлена н</w:t>
      </w:r>
      <w:r w:rsidR="008836E6">
        <w:rPr>
          <w:rFonts w:ascii="Times New Roman" w:hAnsi="Times New Roman" w:cs="Times New Roman"/>
          <w:sz w:val="24"/>
          <w:szCs w:val="24"/>
        </w:rPr>
        <w:t>е</w:t>
      </w:r>
      <w:r w:rsidRPr="003F0022">
        <w:rPr>
          <w:rFonts w:ascii="Times New Roman" w:hAnsi="Times New Roman" w:cs="Times New Roman"/>
          <w:sz w:val="24"/>
          <w:szCs w:val="24"/>
        </w:rPr>
        <w:t xml:space="preserve"> в рамках национального проекта "Здравоохранения". </w:t>
      </w:r>
      <w:r w:rsidR="002D5C98" w:rsidRPr="003F0022">
        <w:rPr>
          <w:rFonts w:ascii="Times New Roman" w:hAnsi="Times New Roman" w:cs="Times New Roman"/>
          <w:sz w:val="24"/>
          <w:szCs w:val="24"/>
        </w:rPr>
        <w:t>Ф</w:t>
      </w:r>
      <w:r w:rsidRPr="003F0022">
        <w:rPr>
          <w:rFonts w:ascii="Times New Roman" w:hAnsi="Times New Roman" w:cs="Times New Roman"/>
          <w:sz w:val="24"/>
          <w:szCs w:val="24"/>
        </w:rPr>
        <w:t>ормирование извещения об осуществлении закупки осуществлялось на основании плана-графика закупок на финансовый год/плановый период 2021/2022-2023</w:t>
      </w:r>
      <w:r w:rsidR="00A36596" w:rsidRPr="003F0022">
        <w:rPr>
          <w:rFonts w:ascii="Times New Roman" w:hAnsi="Times New Roman" w:cs="Times New Roman"/>
          <w:sz w:val="24"/>
          <w:szCs w:val="24"/>
        </w:rPr>
        <w:t>,</w:t>
      </w:r>
      <w:r w:rsidRPr="003F0022">
        <w:rPr>
          <w:rFonts w:ascii="Times New Roman" w:hAnsi="Times New Roman" w:cs="Times New Roman"/>
          <w:sz w:val="24"/>
          <w:szCs w:val="24"/>
        </w:rPr>
        <w:t xml:space="preserve"> согласно номер</w:t>
      </w:r>
      <w:r w:rsidR="00A36596" w:rsidRPr="003F0022">
        <w:rPr>
          <w:rFonts w:ascii="Times New Roman" w:hAnsi="Times New Roman" w:cs="Times New Roman"/>
          <w:sz w:val="24"/>
          <w:szCs w:val="24"/>
        </w:rPr>
        <w:t>у</w:t>
      </w:r>
      <w:r w:rsidRPr="003F0022">
        <w:rPr>
          <w:rFonts w:ascii="Times New Roman" w:hAnsi="Times New Roman" w:cs="Times New Roman"/>
          <w:sz w:val="24"/>
          <w:szCs w:val="24"/>
        </w:rPr>
        <w:t xml:space="preserve"> закупки  включенной в план-график</w:t>
      </w:r>
      <w:r w:rsidR="00C82642">
        <w:rPr>
          <w:rFonts w:ascii="Times New Roman" w:hAnsi="Times New Roman" w:cs="Times New Roman"/>
          <w:sz w:val="24"/>
          <w:szCs w:val="24"/>
        </w:rPr>
        <w:t>.</w:t>
      </w:r>
      <w:r w:rsidR="008836E6">
        <w:rPr>
          <w:rFonts w:ascii="Times New Roman" w:hAnsi="Times New Roman" w:cs="Times New Roman"/>
          <w:sz w:val="24"/>
          <w:szCs w:val="24"/>
        </w:rPr>
        <w:t xml:space="preserve"> </w:t>
      </w:r>
      <w:r w:rsidR="00A36596" w:rsidRPr="003F0022">
        <w:rPr>
          <w:rFonts w:ascii="Times New Roman" w:hAnsi="Times New Roman" w:cs="Times New Roman"/>
          <w:sz w:val="24"/>
          <w:szCs w:val="24"/>
        </w:rPr>
        <w:t>Установлено</w:t>
      </w:r>
      <w:r w:rsidRPr="003F0022">
        <w:rPr>
          <w:rFonts w:ascii="Times New Roman" w:hAnsi="Times New Roman" w:cs="Times New Roman"/>
          <w:sz w:val="24"/>
          <w:szCs w:val="24"/>
        </w:rPr>
        <w:t>, что в 2021 году финансирование осуществлялось</w:t>
      </w:r>
      <w:r w:rsidRPr="003F00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36E6">
        <w:rPr>
          <w:rFonts w:ascii="Times New Roman" w:hAnsi="Times New Roman" w:cs="Times New Roman"/>
          <w:sz w:val="24"/>
          <w:szCs w:val="24"/>
        </w:rPr>
        <w:t xml:space="preserve">в </w:t>
      </w:r>
      <w:r w:rsidRPr="003F0022">
        <w:rPr>
          <w:rFonts w:ascii="Times New Roman" w:hAnsi="Times New Roman" w:cs="Times New Roman"/>
          <w:sz w:val="24"/>
          <w:szCs w:val="24"/>
        </w:rPr>
        <w:t>рамках национального проекта "Здравоохранения", в размере 10 000 рублей 00 копеек.</w:t>
      </w:r>
      <w:r w:rsidR="00EF2137" w:rsidRPr="003F0022">
        <w:rPr>
          <w:rFonts w:ascii="Times New Roman" w:hAnsi="Times New Roman" w:cs="Times New Roman"/>
          <w:sz w:val="24"/>
          <w:szCs w:val="24"/>
        </w:rPr>
        <w:t xml:space="preserve"> В </w:t>
      </w:r>
      <w:r w:rsidRPr="003F0022">
        <w:rPr>
          <w:rFonts w:ascii="Times New Roman" w:hAnsi="Times New Roman" w:cs="Times New Roman"/>
          <w:sz w:val="24"/>
          <w:szCs w:val="24"/>
        </w:rPr>
        <w:t>2022 году оплата по целевой статье по национальному проекту "Здравоохранение" не предусматривалась.</w:t>
      </w:r>
    </w:p>
    <w:p w:rsidR="001B1130" w:rsidRPr="003F0022" w:rsidRDefault="00A0018A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 xml:space="preserve">Из </w:t>
      </w:r>
      <w:r w:rsidR="008836E6">
        <w:rPr>
          <w:rFonts w:ascii="Times New Roman" w:hAnsi="Times New Roman" w:cs="Times New Roman"/>
          <w:sz w:val="24"/>
          <w:szCs w:val="24"/>
        </w:rPr>
        <w:t>пояснений з</w:t>
      </w:r>
      <w:r w:rsidR="001B1130" w:rsidRPr="003F0022">
        <w:rPr>
          <w:rFonts w:ascii="Times New Roman" w:hAnsi="Times New Roman" w:cs="Times New Roman"/>
          <w:sz w:val="24"/>
          <w:szCs w:val="24"/>
        </w:rPr>
        <w:t xml:space="preserve">аказчика следует, что объем финансового обеспечения по каждому коду вида расходов в рамках ИКЗ передается в </w:t>
      </w:r>
      <w:r w:rsidR="00AB0500">
        <w:rPr>
          <w:rFonts w:ascii="Times New Roman" w:hAnsi="Times New Roman" w:cs="Times New Roman"/>
          <w:sz w:val="24"/>
          <w:szCs w:val="24"/>
        </w:rPr>
        <w:t>ЕИС</w:t>
      </w:r>
      <w:r w:rsidR="001B1130" w:rsidRPr="003F0022">
        <w:rPr>
          <w:rFonts w:ascii="Times New Roman" w:hAnsi="Times New Roman" w:cs="Times New Roman"/>
          <w:sz w:val="24"/>
          <w:szCs w:val="24"/>
        </w:rPr>
        <w:t xml:space="preserve"> посредством информационного взаимодействия </w:t>
      </w:r>
      <w:r w:rsidR="00AB0500">
        <w:rPr>
          <w:rFonts w:ascii="Times New Roman" w:hAnsi="Times New Roman" w:cs="Times New Roman"/>
          <w:sz w:val="24"/>
          <w:szCs w:val="24"/>
        </w:rPr>
        <w:t>ЕИС</w:t>
      </w:r>
      <w:r w:rsidR="001B1130" w:rsidRPr="003F0022">
        <w:rPr>
          <w:rFonts w:ascii="Times New Roman" w:hAnsi="Times New Roman" w:cs="Times New Roman"/>
          <w:sz w:val="24"/>
          <w:szCs w:val="24"/>
        </w:rPr>
        <w:t xml:space="preserve"> с системой "Электронный бюджет".</w:t>
      </w:r>
      <w:r w:rsidR="008836E6">
        <w:rPr>
          <w:rFonts w:ascii="Times New Roman" w:hAnsi="Times New Roman" w:cs="Times New Roman"/>
          <w:sz w:val="24"/>
          <w:szCs w:val="24"/>
        </w:rPr>
        <w:t xml:space="preserve"> </w:t>
      </w:r>
      <w:r w:rsidR="001B1130" w:rsidRPr="003F0022">
        <w:rPr>
          <w:rFonts w:ascii="Times New Roman" w:hAnsi="Times New Roman" w:cs="Times New Roman"/>
          <w:sz w:val="24"/>
          <w:szCs w:val="24"/>
        </w:rPr>
        <w:t>При подготовке извещения  об осуществлении закупки, автоматически сформирован ИКЗ N</w:t>
      </w:r>
      <w:r w:rsidR="00EF2137" w:rsidRPr="003F0022">
        <w:rPr>
          <w:rFonts w:ascii="Times New Roman" w:hAnsi="Times New Roman" w:cs="Times New Roman"/>
          <w:sz w:val="24"/>
          <w:szCs w:val="24"/>
        </w:rPr>
        <w:t>..</w:t>
      </w:r>
      <w:r w:rsidR="001B1130" w:rsidRPr="003F0022">
        <w:rPr>
          <w:rFonts w:ascii="Times New Roman" w:hAnsi="Times New Roman" w:cs="Times New Roman"/>
          <w:sz w:val="24"/>
          <w:szCs w:val="24"/>
        </w:rPr>
        <w:t>, где в 34-36 разрядах ИКЗ указан код вида расходов по бюджетной классификации "244", из разрядов номера ИКЗ не прослеживается информация по коду вида расходов "целевая статья" 013N 620100.</w:t>
      </w:r>
    </w:p>
    <w:p w:rsidR="001B1130" w:rsidRPr="003F0022" w:rsidRDefault="001B1130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0022">
        <w:rPr>
          <w:rFonts w:ascii="Times New Roman" w:hAnsi="Times New Roman" w:cs="Times New Roman"/>
          <w:sz w:val="24"/>
          <w:szCs w:val="24"/>
        </w:rPr>
        <w:t xml:space="preserve">Таким образом, информация по объему финансового обеспечения по каждому коду вида расходов на 2022 год в том числе: по коду вида расходов "244" в сумме 707 600 рублей 00 копеек и по коду вида расходов "целевая статья" 013N 620100 в сумме 0 рублей 00 копеек сгенерирована в </w:t>
      </w:r>
      <w:r w:rsidR="00AB0500">
        <w:rPr>
          <w:rFonts w:ascii="Times New Roman" w:hAnsi="Times New Roman" w:cs="Times New Roman"/>
          <w:sz w:val="24"/>
          <w:szCs w:val="24"/>
        </w:rPr>
        <w:t>ЕИС</w:t>
      </w:r>
      <w:r w:rsidRPr="003F0022">
        <w:rPr>
          <w:rFonts w:ascii="Times New Roman" w:hAnsi="Times New Roman" w:cs="Times New Roman"/>
          <w:sz w:val="24"/>
          <w:szCs w:val="24"/>
        </w:rPr>
        <w:t xml:space="preserve"> посредством информационного взаимодействия </w:t>
      </w:r>
      <w:r w:rsidR="00AB0500">
        <w:rPr>
          <w:rFonts w:ascii="Times New Roman" w:hAnsi="Times New Roman" w:cs="Times New Roman"/>
          <w:sz w:val="24"/>
          <w:szCs w:val="24"/>
        </w:rPr>
        <w:t>ЕИС</w:t>
      </w:r>
      <w:r w:rsidRPr="003F0022">
        <w:rPr>
          <w:rFonts w:ascii="Times New Roman" w:hAnsi="Times New Roman" w:cs="Times New Roman"/>
          <w:sz w:val="24"/>
          <w:szCs w:val="24"/>
        </w:rPr>
        <w:t xml:space="preserve"> с системой "Электронный бюджет".</w:t>
      </w:r>
      <w:proofErr w:type="gramEnd"/>
    </w:p>
    <w:p w:rsidR="00C82642" w:rsidRDefault="00C82642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2642">
        <w:rPr>
          <w:rFonts w:ascii="Times New Roman" w:hAnsi="Times New Roman" w:cs="Times New Roman"/>
          <w:sz w:val="24"/>
          <w:szCs w:val="24"/>
        </w:rPr>
        <w:t xml:space="preserve">В связи с чем, Инспекция Курганского УФАС России приходит к выводу, что  </w:t>
      </w:r>
      <w:r w:rsidR="008836E6">
        <w:rPr>
          <w:rFonts w:ascii="Times New Roman" w:hAnsi="Times New Roman" w:cs="Times New Roman"/>
          <w:sz w:val="24"/>
          <w:szCs w:val="24"/>
        </w:rPr>
        <w:t>з</w:t>
      </w:r>
      <w:r w:rsidRPr="00C82642">
        <w:rPr>
          <w:rFonts w:ascii="Times New Roman" w:hAnsi="Times New Roman" w:cs="Times New Roman"/>
          <w:sz w:val="24"/>
          <w:szCs w:val="24"/>
        </w:rPr>
        <w:t>аказчиком нарушена ч. 3 ст.7 Закона о контрактной системе, так как в извещении об осуществлении закупки содержится противоречивая информация о коде бюджетной классификации (целевая статья).</w:t>
      </w:r>
      <w:proofErr w:type="gramEnd"/>
    </w:p>
    <w:p w:rsidR="0071122C" w:rsidRPr="00AB0500" w:rsidRDefault="00F04121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6E6">
        <w:rPr>
          <w:rFonts w:ascii="Times New Roman" w:hAnsi="Times New Roman" w:cs="Times New Roman"/>
          <w:sz w:val="24"/>
          <w:szCs w:val="24"/>
        </w:rPr>
        <w:t xml:space="preserve">В соответствии с Бюджетным законодательством </w:t>
      </w:r>
      <w:r w:rsidR="008836E6">
        <w:rPr>
          <w:rFonts w:ascii="Times New Roman" w:hAnsi="Times New Roman" w:cs="Times New Roman"/>
          <w:sz w:val="24"/>
          <w:szCs w:val="24"/>
        </w:rPr>
        <w:t>з</w:t>
      </w:r>
      <w:r w:rsidRPr="008836E6">
        <w:rPr>
          <w:rFonts w:ascii="Times New Roman" w:hAnsi="Times New Roman" w:cs="Times New Roman"/>
          <w:sz w:val="24"/>
          <w:szCs w:val="24"/>
        </w:rPr>
        <w:t>аказчику необходимо при формировании извещений о проведении торгов, четко, корректно и безошибочно указывать источники финансирования и коды целевой статьи расходов закупок, в случае смешанного источника финансирования необходимо в извещении указывать сумму по каждому источнику финансирования.</w:t>
      </w:r>
      <w:r w:rsidR="00AB0500">
        <w:rPr>
          <w:rFonts w:ascii="Times New Roman" w:hAnsi="Times New Roman" w:cs="Times New Roman"/>
          <w:sz w:val="24"/>
          <w:szCs w:val="24"/>
        </w:rPr>
        <w:t xml:space="preserve"> </w:t>
      </w:r>
      <w:r w:rsidR="001B1130" w:rsidRPr="008836E6">
        <w:rPr>
          <w:rFonts w:ascii="Times New Roman" w:hAnsi="Times New Roman" w:cs="Times New Roman"/>
          <w:sz w:val="24"/>
          <w:szCs w:val="24"/>
        </w:rPr>
        <w:t xml:space="preserve">Информация, предусмотренная </w:t>
      </w:r>
      <w:r w:rsidR="00D61684" w:rsidRPr="00AB0500">
        <w:rPr>
          <w:rFonts w:ascii="Times New Roman" w:hAnsi="Times New Roman" w:cs="Times New Roman"/>
          <w:sz w:val="24"/>
          <w:szCs w:val="24"/>
        </w:rPr>
        <w:t>Законом</w:t>
      </w:r>
      <w:r w:rsidR="007D700D" w:rsidRPr="00AB0500">
        <w:rPr>
          <w:rFonts w:ascii="Times New Roman" w:hAnsi="Times New Roman" w:cs="Times New Roman"/>
          <w:sz w:val="24"/>
          <w:szCs w:val="24"/>
        </w:rPr>
        <w:t xml:space="preserve"> </w:t>
      </w:r>
      <w:r w:rsidR="00AB0500" w:rsidRPr="00AB0500">
        <w:rPr>
          <w:rFonts w:ascii="Times New Roman" w:hAnsi="Times New Roman" w:cs="Times New Roman"/>
          <w:sz w:val="24"/>
          <w:szCs w:val="24"/>
        </w:rPr>
        <w:t>№</w:t>
      </w:r>
      <w:r w:rsidR="007D700D" w:rsidRPr="00AB0500">
        <w:rPr>
          <w:rFonts w:ascii="Times New Roman" w:hAnsi="Times New Roman" w:cs="Times New Roman"/>
          <w:sz w:val="24"/>
          <w:szCs w:val="24"/>
        </w:rPr>
        <w:t xml:space="preserve"> 44-ФЗ</w:t>
      </w:r>
      <w:r w:rsidR="001B1130" w:rsidRPr="00AB0500">
        <w:rPr>
          <w:rFonts w:ascii="Times New Roman" w:hAnsi="Times New Roman" w:cs="Times New Roman"/>
          <w:sz w:val="24"/>
          <w:szCs w:val="24"/>
        </w:rPr>
        <w:t xml:space="preserve"> и размещенная в </w:t>
      </w:r>
      <w:r w:rsidR="00AB0500">
        <w:rPr>
          <w:rFonts w:ascii="Times New Roman" w:hAnsi="Times New Roman" w:cs="Times New Roman"/>
          <w:sz w:val="24"/>
          <w:szCs w:val="24"/>
        </w:rPr>
        <w:t>ЕИС</w:t>
      </w:r>
      <w:r w:rsidR="001B1130" w:rsidRPr="00AB0500">
        <w:rPr>
          <w:rFonts w:ascii="Times New Roman" w:hAnsi="Times New Roman" w:cs="Times New Roman"/>
          <w:sz w:val="24"/>
          <w:szCs w:val="24"/>
        </w:rPr>
        <w:t>, должна быть полной и достоверной</w:t>
      </w:r>
      <w:r w:rsidR="004A6C34" w:rsidRPr="00AB0500">
        <w:rPr>
          <w:rFonts w:ascii="Times New Roman" w:hAnsi="Times New Roman" w:cs="Times New Roman"/>
          <w:sz w:val="24"/>
          <w:szCs w:val="24"/>
        </w:rPr>
        <w:t>, чт</w:t>
      </w:r>
      <w:r w:rsidR="00A0018A" w:rsidRPr="00AB0500">
        <w:rPr>
          <w:rFonts w:ascii="Times New Roman" w:hAnsi="Times New Roman" w:cs="Times New Roman"/>
          <w:sz w:val="24"/>
          <w:szCs w:val="24"/>
        </w:rPr>
        <w:t xml:space="preserve">о </w:t>
      </w:r>
      <w:r w:rsidR="007D700D" w:rsidRPr="00AB0500">
        <w:rPr>
          <w:rFonts w:ascii="Times New Roman" w:hAnsi="Times New Roman" w:cs="Times New Roman"/>
          <w:sz w:val="24"/>
          <w:szCs w:val="24"/>
        </w:rPr>
        <w:t xml:space="preserve">не обеспечивается в рассматриваемом случае.  </w:t>
      </w:r>
    </w:p>
    <w:p w:rsidR="00DF743D" w:rsidRDefault="001B1130" w:rsidP="00DF7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6E6">
        <w:rPr>
          <w:rFonts w:ascii="Times New Roman" w:hAnsi="Times New Roman" w:cs="Times New Roman"/>
          <w:sz w:val="24"/>
          <w:szCs w:val="24"/>
        </w:rPr>
        <w:t xml:space="preserve">Вместе с тем, </w:t>
      </w:r>
      <w:r w:rsidR="002D5C98" w:rsidRPr="008836E6">
        <w:rPr>
          <w:rFonts w:ascii="Times New Roman" w:hAnsi="Times New Roman" w:cs="Times New Roman"/>
          <w:sz w:val="24"/>
          <w:szCs w:val="24"/>
        </w:rPr>
        <w:t xml:space="preserve">необходимо отметить, что </w:t>
      </w:r>
      <w:r w:rsidR="00AB0500">
        <w:rPr>
          <w:rFonts w:ascii="Times New Roman" w:hAnsi="Times New Roman" w:cs="Times New Roman"/>
          <w:sz w:val="24"/>
          <w:szCs w:val="24"/>
        </w:rPr>
        <w:t>з</w:t>
      </w:r>
      <w:r w:rsidR="002D5C98" w:rsidRPr="008836E6">
        <w:rPr>
          <w:rFonts w:ascii="Times New Roman" w:hAnsi="Times New Roman" w:cs="Times New Roman"/>
          <w:sz w:val="24"/>
          <w:szCs w:val="24"/>
        </w:rPr>
        <w:t xml:space="preserve">аказчику </w:t>
      </w:r>
      <w:r w:rsidRPr="008836E6">
        <w:rPr>
          <w:rFonts w:ascii="Times New Roman" w:hAnsi="Times New Roman" w:cs="Times New Roman"/>
          <w:sz w:val="24"/>
          <w:szCs w:val="24"/>
        </w:rPr>
        <w:t xml:space="preserve">при размещении извещения в </w:t>
      </w:r>
      <w:r w:rsidR="00AB0500">
        <w:rPr>
          <w:rFonts w:ascii="Times New Roman" w:hAnsi="Times New Roman" w:cs="Times New Roman"/>
          <w:sz w:val="24"/>
          <w:szCs w:val="24"/>
        </w:rPr>
        <w:t>ЕИС</w:t>
      </w:r>
      <w:r w:rsidRPr="008836E6">
        <w:rPr>
          <w:rFonts w:ascii="Times New Roman" w:hAnsi="Times New Roman" w:cs="Times New Roman"/>
          <w:sz w:val="24"/>
          <w:szCs w:val="24"/>
        </w:rPr>
        <w:t xml:space="preserve"> необходимо было проверить всю полноту, актуальность и достоверность размещаемой информации</w:t>
      </w:r>
      <w:r w:rsidR="00AB0500">
        <w:rPr>
          <w:rFonts w:ascii="Times New Roman" w:hAnsi="Times New Roman" w:cs="Times New Roman"/>
          <w:sz w:val="24"/>
          <w:szCs w:val="24"/>
        </w:rPr>
        <w:t xml:space="preserve"> (решение Курганского УФАС </w:t>
      </w:r>
      <w:r w:rsidR="00AB0500" w:rsidRPr="00F04121">
        <w:rPr>
          <w:rFonts w:ascii="Times New Roman" w:hAnsi="Times New Roman" w:cs="Times New Roman"/>
          <w:sz w:val="24"/>
          <w:szCs w:val="24"/>
        </w:rPr>
        <w:t>от 15 марта 2022 г</w:t>
      </w:r>
      <w:r w:rsidR="00165A30">
        <w:rPr>
          <w:rFonts w:ascii="Times New Roman" w:hAnsi="Times New Roman" w:cs="Times New Roman"/>
          <w:sz w:val="24"/>
          <w:szCs w:val="24"/>
        </w:rPr>
        <w:t>ода №</w:t>
      </w:r>
      <w:r w:rsidR="00AB0500" w:rsidRPr="00F04121">
        <w:rPr>
          <w:rFonts w:ascii="Times New Roman" w:hAnsi="Times New Roman" w:cs="Times New Roman"/>
          <w:sz w:val="24"/>
          <w:szCs w:val="24"/>
        </w:rPr>
        <w:t xml:space="preserve"> 10</w:t>
      </w:r>
      <w:r w:rsidR="00AB0500">
        <w:rPr>
          <w:rFonts w:ascii="Times New Roman" w:hAnsi="Times New Roman" w:cs="Times New Roman"/>
          <w:sz w:val="24"/>
          <w:szCs w:val="24"/>
        </w:rPr>
        <w:t>).</w:t>
      </w:r>
    </w:p>
    <w:p w:rsidR="00DF743D" w:rsidRDefault="002A0B3A" w:rsidP="00DF7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Другой пример касается наличия </w:t>
      </w:r>
      <w:r w:rsidRPr="002A0B3A">
        <w:rPr>
          <w:rFonts w:ascii="Times New Roman" w:hAnsi="Times New Roman" w:cs="Times New Roman"/>
          <w:sz w:val="24"/>
          <w:szCs w:val="24"/>
        </w:rPr>
        <w:t>в конкурсной документации противоречи</w:t>
      </w:r>
      <w:r>
        <w:rPr>
          <w:rFonts w:ascii="Times New Roman" w:hAnsi="Times New Roman" w:cs="Times New Roman"/>
          <w:sz w:val="24"/>
          <w:szCs w:val="24"/>
        </w:rPr>
        <w:t>вых данных</w:t>
      </w:r>
      <w:r w:rsidRPr="002A0B3A">
        <w:rPr>
          <w:rFonts w:ascii="Times New Roman" w:hAnsi="Times New Roman" w:cs="Times New Roman"/>
          <w:sz w:val="24"/>
          <w:szCs w:val="24"/>
        </w:rPr>
        <w:t xml:space="preserve"> относительно объекта закупки, кода ОКПД</w:t>
      </w:r>
      <w:proofErr w:type="gramStart"/>
      <w:r w:rsidRPr="002A0B3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A0B3A">
        <w:rPr>
          <w:rFonts w:ascii="Times New Roman" w:hAnsi="Times New Roman" w:cs="Times New Roman"/>
          <w:sz w:val="24"/>
          <w:szCs w:val="24"/>
        </w:rPr>
        <w:t xml:space="preserve"> и позиции плана-графика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743D" w:rsidRDefault="00EF2137" w:rsidP="00DF7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F743D">
        <w:rPr>
          <w:rFonts w:ascii="Times New Roman" w:hAnsi="Times New Roman" w:cs="Times New Roman"/>
          <w:sz w:val="24"/>
          <w:szCs w:val="24"/>
        </w:rPr>
        <w:t xml:space="preserve">разместил </w:t>
      </w:r>
      <w:r w:rsidR="00295F7C" w:rsidRPr="003F0022">
        <w:rPr>
          <w:sz w:val="24"/>
          <w:szCs w:val="24"/>
        </w:rPr>
        <w:t xml:space="preserve"> </w:t>
      </w:r>
      <w:r w:rsidR="00295F7C" w:rsidRPr="003F0022">
        <w:rPr>
          <w:rFonts w:ascii="Times New Roman" w:hAnsi="Times New Roman" w:cs="Times New Roman"/>
          <w:sz w:val="24"/>
          <w:szCs w:val="24"/>
        </w:rPr>
        <w:t xml:space="preserve">в </w:t>
      </w:r>
      <w:r w:rsidR="00DF743D">
        <w:rPr>
          <w:rFonts w:ascii="Times New Roman" w:hAnsi="Times New Roman" w:cs="Times New Roman"/>
          <w:sz w:val="24"/>
          <w:szCs w:val="24"/>
        </w:rPr>
        <w:t>ЕИС</w:t>
      </w:r>
      <w:r w:rsidR="00295F7C" w:rsidRPr="003F0022">
        <w:rPr>
          <w:rFonts w:ascii="Times New Roman" w:hAnsi="Times New Roman" w:cs="Times New Roman"/>
          <w:sz w:val="24"/>
          <w:szCs w:val="24"/>
        </w:rPr>
        <w:t xml:space="preserve"> </w:t>
      </w:r>
      <w:r w:rsidRPr="003F0022">
        <w:rPr>
          <w:rFonts w:ascii="Times New Roman" w:hAnsi="Times New Roman" w:cs="Times New Roman"/>
          <w:sz w:val="24"/>
          <w:szCs w:val="24"/>
        </w:rPr>
        <w:t>извещени</w:t>
      </w:r>
      <w:r w:rsidR="00DF743D">
        <w:rPr>
          <w:rFonts w:ascii="Times New Roman" w:hAnsi="Times New Roman" w:cs="Times New Roman"/>
          <w:sz w:val="24"/>
          <w:szCs w:val="24"/>
        </w:rPr>
        <w:t>е</w:t>
      </w:r>
      <w:r w:rsidR="005B5A97" w:rsidRPr="003F0022">
        <w:rPr>
          <w:rFonts w:ascii="Times New Roman" w:hAnsi="Times New Roman" w:cs="Times New Roman"/>
          <w:sz w:val="24"/>
          <w:szCs w:val="24"/>
        </w:rPr>
        <w:t xml:space="preserve"> и документаци</w:t>
      </w:r>
      <w:r w:rsidR="00DF743D">
        <w:rPr>
          <w:rFonts w:ascii="Times New Roman" w:hAnsi="Times New Roman" w:cs="Times New Roman"/>
          <w:sz w:val="24"/>
          <w:szCs w:val="24"/>
        </w:rPr>
        <w:t>ю</w:t>
      </w:r>
      <w:r w:rsidR="00295F7C" w:rsidRPr="003F00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5D13">
        <w:rPr>
          <w:rFonts w:ascii="Times New Roman" w:hAnsi="Times New Roman" w:cs="Times New Roman"/>
          <w:sz w:val="24"/>
          <w:szCs w:val="24"/>
        </w:rPr>
        <w:t>о</w:t>
      </w:r>
      <w:r w:rsidR="00995D13" w:rsidRPr="00995D13">
        <w:rPr>
          <w:rFonts w:ascii="Times New Roman" w:hAnsi="Times New Roman" w:cs="Times New Roman"/>
          <w:sz w:val="24"/>
          <w:szCs w:val="24"/>
        </w:rPr>
        <w:t xml:space="preserve"> проведении открытого конкурса в электронной форме на </w:t>
      </w:r>
      <w:r w:rsidR="00DF743D">
        <w:rPr>
          <w:rFonts w:ascii="Times New Roman" w:hAnsi="Times New Roman" w:cs="Times New Roman"/>
          <w:sz w:val="24"/>
          <w:szCs w:val="24"/>
        </w:rPr>
        <w:t>о</w:t>
      </w:r>
      <w:r w:rsidR="00995D13" w:rsidRPr="00995D13">
        <w:rPr>
          <w:rFonts w:ascii="Times New Roman" w:hAnsi="Times New Roman" w:cs="Times New Roman"/>
          <w:sz w:val="24"/>
          <w:szCs w:val="24"/>
        </w:rPr>
        <w:t>казание услуг по защите от актов</w:t>
      </w:r>
      <w:proofErr w:type="gramEnd"/>
      <w:r w:rsidR="00995D13" w:rsidRPr="00995D13">
        <w:rPr>
          <w:rFonts w:ascii="Times New Roman" w:hAnsi="Times New Roman" w:cs="Times New Roman"/>
          <w:sz w:val="24"/>
          <w:szCs w:val="24"/>
        </w:rPr>
        <w:t xml:space="preserve"> незаконного вмешательства объектов транспортной инфраструктуры ……  подразделениями транспортной безопасности</w:t>
      </w:r>
      <w:r w:rsidR="00DF743D">
        <w:rPr>
          <w:rFonts w:ascii="Times New Roman" w:hAnsi="Times New Roman" w:cs="Times New Roman"/>
          <w:sz w:val="24"/>
          <w:szCs w:val="24"/>
        </w:rPr>
        <w:t>.</w:t>
      </w:r>
    </w:p>
    <w:p w:rsidR="00EF2137" w:rsidRPr="003F0022" w:rsidRDefault="00995D13" w:rsidP="00DF7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 xml:space="preserve">В </w:t>
      </w:r>
      <w:r w:rsidR="00C11C90" w:rsidRPr="003F0022">
        <w:rPr>
          <w:rFonts w:ascii="Times New Roman" w:hAnsi="Times New Roman" w:cs="Times New Roman"/>
          <w:sz w:val="24"/>
          <w:szCs w:val="24"/>
        </w:rPr>
        <w:t xml:space="preserve">позиции плана-графика и  извещении о проведении открытого конкурса </w:t>
      </w:r>
      <w:r w:rsidR="00DF743D" w:rsidRPr="00995D13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="00C11C90" w:rsidRPr="003F0022">
        <w:rPr>
          <w:rFonts w:ascii="Times New Roman" w:hAnsi="Times New Roman" w:cs="Times New Roman"/>
          <w:sz w:val="24"/>
          <w:szCs w:val="24"/>
        </w:rPr>
        <w:t xml:space="preserve">установлен объект закупки: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95D13">
        <w:rPr>
          <w:rFonts w:ascii="Times New Roman" w:hAnsi="Times New Roman" w:cs="Times New Roman"/>
          <w:sz w:val="24"/>
          <w:szCs w:val="24"/>
        </w:rPr>
        <w:t xml:space="preserve">Оказание услуг по защите от актов </w:t>
      </w:r>
      <w:r w:rsidRPr="00995D13">
        <w:rPr>
          <w:rFonts w:ascii="Times New Roman" w:hAnsi="Times New Roman" w:cs="Times New Roman"/>
          <w:sz w:val="24"/>
          <w:szCs w:val="24"/>
        </w:rPr>
        <w:lastRenderedPageBreak/>
        <w:t>незаконного вмешательства объектов транспортной инфраструктуры ……  подразделениями транспортной безопасности</w:t>
      </w:r>
      <w:r w:rsidR="00DF743D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165A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65A30">
        <w:rPr>
          <w:rFonts w:ascii="Times New Roman" w:hAnsi="Times New Roman" w:cs="Times New Roman"/>
          <w:sz w:val="24"/>
          <w:szCs w:val="24"/>
        </w:rPr>
        <w:t xml:space="preserve"> В плане-графике указан код ОКПД</w:t>
      </w:r>
      <w:proofErr w:type="gramStart"/>
      <w:r w:rsidR="00165A3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165A30">
        <w:rPr>
          <w:rFonts w:ascii="Times New Roman" w:hAnsi="Times New Roman" w:cs="Times New Roman"/>
          <w:sz w:val="24"/>
          <w:szCs w:val="24"/>
        </w:rPr>
        <w:t xml:space="preserve"> 80.10.19.000 «</w:t>
      </w:r>
      <w:r w:rsidR="00165A30" w:rsidRPr="00165A30">
        <w:rPr>
          <w:rFonts w:ascii="Times New Roman" w:hAnsi="Times New Roman" w:cs="Times New Roman"/>
          <w:sz w:val="24"/>
          <w:szCs w:val="24"/>
        </w:rPr>
        <w:t>Услуги в области обеспечения безопасности прочие</w:t>
      </w:r>
      <w:r w:rsidR="00165A3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11C90" w:rsidRPr="003F0022">
        <w:rPr>
          <w:rFonts w:ascii="Times New Roman" w:hAnsi="Times New Roman" w:cs="Times New Roman"/>
          <w:sz w:val="24"/>
          <w:szCs w:val="24"/>
        </w:rPr>
        <w:t xml:space="preserve">тогда как в </w:t>
      </w:r>
      <w:r w:rsidR="00EF2137" w:rsidRPr="003F0022">
        <w:rPr>
          <w:rFonts w:ascii="Times New Roman" w:hAnsi="Times New Roman" w:cs="Times New Roman"/>
          <w:sz w:val="24"/>
          <w:szCs w:val="24"/>
        </w:rPr>
        <w:t>конкурсной документации у</w:t>
      </w:r>
      <w:r w:rsidR="00C11C90" w:rsidRPr="003F0022">
        <w:rPr>
          <w:rFonts w:ascii="Times New Roman" w:hAnsi="Times New Roman" w:cs="Times New Roman"/>
          <w:sz w:val="24"/>
          <w:szCs w:val="24"/>
        </w:rPr>
        <w:t>казан</w:t>
      </w:r>
      <w:r w:rsidR="00EF2137" w:rsidRPr="003F0022">
        <w:rPr>
          <w:rFonts w:ascii="Times New Roman" w:hAnsi="Times New Roman" w:cs="Times New Roman"/>
          <w:sz w:val="24"/>
          <w:szCs w:val="24"/>
        </w:rPr>
        <w:t xml:space="preserve"> код ОКПД2 84.25.19.190 </w:t>
      </w:r>
      <w:r w:rsidR="00DF743D">
        <w:rPr>
          <w:rFonts w:ascii="Times New Roman" w:hAnsi="Times New Roman" w:cs="Times New Roman"/>
          <w:sz w:val="24"/>
          <w:szCs w:val="24"/>
        </w:rPr>
        <w:t>«</w:t>
      </w:r>
      <w:r w:rsidR="00EF2137" w:rsidRPr="003F0022">
        <w:rPr>
          <w:rFonts w:ascii="Times New Roman" w:hAnsi="Times New Roman" w:cs="Times New Roman"/>
          <w:sz w:val="24"/>
          <w:szCs w:val="24"/>
        </w:rPr>
        <w:t>Организация и проведение мероприятий, связанных с предупреждением и предотвращением чрезвычайных ситуаций на опасном производственном объекте</w:t>
      </w:r>
      <w:r w:rsidR="00DF743D">
        <w:rPr>
          <w:rFonts w:ascii="Times New Roman" w:hAnsi="Times New Roman" w:cs="Times New Roman"/>
          <w:sz w:val="24"/>
          <w:szCs w:val="24"/>
        </w:rPr>
        <w:t>»</w:t>
      </w:r>
      <w:r w:rsidR="00EF2137" w:rsidRPr="003F0022">
        <w:rPr>
          <w:rFonts w:ascii="Times New Roman" w:hAnsi="Times New Roman" w:cs="Times New Roman"/>
          <w:sz w:val="24"/>
          <w:szCs w:val="24"/>
        </w:rPr>
        <w:t>,</w:t>
      </w:r>
      <w:r w:rsidR="00C11C90" w:rsidRPr="003F0022">
        <w:rPr>
          <w:rFonts w:ascii="Times New Roman" w:hAnsi="Times New Roman" w:cs="Times New Roman"/>
          <w:sz w:val="24"/>
          <w:szCs w:val="24"/>
        </w:rPr>
        <w:t xml:space="preserve"> </w:t>
      </w:r>
      <w:r w:rsidR="00EF2137" w:rsidRPr="003F0022">
        <w:rPr>
          <w:rFonts w:ascii="Times New Roman" w:hAnsi="Times New Roman" w:cs="Times New Roman"/>
          <w:sz w:val="24"/>
          <w:szCs w:val="24"/>
        </w:rPr>
        <w:t xml:space="preserve"> а в п</w:t>
      </w:r>
      <w:r>
        <w:rPr>
          <w:rFonts w:ascii="Times New Roman" w:hAnsi="Times New Roman" w:cs="Times New Roman"/>
          <w:sz w:val="24"/>
          <w:szCs w:val="24"/>
        </w:rPr>
        <w:t xml:space="preserve">ункте </w:t>
      </w:r>
      <w:r w:rsidR="00EF2137" w:rsidRPr="003F0022">
        <w:rPr>
          <w:rFonts w:ascii="Times New Roman" w:hAnsi="Times New Roman" w:cs="Times New Roman"/>
          <w:sz w:val="24"/>
          <w:szCs w:val="24"/>
        </w:rPr>
        <w:t xml:space="preserve"> 4 технического зад</w:t>
      </w:r>
      <w:r w:rsidR="00DF743D">
        <w:rPr>
          <w:rFonts w:ascii="Times New Roman" w:hAnsi="Times New Roman" w:cs="Times New Roman"/>
          <w:sz w:val="24"/>
          <w:szCs w:val="24"/>
        </w:rPr>
        <w:t>ании указан ОКПД2 80.10.12.000 «</w:t>
      </w:r>
      <w:r w:rsidR="00EF2137" w:rsidRPr="003F0022">
        <w:rPr>
          <w:rFonts w:ascii="Times New Roman" w:hAnsi="Times New Roman" w:cs="Times New Roman"/>
          <w:sz w:val="24"/>
          <w:szCs w:val="24"/>
        </w:rPr>
        <w:t>Услуги охраны</w:t>
      </w:r>
      <w:r w:rsidR="00DF743D">
        <w:rPr>
          <w:rFonts w:ascii="Times New Roman" w:hAnsi="Times New Roman" w:cs="Times New Roman"/>
          <w:sz w:val="24"/>
          <w:szCs w:val="24"/>
        </w:rPr>
        <w:t>»</w:t>
      </w:r>
      <w:r w:rsidR="00EF2137" w:rsidRPr="003F0022">
        <w:rPr>
          <w:rFonts w:ascii="Times New Roman" w:hAnsi="Times New Roman" w:cs="Times New Roman"/>
          <w:sz w:val="24"/>
          <w:szCs w:val="24"/>
        </w:rPr>
        <w:t>.</w:t>
      </w:r>
    </w:p>
    <w:p w:rsidR="00EF2137" w:rsidRPr="003F0022" w:rsidRDefault="008C1A82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>Представитель</w:t>
      </w:r>
      <w:r w:rsidR="00EF2137" w:rsidRPr="003F0022">
        <w:rPr>
          <w:rFonts w:ascii="Times New Roman" w:hAnsi="Times New Roman" w:cs="Times New Roman"/>
          <w:sz w:val="24"/>
          <w:szCs w:val="24"/>
        </w:rPr>
        <w:t xml:space="preserve"> Заказчика пояснил, что данные разночтения является следствием технической ошибки.</w:t>
      </w:r>
    </w:p>
    <w:p w:rsidR="00165A30" w:rsidRDefault="00930FC3" w:rsidP="00165A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 xml:space="preserve">На </w:t>
      </w:r>
      <w:r w:rsidR="00EF2137" w:rsidRPr="003F0022">
        <w:rPr>
          <w:rFonts w:ascii="Times New Roman" w:hAnsi="Times New Roman" w:cs="Times New Roman"/>
          <w:sz w:val="24"/>
          <w:szCs w:val="24"/>
        </w:rPr>
        <w:t xml:space="preserve">основании имеющихся документов и сведений, Комиссия </w:t>
      </w:r>
      <w:r w:rsidR="00AF23B3" w:rsidRPr="003F0022">
        <w:rPr>
          <w:rFonts w:ascii="Times New Roman" w:hAnsi="Times New Roman" w:cs="Times New Roman"/>
          <w:sz w:val="24"/>
          <w:szCs w:val="24"/>
        </w:rPr>
        <w:t xml:space="preserve">Московского УФАС Росси </w:t>
      </w:r>
      <w:r w:rsidR="00EF2137" w:rsidRPr="003F0022">
        <w:rPr>
          <w:rFonts w:ascii="Times New Roman" w:hAnsi="Times New Roman" w:cs="Times New Roman"/>
          <w:sz w:val="24"/>
          <w:szCs w:val="24"/>
        </w:rPr>
        <w:t>приходит к выводу, о нарушении Заказчиком ч</w:t>
      </w:r>
      <w:r w:rsidR="00165A30">
        <w:rPr>
          <w:rFonts w:ascii="Times New Roman" w:hAnsi="Times New Roman" w:cs="Times New Roman"/>
          <w:sz w:val="24"/>
          <w:szCs w:val="24"/>
        </w:rPr>
        <w:t>асти</w:t>
      </w:r>
      <w:r w:rsidR="00EF2137" w:rsidRPr="003F0022">
        <w:rPr>
          <w:rFonts w:ascii="Times New Roman" w:hAnsi="Times New Roman" w:cs="Times New Roman"/>
          <w:sz w:val="24"/>
          <w:szCs w:val="24"/>
        </w:rPr>
        <w:t xml:space="preserve"> 1 ст</w:t>
      </w:r>
      <w:r w:rsidR="00165A30">
        <w:rPr>
          <w:rFonts w:ascii="Times New Roman" w:hAnsi="Times New Roman" w:cs="Times New Roman"/>
          <w:sz w:val="24"/>
          <w:szCs w:val="24"/>
        </w:rPr>
        <w:t>атьи</w:t>
      </w:r>
      <w:r w:rsidR="00EF2137" w:rsidRPr="003F0022">
        <w:rPr>
          <w:rFonts w:ascii="Times New Roman" w:hAnsi="Times New Roman" w:cs="Times New Roman"/>
          <w:sz w:val="24"/>
          <w:szCs w:val="24"/>
        </w:rPr>
        <w:t xml:space="preserve"> 16, п</w:t>
      </w:r>
      <w:r w:rsidR="00165A30">
        <w:rPr>
          <w:rFonts w:ascii="Times New Roman" w:hAnsi="Times New Roman" w:cs="Times New Roman"/>
          <w:sz w:val="24"/>
          <w:szCs w:val="24"/>
        </w:rPr>
        <w:t>ункта</w:t>
      </w:r>
      <w:r w:rsidR="00EF2137" w:rsidRPr="003F0022">
        <w:rPr>
          <w:rFonts w:ascii="Times New Roman" w:hAnsi="Times New Roman" w:cs="Times New Roman"/>
          <w:sz w:val="24"/>
          <w:szCs w:val="24"/>
        </w:rPr>
        <w:t xml:space="preserve"> 1 ч</w:t>
      </w:r>
      <w:r w:rsidR="00165A30">
        <w:rPr>
          <w:rFonts w:ascii="Times New Roman" w:hAnsi="Times New Roman" w:cs="Times New Roman"/>
          <w:sz w:val="24"/>
          <w:szCs w:val="24"/>
        </w:rPr>
        <w:t>асти</w:t>
      </w:r>
      <w:r w:rsidR="00EF2137" w:rsidRPr="003F0022">
        <w:rPr>
          <w:rFonts w:ascii="Times New Roman" w:hAnsi="Times New Roman" w:cs="Times New Roman"/>
          <w:sz w:val="24"/>
          <w:szCs w:val="24"/>
        </w:rPr>
        <w:t xml:space="preserve"> 1 ст</w:t>
      </w:r>
      <w:r w:rsidR="00165A30">
        <w:rPr>
          <w:rFonts w:ascii="Times New Roman" w:hAnsi="Times New Roman" w:cs="Times New Roman"/>
          <w:sz w:val="24"/>
          <w:szCs w:val="24"/>
        </w:rPr>
        <w:t>атьи</w:t>
      </w:r>
      <w:r w:rsidR="00EF2137" w:rsidRPr="003F0022">
        <w:rPr>
          <w:rFonts w:ascii="Times New Roman" w:hAnsi="Times New Roman" w:cs="Times New Roman"/>
          <w:sz w:val="24"/>
          <w:szCs w:val="24"/>
        </w:rPr>
        <w:t xml:space="preserve"> 33, п</w:t>
      </w:r>
      <w:r w:rsidR="00165A30">
        <w:rPr>
          <w:rFonts w:ascii="Times New Roman" w:hAnsi="Times New Roman" w:cs="Times New Roman"/>
          <w:sz w:val="24"/>
          <w:szCs w:val="24"/>
        </w:rPr>
        <w:t>ункта</w:t>
      </w:r>
      <w:r w:rsidR="00EF2137" w:rsidRPr="003F0022">
        <w:rPr>
          <w:rFonts w:ascii="Times New Roman" w:hAnsi="Times New Roman" w:cs="Times New Roman"/>
          <w:sz w:val="24"/>
          <w:szCs w:val="24"/>
        </w:rPr>
        <w:t xml:space="preserve"> 1 ч</w:t>
      </w:r>
      <w:r w:rsidR="00165A30">
        <w:rPr>
          <w:rFonts w:ascii="Times New Roman" w:hAnsi="Times New Roman" w:cs="Times New Roman"/>
          <w:sz w:val="24"/>
          <w:szCs w:val="24"/>
        </w:rPr>
        <w:t>асти</w:t>
      </w:r>
      <w:r w:rsidR="00EF2137" w:rsidRPr="003F0022">
        <w:rPr>
          <w:rFonts w:ascii="Times New Roman" w:hAnsi="Times New Roman" w:cs="Times New Roman"/>
          <w:sz w:val="24"/>
          <w:szCs w:val="24"/>
        </w:rPr>
        <w:t xml:space="preserve"> 1 ст</w:t>
      </w:r>
      <w:r w:rsidR="00165A30">
        <w:rPr>
          <w:rFonts w:ascii="Times New Roman" w:hAnsi="Times New Roman" w:cs="Times New Roman"/>
          <w:sz w:val="24"/>
          <w:szCs w:val="24"/>
        </w:rPr>
        <w:t>атьи</w:t>
      </w:r>
      <w:r w:rsidR="00EF2137" w:rsidRPr="003F0022">
        <w:rPr>
          <w:rFonts w:ascii="Times New Roman" w:hAnsi="Times New Roman" w:cs="Times New Roman"/>
          <w:sz w:val="24"/>
          <w:szCs w:val="24"/>
        </w:rPr>
        <w:t xml:space="preserve"> 54.3 </w:t>
      </w:r>
      <w:r w:rsidR="001D3609" w:rsidRPr="003F0022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165A30">
        <w:rPr>
          <w:rFonts w:ascii="Times New Roman" w:hAnsi="Times New Roman" w:cs="Times New Roman"/>
          <w:sz w:val="24"/>
          <w:szCs w:val="24"/>
        </w:rPr>
        <w:t>№</w:t>
      </w:r>
      <w:r w:rsidR="001D3609" w:rsidRPr="003F0022">
        <w:rPr>
          <w:rFonts w:ascii="Times New Roman" w:hAnsi="Times New Roman" w:cs="Times New Roman"/>
          <w:sz w:val="24"/>
          <w:szCs w:val="24"/>
        </w:rPr>
        <w:t xml:space="preserve"> 44-ФЗ</w:t>
      </w:r>
      <w:r w:rsidR="00165A30">
        <w:rPr>
          <w:rFonts w:ascii="Times New Roman" w:hAnsi="Times New Roman" w:cs="Times New Roman"/>
          <w:sz w:val="24"/>
          <w:szCs w:val="24"/>
        </w:rPr>
        <w:t xml:space="preserve"> (решение УФАС по г. Москве </w:t>
      </w:r>
      <w:r w:rsidR="00165A30" w:rsidRPr="00D8329D">
        <w:rPr>
          <w:rFonts w:ascii="Times New Roman" w:hAnsi="Times New Roman" w:cs="Times New Roman"/>
          <w:sz w:val="24"/>
          <w:szCs w:val="24"/>
        </w:rPr>
        <w:t>от 18</w:t>
      </w:r>
      <w:r w:rsidR="00165A30">
        <w:rPr>
          <w:rFonts w:ascii="Times New Roman" w:hAnsi="Times New Roman" w:cs="Times New Roman"/>
          <w:sz w:val="24"/>
          <w:szCs w:val="24"/>
        </w:rPr>
        <w:t>.09.</w:t>
      </w:r>
      <w:r w:rsidR="00165A30" w:rsidRPr="00D8329D">
        <w:rPr>
          <w:rFonts w:ascii="Times New Roman" w:hAnsi="Times New Roman" w:cs="Times New Roman"/>
          <w:sz w:val="24"/>
          <w:szCs w:val="24"/>
        </w:rPr>
        <w:t>2020 г</w:t>
      </w:r>
      <w:r w:rsidR="00165A30">
        <w:rPr>
          <w:rFonts w:ascii="Times New Roman" w:hAnsi="Times New Roman" w:cs="Times New Roman"/>
          <w:sz w:val="24"/>
          <w:szCs w:val="24"/>
        </w:rPr>
        <w:t xml:space="preserve">ода </w:t>
      </w:r>
      <w:r w:rsidR="00165A30" w:rsidRPr="00D8329D">
        <w:rPr>
          <w:rFonts w:ascii="Times New Roman" w:hAnsi="Times New Roman" w:cs="Times New Roman"/>
          <w:sz w:val="24"/>
          <w:szCs w:val="24"/>
        </w:rPr>
        <w:t xml:space="preserve"> по делу N 077/06/57-15710/2020</w:t>
      </w:r>
      <w:r w:rsidR="00165A30">
        <w:rPr>
          <w:rFonts w:ascii="Times New Roman" w:hAnsi="Times New Roman" w:cs="Times New Roman"/>
          <w:sz w:val="24"/>
          <w:szCs w:val="24"/>
        </w:rPr>
        <w:t>).</w:t>
      </w:r>
    </w:p>
    <w:p w:rsidR="00995D13" w:rsidRPr="00995D13" w:rsidRDefault="00995D13" w:rsidP="00995D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Еще один случай, когда заказчик  д</w:t>
      </w:r>
      <w:r w:rsidRPr="00995D13">
        <w:rPr>
          <w:rFonts w:ascii="Times New Roman" w:hAnsi="Times New Roman" w:cs="Times New Roman"/>
          <w:sz w:val="24"/>
          <w:szCs w:val="24"/>
        </w:rPr>
        <w:t xml:space="preserve">опустил противоречия между планом-графиком и закупочной </w:t>
      </w:r>
      <w:r w:rsidRPr="00424F43">
        <w:rPr>
          <w:rFonts w:ascii="Times New Roman" w:hAnsi="Times New Roman" w:cs="Times New Roman"/>
          <w:sz w:val="24"/>
          <w:szCs w:val="24"/>
        </w:rPr>
        <w:t>документацией.</w:t>
      </w:r>
    </w:p>
    <w:p w:rsidR="00424F43" w:rsidRDefault="005354C8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>В</w:t>
      </w:r>
      <w:r w:rsidR="009159C7" w:rsidRPr="003F0022">
        <w:rPr>
          <w:rFonts w:ascii="Times New Roman" w:hAnsi="Times New Roman" w:cs="Times New Roman"/>
          <w:sz w:val="24"/>
          <w:szCs w:val="24"/>
        </w:rPr>
        <w:t xml:space="preserve"> извещении</w:t>
      </w:r>
      <w:r w:rsidR="00F1530D" w:rsidRPr="003F0022">
        <w:rPr>
          <w:rFonts w:ascii="Times New Roman" w:hAnsi="Times New Roman" w:cs="Times New Roman"/>
          <w:sz w:val="24"/>
          <w:szCs w:val="24"/>
        </w:rPr>
        <w:t xml:space="preserve"> и документации</w:t>
      </w:r>
      <w:r w:rsidR="009159C7" w:rsidRPr="003F0022">
        <w:rPr>
          <w:rFonts w:ascii="Times New Roman" w:hAnsi="Times New Roman" w:cs="Times New Roman"/>
          <w:sz w:val="24"/>
          <w:szCs w:val="24"/>
        </w:rPr>
        <w:t xml:space="preserve">, </w:t>
      </w:r>
      <w:r w:rsidR="00F1530D" w:rsidRPr="003F0022">
        <w:rPr>
          <w:rFonts w:ascii="Times New Roman" w:hAnsi="Times New Roman" w:cs="Times New Roman"/>
          <w:sz w:val="24"/>
          <w:szCs w:val="24"/>
        </w:rPr>
        <w:t>размещенн</w:t>
      </w:r>
      <w:r w:rsidR="00424F43">
        <w:rPr>
          <w:rFonts w:ascii="Times New Roman" w:hAnsi="Times New Roman" w:cs="Times New Roman"/>
          <w:sz w:val="24"/>
          <w:szCs w:val="24"/>
        </w:rPr>
        <w:t>ых</w:t>
      </w:r>
      <w:r w:rsidR="009159C7" w:rsidRPr="003F0022">
        <w:rPr>
          <w:rFonts w:ascii="Times New Roman" w:hAnsi="Times New Roman" w:cs="Times New Roman"/>
          <w:sz w:val="24"/>
          <w:szCs w:val="24"/>
        </w:rPr>
        <w:t xml:space="preserve"> в </w:t>
      </w:r>
      <w:r w:rsidR="0088755C">
        <w:rPr>
          <w:rFonts w:ascii="Times New Roman" w:hAnsi="Times New Roman" w:cs="Times New Roman"/>
          <w:sz w:val="24"/>
          <w:szCs w:val="24"/>
        </w:rPr>
        <w:t>ЕИС</w:t>
      </w:r>
      <w:r w:rsidR="009159C7" w:rsidRPr="003F0022">
        <w:rPr>
          <w:rFonts w:ascii="Times New Roman" w:hAnsi="Times New Roman" w:cs="Times New Roman"/>
          <w:sz w:val="24"/>
          <w:szCs w:val="24"/>
        </w:rPr>
        <w:t>, указа</w:t>
      </w:r>
      <w:r w:rsidRPr="003F0022">
        <w:rPr>
          <w:rFonts w:ascii="Times New Roman" w:hAnsi="Times New Roman" w:cs="Times New Roman"/>
          <w:sz w:val="24"/>
          <w:szCs w:val="24"/>
        </w:rPr>
        <w:t>на</w:t>
      </w:r>
      <w:r w:rsidR="009159C7" w:rsidRPr="003F0022">
        <w:rPr>
          <w:rFonts w:ascii="Times New Roman" w:hAnsi="Times New Roman" w:cs="Times New Roman"/>
          <w:sz w:val="24"/>
          <w:szCs w:val="24"/>
        </w:rPr>
        <w:t xml:space="preserve"> противоречив</w:t>
      </w:r>
      <w:r w:rsidRPr="003F0022">
        <w:rPr>
          <w:rFonts w:ascii="Times New Roman" w:hAnsi="Times New Roman" w:cs="Times New Roman"/>
          <w:sz w:val="24"/>
          <w:szCs w:val="24"/>
        </w:rPr>
        <w:t>ая</w:t>
      </w:r>
      <w:r w:rsidR="00F1530D" w:rsidRPr="003F0022">
        <w:rPr>
          <w:rFonts w:ascii="Times New Roman" w:hAnsi="Times New Roman" w:cs="Times New Roman"/>
          <w:sz w:val="24"/>
          <w:szCs w:val="24"/>
        </w:rPr>
        <w:t xml:space="preserve"> </w:t>
      </w:r>
      <w:r w:rsidR="009159C7" w:rsidRPr="003F0022">
        <w:rPr>
          <w:rFonts w:ascii="Times New Roman" w:hAnsi="Times New Roman" w:cs="Times New Roman"/>
          <w:sz w:val="24"/>
          <w:szCs w:val="24"/>
        </w:rPr>
        <w:t xml:space="preserve"> </w:t>
      </w:r>
      <w:r w:rsidR="00F1530D" w:rsidRPr="003F0022">
        <w:rPr>
          <w:rFonts w:ascii="Times New Roman" w:hAnsi="Times New Roman" w:cs="Times New Roman"/>
          <w:sz w:val="24"/>
          <w:szCs w:val="24"/>
        </w:rPr>
        <w:t>информаци</w:t>
      </w:r>
      <w:r w:rsidRPr="003F0022">
        <w:rPr>
          <w:rFonts w:ascii="Times New Roman" w:hAnsi="Times New Roman" w:cs="Times New Roman"/>
          <w:sz w:val="24"/>
          <w:szCs w:val="24"/>
        </w:rPr>
        <w:t>я</w:t>
      </w:r>
      <w:r w:rsidR="00F1530D" w:rsidRPr="003F0022">
        <w:rPr>
          <w:rFonts w:ascii="Times New Roman" w:hAnsi="Times New Roman" w:cs="Times New Roman"/>
          <w:sz w:val="24"/>
          <w:szCs w:val="24"/>
        </w:rPr>
        <w:t xml:space="preserve"> </w:t>
      </w:r>
      <w:r w:rsidR="009159C7" w:rsidRPr="003F0022">
        <w:rPr>
          <w:rFonts w:ascii="Times New Roman" w:hAnsi="Times New Roman" w:cs="Times New Roman"/>
          <w:sz w:val="24"/>
          <w:szCs w:val="24"/>
        </w:rPr>
        <w:t>о сроке поставки кроват</w:t>
      </w:r>
      <w:r w:rsidRPr="003F0022">
        <w:rPr>
          <w:rFonts w:ascii="Times New Roman" w:hAnsi="Times New Roman" w:cs="Times New Roman"/>
          <w:sz w:val="24"/>
          <w:szCs w:val="24"/>
        </w:rPr>
        <w:t>ей</w:t>
      </w:r>
      <w:r w:rsidR="009159C7" w:rsidRPr="003F0022">
        <w:rPr>
          <w:rFonts w:ascii="Times New Roman" w:hAnsi="Times New Roman" w:cs="Times New Roman"/>
          <w:sz w:val="24"/>
          <w:szCs w:val="24"/>
        </w:rPr>
        <w:t xml:space="preserve"> адаптационной с ручным управлением для обеспечения техническими средствами реабилитации инвалидов в соответствии с постановлением </w:t>
      </w:r>
      <w:r w:rsidR="0046304C" w:rsidRPr="003F0022">
        <w:rPr>
          <w:rFonts w:ascii="Times New Roman" w:hAnsi="Times New Roman" w:cs="Times New Roman"/>
          <w:sz w:val="24"/>
          <w:szCs w:val="24"/>
        </w:rPr>
        <w:t>..</w:t>
      </w:r>
      <w:r w:rsidR="009159C7" w:rsidRPr="003F0022">
        <w:rPr>
          <w:rFonts w:ascii="Times New Roman" w:hAnsi="Times New Roman" w:cs="Times New Roman"/>
          <w:sz w:val="24"/>
          <w:szCs w:val="24"/>
        </w:rPr>
        <w:t>.</w:t>
      </w:r>
    </w:p>
    <w:p w:rsidR="00321D0E" w:rsidRPr="003F0022" w:rsidRDefault="00321D0E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>Комиссией Омского УФАС России установлено, что в плане-графике</w:t>
      </w:r>
      <w:r w:rsidR="00031DE0" w:rsidRPr="003F0022">
        <w:rPr>
          <w:rFonts w:ascii="Times New Roman" w:hAnsi="Times New Roman" w:cs="Times New Roman"/>
          <w:sz w:val="24"/>
          <w:szCs w:val="24"/>
        </w:rPr>
        <w:t xml:space="preserve">, </w:t>
      </w:r>
      <w:r w:rsidR="004271B4" w:rsidRPr="003F0022">
        <w:rPr>
          <w:rFonts w:ascii="Times New Roman" w:hAnsi="Times New Roman" w:cs="Times New Roman"/>
          <w:sz w:val="24"/>
          <w:szCs w:val="24"/>
        </w:rPr>
        <w:t>в извещении и пункте 5.9.1 документации об электронном аукционе</w:t>
      </w:r>
      <w:r w:rsidRPr="003F0022">
        <w:rPr>
          <w:rFonts w:ascii="Times New Roman" w:hAnsi="Times New Roman" w:cs="Times New Roman"/>
          <w:sz w:val="24"/>
          <w:szCs w:val="24"/>
        </w:rPr>
        <w:t xml:space="preserve"> </w:t>
      </w:r>
      <w:r w:rsidR="00031DE0" w:rsidRPr="003F0022">
        <w:rPr>
          <w:rFonts w:ascii="Times New Roman" w:hAnsi="Times New Roman" w:cs="Times New Roman"/>
          <w:sz w:val="24"/>
          <w:szCs w:val="24"/>
        </w:rPr>
        <w:t xml:space="preserve">указан  </w:t>
      </w:r>
      <w:r w:rsidRPr="003F0022">
        <w:rPr>
          <w:rFonts w:ascii="Times New Roman" w:hAnsi="Times New Roman" w:cs="Times New Roman"/>
          <w:sz w:val="24"/>
          <w:szCs w:val="24"/>
        </w:rPr>
        <w:t>срок</w:t>
      </w:r>
      <w:r w:rsidR="00031DE0" w:rsidRPr="003F0022">
        <w:rPr>
          <w:rFonts w:ascii="Times New Roman" w:hAnsi="Times New Roman" w:cs="Times New Roman"/>
          <w:sz w:val="24"/>
          <w:szCs w:val="24"/>
        </w:rPr>
        <w:t xml:space="preserve"> </w:t>
      </w:r>
      <w:r w:rsidRPr="003F0022">
        <w:rPr>
          <w:rFonts w:ascii="Times New Roman" w:hAnsi="Times New Roman" w:cs="Times New Roman"/>
          <w:sz w:val="24"/>
          <w:szCs w:val="24"/>
        </w:rPr>
        <w:t xml:space="preserve"> поставки</w:t>
      </w:r>
      <w:r w:rsidR="004271B4" w:rsidRPr="003F0022">
        <w:rPr>
          <w:rFonts w:ascii="Times New Roman" w:hAnsi="Times New Roman" w:cs="Times New Roman"/>
          <w:sz w:val="24"/>
          <w:szCs w:val="24"/>
        </w:rPr>
        <w:t xml:space="preserve"> товара</w:t>
      </w:r>
      <w:r w:rsidRPr="003F0022">
        <w:rPr>
          <w:rFonts w:ascii="Times New Roman" w:hAnsi="Times New Roman" w:cs="Times New Roman"/>
          <w:sz w:val="24"/>
          <w:szCs w:val="24"/>
        </w:rPr>
        <w:t>:</w:t>
      </w:r>
      <w:r w:rsidR="004A106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F0022">
        <w:rPr>
          <w:rFonts w:ascii="Times New Roman" w:hAnsi="Times New Roman" w:cs="Times New Roman"/>
          <w:sz w:val="24"/>
          <w:szCs w:val="24"/>
        </w:rPr>
        <w:t xml:space="preserve"> </w:t>
      </w:r>
      <w:r w:rsidR="00031DE0" w:rsidRPr="003F0022">
        <w:rPr>
          <w:rFonts w:ascii="Times New Roman" w:hAnsi="Times New Roman" w:cs="Times New Roman"/>
          <w:sz w:val="24"/>
          <w:szCs w:val="24"/>
        </w:rPr>
        <w:t>«</w:t>
      </w:r>
      <w:r w:rsidRPr="0088755C">
        <w:rPr>
          <w:rFonts w:ascii="Times New Roman" w:hAnsi="Times New Roman" w:cs="Times New Roman"/>
          <w:b/>
          <w:sz w:val="24"/>
          <w:szCs w:val="24"/>
        </w:rPr>
        <w:t>в течение 45 дней с даты</w:t>
      </w:r>
      <w:r w:rsidRPr="003F0022">
        <w:rPr>
          <w:rFonts w:ascii="Times New Roman" w:hAnsi="Times New Roman" w:cs="Times New Roman"/>
          <w:sz w:val="24"/>
          <w:szCs w:val="24"/>
        </w:rPr>
        <w:t>, следующей за датой получения Поставщиком реестра выданных направлений</w:t>
      </w:r>
      <w:r w:rsidR="00031DE0" w:rsidRPr="003F0022">
        <w:rPr>
          <w:rFonts w:ascii="Times New Roman" w:hAnsi="Times New Roman" w:cs="Times New Roman"/>
          <w:sz w:val="24"/>
          <w:szCs w:val="24"/>
        </w:rPr>
        <w:t>»</w:t>
      </w:r>
      <w:r w:rsidRPr="003F0022">
        <w:rPr>
          <w:rFonts w:ascii="Times New Roman" w:hAnsi="Times New Roman" w:cs="Times New Roman"/>
          <w:sz w:val="24"/>
          <w:szCs w:val="24"/>
        </w:rPr>
        <w:t>.</w:t>
      </w:r>
    </w:p>
    <w:p w:rsidR="00321D0E" w:rsidRPr="003F0022" w:rsidRDefault="00321D0E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 xml:space="preserve">Однако при этом в пункте 5.9.4 документации об электронном аукционе указано, что условия поставки товара установлены согласно разделу III </w:t>
      </w:r>
      <w:r w:rsidR="004271B4" w:rsidRPr="003F0022">
        <w:rPr>
          <w:rFonts w:ascii="Times New Roman" w:hAnsi="Times New Roman" w:cs="Times New Roman"/>
          <w:sz w:val="24"/>
          <w:szCs w:val="24"/>
        </w:rPr>
        <w:t>«Проект государственного контракта»,</w:t>
      </w:r>
      <w:r w:rsidRPr="003F0022">
        <w:rPr>
          <w:rFonts w:ascii="Times New Roman" w:hAnsi="Times New Roman" w:cs="Times New Roman"/>
          <w:sz w:val="24"/>
          <w:szCs w:val="24"/>
        </w:rPr>
        <w:t xml:space="preserve"> </w:t>
      </w:r>
      <w:r w:rsidR="004271B4" w:rsidRPr="003F0022">
        <w:rPr>
          <w:rFonts w:ascii="Times New Roman" w:hAnsi="Times New Roman" w:cs="Times New Roman"/>
          <w:sz w:val="24"/>
          <w:szCs w:val="24"/>
        </w:rPr>
        <w:t xml:space="preserve">который является неотъемлемой частью этой документации </w:t>
      </w:r>
      <w:proofErr w:type="gramStart"/>
      <w:r w:rsidRPr="003F0022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3F00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0022">
        <w:rPr>
          <w:rFonts w:ascii="Times New Roman" w:hAnsi="Times New Roman" w:cs="Times New Roman"/>
          <w:sz w:val="24"/>
          <w:szCs w:val="24"/>
        </w:rPr>
        <w:t>электроном</w:t>
      </w:r>
      <w:proofErr w:type="gramEnd"/>
      <w:r w:rsidRPr="003F0022">
        <w:rPr>
          <w:rFonts w:ascii="Times New Roman" w:hAnsi="Times New Roman" w:cs="Times New Roman"/>
          <w:sz w:val="24"/>
          <w:szCs w:val="24"/>
        </w:rPr>
        <w:t xml:space="preserve"> аукционе.</w:t>
      </w:r>
    </w:p>
    <w:p w:rsidR="00321D0E" w:rsidRPr="003F0022" w:rsidRDefault="00321D0E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 xml:space="preserve">Пунктом 5.3 проекта контракта предусмотрено, что поставка </w:t>
      </w:r>
      <w:r w:rsidR="00A95ED0" w:rsidRPr="003F0022">
        <w:rPr>
          <w:rFonts w:ascii="Times New Roman" w:hAnsi="Times New Roman" w:cs="Times New Roman"/>
          <w:sz w:val="24"/>
          <w:szCs w:val="24"/>
        </w:rPr>
        <w:t>о</w:t>
      </w:r>
      <w:r w:rsidRPr="003F0022">
        <w:rPr>
          <w:rFonts w:ascii="Times New Roman" w:hAnsi="Times New Roman" w:cs="Times New Roman"/>
          <w:sz w:val="24"/>
          <w:szCs w:val="24"/>
        </w:rPr>
        <w:t xml:space="preserve">борудования осуществляется Поставщиком </w:t>
      </w:r>
      <w:proofErr w:type="gramStart"/>
      <w:r w:rsidRPr="003F0022">
        <w:rPr>
          <w:rFonts w:ascii="Times New Roman" w:hAnsi="Times New Roman" w:cs="Times New Roman"/>
          <w:sz w:val="24"/>
          <w:szCs w:val="24"/>
        </w:rPr>
        <w:t>в место доставки</w:t>
      </w:r>
      <w:proofErr w:type="gramEnd"/>
      <w:r w:rsidRPr="003F0022">
        <w:rPr>
          <w:rFonts w:ascii="Times New Roman" w:hAnsi="Times New Roman" w:cs="Times New Roman"/>
          <w:sz w:val="24"/>
          <w:szCs w:val="24"/>
        </w:rPr>
        <w:t xml:space="preserve"> в соответствии с Отгрузочной разнарядкой (Планом распределения) (приложение N 3 к контракту) и Реестром выданных направлений на условиях, предусмотренных пунктом 1.3 контракта, </w:t>
      </w:r>
      <w:r w:rsidRPr="0088755C">
        <w:rPr>
          <w:rFonts w:ascii="Times New Roman" w:hAnsi="Times New Roman" w:cs="Times New Roman"/>
          <w:b/>
          <w:sz w:val="24"/>
          <w:szCs w:val="24"/>
        </w:rPr>
        <w:t>в течение 10 дней с даты</w:t>
      </w:r>
      <w:r w:rsidRPr="003F0022">
        <w:rPr>
          <w:rFonts w:ascii="Times New Roman" w:hAnsi="Times New Roman" w:cs="Times New Roman"/>
          <w:sz w:val="24"/>
          <w:szCs w:val="24"/>
        </w:rPr>
        <w:t>, следующей за датой получения Поставщиком Реестра выданных направлений.</w:t>
      </w:r>
    </w:p>
    <w:p w:rsidR="00321D0E" w:rsidRPr="003F0022" w:rsidRDefault="00930FC3" w:rsidP="00887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0022">
        <w:rPr>
          <w:rFonts w:ascii="Times New Roman" w:hAnsi="Times New Roman" w:cs="Times New Roman"/>
          <w:sz w:val="24"/>
          <w:szCs w:val="24"/>
        </w:rPr>
        <w:t>Учитывая</w:t>
      </w:r>
      <w:r w:rsidR="00321D0E" w:rsidRPr="003F0022">
        <w:rPr>
          <w:rFonts w:ascii="Times New Roman" w:hAnsi="Times New Roman" w:cs="Times New Roman"/>
          <w:sz w:val="24"/>
          <w:szCs w:val="24"/>
        </w:rPr>
        <w:t>, что информация о сроках поставки товара, содержащаяся в проекте контракта противоречила информации, указанной в плане-графике, извещении и в документации об электронном аукционе, в действиях уполномоченного учреждения</w:t>
      </w:r>
      <w:r w:rsidRPr="003F0022">
        <w:rPr>
          <w:sz w:val="24"/>
          <w:szCs w:val="24"/>
        </w:rPr>
        <w:t xml:space="preserve"> </w:t>
      </w:r>
      <w:r w:rsidRPr="003F0022">
        <w:rPr>
          <w:rFonts w:ascii="Times New Roman" w:hAnsi="Times New Roman" w:cs="Times New Roman"/>
          <w:sz w:val="24"/>
          <w:szCs w:val="24"/>
        </w:rPr>
        <w:t>Комиссией Омского УФАС России</w:t>
      </w:r>
      <w:r w:rsidR="00321D0E" w:rsidRPr="003F0022">
        <w:rPr>
          <w:rFonts w:ascii="Times New Roman" w:hAnsi="Times New Roman" w:cs="Times New Roman"/>
          <w:sz w:val="24"/>
          <w:szCs w:val="24"/>
        </w:rPr>
        <w:t xml:space="preserve"> усматривается нарушение части 1 ст</w:t>
      </w:r>
      <w:r w:rsidR="0088755C">
        <w:rPr>
          <w:rFonts w:ascii="Times New Roman" w:hAnsi="Times New Roman" w:cs="Times New Roman"/>
          <w:sz w:val="24"/>
          <w:szCs w:val="24"/>
        </w:rPr>
        <w:t>атьи</w:t>
      </w:r>
      <w:r w:rsidR="00321D0E" w:rsidRPr="003F0022">
        <w:rPr>
          <w:rFonts w:ascii="Times New Roman" w:hAnsi="Times New Roman" w:cs="Times New Roman"/>
          <w:sz w:val="24"/>
          <w:szCs w:val="24"/>
        </w:rPr>
        <w:t xml:space="preserve"> 16, </w:t>
      </w:r>
      <w:r w:rsidR="004A106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21D0E" w:rsidRPr="003F0022">
        <w:rPr>
          <w:rFonts w:ascii="Times New Roman" w:hAnsi="Times New Roman" w:cs="Times New Roman"/>
          <w:sz w:val="24"/>
          <w:szCs w:val="24"/>
        </w:rPr>
        <w:t>ч</w:t>
      </w:r>
      <w:r w:rsidR="0088755C">
        <w:rPr>
          <w:rFonts w:ascii="Times New Roman" w:hAnsi="Times New Roman" w:cs="Times New Roman"/>
          <w:sz w:val="24"/>
          <w:szCs w:val="24"/>
        </w:rPr>
        <w:t>асти</w:t>
      </w:r>
      <w:r w:rsidR="00321D0E" w:rsidRPr="003F0022">
        <w:rPr>
          <w:rFonts w:ascii="Times New Roman" w:hAnsi="Times New Roman" w:cs="Times New Roman"/>
          <w:sz w:val="24"/>
          <w:szCs w:val="24"/>
        </w:rPr>
        <w:t xml:space="preserve"> 1 ст</w:t>
      </w:r>
      <w:r w:rsidR="0088755C">
        <w:rPr>
          <w:rFonts w:ascii="Times New Roman" w:hAnsi="Times New Roman" w:cs="Times New Roman"/>
          <w:sz w:val="24"/>
          <w:szCs w:val="24"/>
        </w:rPr>
        <w:t xml:space="preserve">атьи </w:t>
      </w:r>
      <w:r w:rsidR="00321D0E" w:rsidRPr="003F0022">
        <w:rPr>
          <w:rFonts w:ascii="Times New Roman" w:hAnsi="Times New Roman" w:cs="Times New Roman"/>
          <w:sz w:val="24"/>
          <w:szCs w:val="24"/>
        </w:rPr>
        <w:t>34, ч</w:t>
      </w:r>
      <w:r w:rsidR="0088755C">
        <w:rPr>
          <w:rFonts w:ascii="Times New Roman" w:hAnsi="Times New Roman" w:cs="Times New Roman"/>
          <w:sz w:val="24"/>
          <w:szCs w:val="24"/>
        </w:rPr>
        <w:t>асти</w:t>
      </w:r>
      <w:r w:rsidR="00321D0E" w:rsidRPr="003F0022">
        <w:rPr>
          <w:rFonts w:ascii="Times New Roman" w:hAnsi="Times New Roman" w:cs="Times New Roman"/>
          <w:sz w:val="24"/>
          <w:szCs w:val="24"/>
        </w:rPr>
        <w:t xml:space="preserve"> 10 ст</w:t>
      </w:r>
      <w:r w:rsidR="0088755C">
        <w:rPr>
          <w:rFonts w:ascii="Times New Roman" w:hAnsi="Times New Roman" w:cs="Times New Roman"/>
          <w:sz w:val="24"/>
          <w:szCs w:val="24"/>
        </w:rPr>
        <w:t>атьи</w:t>
      </w:r>
      <w:r w:rsidR="00321D0E" w:rsidRPr="003F0022">
        <w:rPr>
          <w:rFonts w:ascii="Times New Roman" w:hAnsi="Times New Roman" w:cs="Times New Roman"/>
          <w:sz w:val="24"/>
          <w:szCs w:val="24"/>
        </w:rPr>
        <w:t xml:space="preserve"> 83.2 </w:t>
      </w:r>
      <w:r w:rsidR="00E71643" w:rsidRPr="003F0022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8755C">
        <w:rPr>
          <w:rFonts w:ascii="Times New Roman" w:hAnsi="Times New Roman" w:cs="Times New Roman"/>
          <w:sz w:val="24"/>
          <w:szCs w:val="24"/>
        </w:rPr>
        <w:t>№</w:t>
      </w:r>
      <w:r w:rsidR="00E71643" w:rsidRPr="003F0022">
        <w:rPr>
          <w:rFonts w:ascii="Times New Roman" w:hAnsi="Times New Roman" w:cs="Times New Roman"/>
          <w:sz w:val="24"/>
          <w:szCs w:val="24"/>
        </w:rPr>
        <w:t xml:space="preserve"> 44-ФЗ</w:t>
      </w:r>
      <w:r w:rsidR="0088755C">
        <w:rPr>
          <w:rFonts w:ascii="Times New Roman" w:hAnsi="Times New Roman" w:cs="Times New Roman"/>
          <w:sz w:val="24"/>
          <w:szCs w:val="24"/>
        </w:rPr>
        <w:t xml:space="preserve"> (решением Омского УФАС от</w:t>
      </w:r>
      <w:r w:rsidR="0088755C" w:rsidRPr="0088755C">
        <w:rPr>
          <w:rFonts w:ascii="Times New Roman" w:hAnsi="Times New Roman" w:cs="Times New Roman"/>
          <w:sz w:val="24"/>
          <w:szCs w:val="24"/>
        </w:rPr>
        <w:t xml:space="preserve"> 31 января 2020 г</w:t>
      </w:r>
      <w:r w:rsidR="0088755C">
        <w:rPr>
          <w:rFonts w:ascii="Times New Roman" w:hAnsi="Times New Roman" w:cs="Times New Roman"/>
          <w:sz w:val="24"/>
          <w:szCs w:val="24"/>
        </w:rPr>
        <w:t>ода</w:t>
      </w:r>
      <w:r w:rsidR="0088755C" w:rsidRPr="0088755C">
        <w:rPr>
          <w:rFonts w:ascii="Times New Roman" w:hAnsi="Times New Roman" w:cs="Times New Roman"/>
          <w:sz w:val="24"/>
          <w:szCs w:val="24"/>
        </w:rPr>
        <w:t xml:space="preserve"> </w:t>
      </w:r>
      <w:r w:rsidR="0088755C">
        <w:rPr>
          <w:rFonts w:ascii="Times New Roman" w:hAnsi="Times New Roman" w:cs="Times New Roman"/>
          <w:sz w:val="24"/>
          <w:szCs w:val="24"/>
        </w:rPr>
        <w:t>№</w:t>
      </w:r>
      <w:r w:rsidR="0088755C" w:rsidRPr="0088755C">
        <w:rPr>
          <w:rFonts w:ascii="Times New Roman" w:hAnsi="Times New Roman" w:cs="Times New Roman"/>
          <w:sz w:val="24"/>
          <w:szCs w:val="24"/>
        </w:rPr>
        <w:t xml:space="preserve"> 03-08/18-2020</w:t>
      </w:r>
      <w:r w:rsidR="0088755C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321D0E" w:rsidRPr="003F0022" w:rsidRDefault="00321D0E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1D0E" w:rsidRPr="003F0022" w:rsidRDefault="00242A43" w:rsidP="0019659A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0022">
        <w:rPr>
          <w:rFonts w:ascii="Times New Roman" w:hAnsi="Times New Roman" w:cs="Times New Roman"/>
          <w:b/>
          <w:sz w:val="24"/>
          <w:szCs w:val="24"/>
          <w:u w:val="single"/>
        </w:rPr>
        <w:t>Запланировали закупку товара с излишними свойствами</w:t>
      </w:r>
    </w:p>
    <w:p w:rsidR="0019659A" w:rsidRPr="003F0022" w:rsidRDefault="0019659A" w:rsidP="0019659A">
      <w:pPr>
        <w:pStyle w:val="a3"/>
        <w:spacing w:after="0" w:line="240" w:lineRule="auto"/>
        <w:ind w:left="92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7D50" w:rsidRPr="003F0022" w:rsidRDefault="007D10D7" w:rsidP="007D1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10D7">
        <w:rPr>
          <w:rFonts w:ascii="Times New Roman" w:hAnsi="Times New Roman" w:cs="Times New Roman"/>
          <w:sz w:val="24"/>
          <w:szCs w:val="24"/>
        </w:rPr>
        <w:t xml:space="preserve">В план-график включена закупка катера (мотолодки). 20 февраля 2020 года </w:t>
      </w:r>
      <w:r w:rsidR="005C3F07">
        <w:rPr>
          <w:rFonts w:ascii="Times New Roman" w:hAnsi="Times New Roman" w:cs="Times New Roman"/>
          <w:sz w:val="24"/>
          <w:szCs w:val="24"/>
        </w:rPr>
        <w:t>в</w:t>
      </w:r>
      <w:r w:rsidRPr="007D10D7">
        <w:rPr>
          <w:rFonts w:ascii="Times New Roman" w:hAnsi="Times New Roman" w:cs="Times New Roman"/>
          <w:sz w:val="24"/>
          <w:szCs w:val="24"/>
        </w:rPr>
        <w:t xml:space="preserve"> </w:t>
      </w:r>
      <w:r w:rsidR="005C3F07">
        <w:rPr>
          <w:rFonts w:ascii="Times New Roman" w:hAnsi="Times New Roman" w:cs="Times New Roman"/>
          <w:sz w:val="24"/>
          <w:szCs w:val="24"/>
        </w:rPr>
        <w:t>ЕИС</w:t>
      </w:r>
      <w:r w:rsidRPr="007D10D7">
        <w:rPr>
          <w:rFonts w:ascii="Times New Roman" w:hAnsi="Times New Roman" w:cs="Times New Roman"/>
          <w:sz w:val="24"/>
          <w:szCs w:val="24"/>
        </w:rPr>
        <w:t xml:space="preserve"> размещено извещение о проведении электронного аукциона на приобретение катера (мотолодки) с начальной (максимальной) ценой контракта 8 755 000 рублей.</w:t>
      </w:r>
      <w:r w:rsidR="00353847" w:rsidRPr="003F00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7D50" w:rsidRPr="003F0022" w:rsidRDefault="00797D50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0022">
        <w:rPr>
          <w:rFonts w:ascii="Times New Roman" w:hAnsi="Times New Roman" w:cs="Times New Roman"/>
          <w:sz w:val="24"/>
          <w:szCs w:val="24"/>
        </w:rPr>
        <w:t xml:space="preserve">В описании указаны следующие требования к товару: материал корпуса, палубы, топливного бака: алюминиевый сплав АМГ 5-6; мощность двигателя не менее 300 </w:t>
      </w:r>
      <w:proofErr w:type="spellStart"/>
      <w:r w:rsidRPr="003F0022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3F0022">
        <w:rPr>
          <w:rFonts w:ascii="Times New Roman" w:hAnsi="Times New Roman" w:cs="Times New Roman"/>
          <w:sz w:val="24"/>
          <w:szCs w:val="24"/>
        </w:rPr>
        <w:t>.; крутящий момент не менее 700 н/м. при 2000 об/мин.; рабочий объем двигателя не менее</w:t>
      </w:r>
      <w:r w:rsidR="004A106D">
        <w:rPr>
          <w:rFonts w:ascii="Times New Roman" w:hAnsi="Times New Roman" w:cs="Times New Roman"/>
          <w:sz w:val="24"/>
          <w:szCs w:val="24"/>
        </w:rPr>
        <w:t xml:space="preserve">      </w:t>
      </w:r>
      <w:r w:rsidRPr="003F0022">
        <w:rPr>
          <w:rFonts w:ascii="Times New Roman" w:hAnsi="Times New Roman" w:cs="Times New Roman"/>
          <w:sz w:val="24"/>
          <w:szCs w:val="24"/>
        </w:rPr>
        <w:t xml:space="preserve"> 4 л., не более 6 цилиндров с не менее чем 4-х клапанной головкой;</w:t>
      </w:r>
      <w:proofErr w:type="gramEnd"/>
      <w:r w:rsidRPr="003F00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0022">
        <w:rPr>
          <w:rFonts w:ascii="Times New Roman" w:hAnsi="Times New Roman" w:cs="Times New Roman"/>
          <w:sz w:val="24"/>
          <w:szCs w:val="24"/>
        </w:rPr>
        <w:t xml:space="preserve">тип двигателя: дизельный стационарный; тип двигателя: основной водометный с гидроприводом реверса и диаметром импеллера не менее 239 мм; корпус должен иметь прогрессирующую </w:t>
      </w:r>
      <w:proofErr w:type="spellStart"/>
      <w:r w:rsidRPr="003F0022">
        <w:rPr>
          <w:rFonts w:ascii="Times New Roman" w:hAnsi="Times New Roman" w:cs="Times New Roman"/>
          <w:sz w:val="24"/>
          <w:szCs w:val="24"/>
        </w:rPr>
        <w:t>килеватость</w:t>
      </w:r>
      <w:proofErr w:type="spellEnd"/>
      <w:r w:rsidRPr="003F0022">
        <w:rPr>
          <w:rFonts w:ascii="Times New Roman" w:hAnsi="Times New Roman" w:cs="Times New Roman"/>
          <w:sz w:val="24"/>
          <w:szCs w:val="24"/>
        </w:rPr>
        <w:t xml:space="preserve"> от 8 до 15 градусов, кормовая палуба с транцем для аварийно-вспомогательного четырехтактного подвесного мотора мощностью не менее 20 </w:t>
      </w:r>
      <w:proofErr w:type="spellStart"/>
      <w:r w:rsidRPr="003F0022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3F0022">
        <w:rPr>
          <w:rFonts w:ascii="Times New Roman" w:hAnsi="Times New Roman" w:cs="Times New Roman"/>
          <w:sz w:val="24"/>
          <w:szCs w:val="24"/>
        </w:rPr>
        <w:t>.; леера носовые диаметром 30 мм; леера кормовые диаметром 30 мм;</w:t>
      </w:r>
      <w:proofErr w:type="gramEnd"/>
      <w:r w:rsidRPr="003F00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0022">
        <w:rPr>
          <w:rFonts w:ascii="Times New Roman" w:hAnsi="Times New Roman" w:cs="Times New Roman"/>
          <w:sz w:val="24"/>
          <w:szCs w:val="24"/>
        </w:rPr>
        <w:t xml:space="preserve">корпус должен быть выполнен по продольной системе набора в виде стрингеров, опирающейся на рамные шпангоуты и переборки; корпус и палуба катера </w:t>
      </w:r>
      <w:r w:rsidRPr="003F0022">
        <w:rPr>
          <w:rFonts w:ascii="Times New Roman" w:hAnsi="Times New Roman" w:cs="Times New Roman"/>
          <w:sz w:val="24"/>
          <w:szCs w:val="24"/>
        </w:rPr>
        <w:lastRenderedPageBreak/>
        <w:t xml:space="preserve">должны иметь цельно-сваренный пространственный жесткий усиленный каркас из алюминиево-магниевого сплава </w:t>
      </w:r>
      <w:proofErr w:type="spellStart"/>
      <w:r w:rsidRPr="003F0022">
        <w:rPr>
          <w:rFonts w:ascii="Times New Roman" w:hAnsi="Times New Roman" w:cs="Times New Roman"/>
          <w:sz w:val="24"/>
          <w:szCs w:val="24"/>
        </w:rPr>
        <w:t>АМг</w:t>
      </w:r>
      <w:proofErr w:type="spellEnd"/>
      <w:r w:rsidRPr="003F002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F0022">
        <w:rPr>
          <w:rFonts w:ascii="Times New Roman" w:hAnsi="Times New Roman" w:cs="Times New Roman"/>
          <w:sz w:val="24"/>
          <w:szCs w:val="24"/>
        </w:rPr>
        <w:t>спонсоны</w:t>
      </w:r>
      <w:proofErr w:type="spellEnd"/>
      <w:r w:rsidRPr="003F0022">
        <w:rPr>
          <w:rFonts w:ascii="Times New Roman" w:hAnsi="Times New Roman" w:cs="Times New Roman"/>
          <w:sz w:val="24"/>
          <w:szCs w:val="24"/>
        </w:rPr>
        <w:t xml:space="preserve">, киль, реданы, бортовой планширь, должны быть выполнены из </w:t>
      </w:r>
      <w:proofErr w:type="spellStart"/>
      <w:r w:rsidRPr="003F0022">
        <w:rPr>
          <w:rFonts w:ascii="Times New Roman" w:hAnsi="Times New Roman" w:cs="Times New Roman"/>
          <w:sz w:val="24"/>
          <w:szCs w:val="24"/>
        </w:rPr>
        <w:t>экструдированного</w:t>
      </w:r>
      <w:proofErr w:type="spellEnd"/>
      <w:r w:rsidRPr="003F0022">
        <w:rPr>
          <w:rFonts w:ascii="Times New Roman" w:hAnsi="Times New Roman" w:cs="Times New Roman"/>
          <w:sz w:val="24"/>
          <w:szCs w:val="24"/>
        </w:rPr>
        <w:t xml:space="preserve"> алюминиевого профиля и иметь конфигурацию (предусмотренной при проектировании) соответственно их назначению;</w:t>
      </w:r>
      <w:proofErr w:type="gramEnd"/>
      <w:r w:rsidRPr="003F0022">
        <w:rPr>
          <w:rFonts w:ascii="Times New Roman" w:hAnsi="Times New Roman" w:cs="Times New Roman"/>
          <w:sz w:val="24"/>
          <w:szCs w:val="24"/>
        </w:rPr>
        <w:t xml:space="preserve"> бортовой планширь должен иметь противоскользящие ребра и иметь ширину не менее 18 сантиметров; </w:t>
      </w:r>
      <w:proofErr w:type="spellStart"/>
      <w:r w:rsidRPr="003F0022">
        <w:rPr>
          <w:rFonts w:ascii="Times New Roman" w:hAnsi="Times New Roman" w:cs="Times New Roman"/>
          <w:sz w:val="24"/>
          <w:szCs w:val="24"/>
        </w:rPr>
        <w:t>спонсон</w:t>
      </w:r>
      <w:proofErr w:type="spellEnd"/>
      <w:r w:rsidRPr="003F0022">
        <w:rPr>
          <w:rFonts w:ascii="Times New Roman" w:hAnsi="Times New Roman" w:cs="Times New Roman"/>
          <w:sz w:val="24"/>
          <w:szCs w:val="24"/>
        </w:rPr>
        <w:t xml:space="preserve"> должен иметь форму связующего замка между днищем и бортом </w:t>
      </w:r>
      <w:proofErr w:type="gramStart"/>
      <w:r w:rsidRPr="003F0022">
        <w:rPr>
          <w:rFonts w:ascii="Times New Roman" w:hAnsi="Times New Roman" w:cs="Times New Roman"/>
          <w:sz w:val="24"/>
          <w:szCs w:val="24"/>
        </w:rPr>
        <w:t>катера</w:t>
      </w:r>
      <w:proofErr w:type="gramEnd"/>
      <w:r w:rsidRPr="003F0022">
        <w:rPr>
          <w:rFonts w:ascii="Times New Roman" w:hAnsi="Times New Roman" w:cs="Times New Roman"/>
          <w:sz w:val="24"/>
          <w:szCs w:val="24"/>
        </w:rPr>
        <w:t xml:space="preserve"> исключающим наличие сварного шва на наружной части борта; окраска надводной части корпуса поста управления кокпита и носового багажного отсека должна быть высокопрочным двухкомпонентным полимерным покрытием; сиденья с откидывающимися подлокотниками на амортизационной платформе, с механизмом регулировки сиденья вперед-назад и поворотом на 360 градусов; диван - трансформируемый в постель вдоль бортов с багажным отсеком не менее 150 литров; силовая </w:t>
      </w:r>
      <w:proofErr w:type="gramStart"/>
      <w:r w:rsidRPr="003F0022">
        <w:rPr>
          <w:rFonts w:ascii="Times New Roman" w:hAnsi="Times New Roman" w:cs="Times New Roman"/>
          <w:sz w:val="24"/>
          <w:szCs w:val="24"/>
        </w:rPr>
        <w:t>лебедка</w:t>
      </w:r>
      <w:proofErr w:type="gramEnd"/>
      <w:r w:rsidRPr="003F0022">
        <w:rPr>
          <w:rFonts w:ascii="Times New Roman" w:hAnsi="Times New Roman" w:cs="Times New Roman"/>
          <w:sz w:val="24"/>
          <w:szCs w:val="24"/>
        </w:rPr>
        <w:t xml:space="preserve"> интегрированная в корпус катера с тяговым усилием не менее 4200 кг; USB </w:t>
      </w:r>
      <w:proofErr w:type="gramStart"/>
      <w:r w:rsidRPr="003F0022">
        <w:rPr>
          <w:rFonts w:ascii="Times New Roman" w:hAnsi="Times New Roman" w:cs="Times New Roman"/>
          <w:sz w:val="24"/>
          <w:szCs w:val="24"/>
        </w:rPr>
        <w:t>зарядное</w:t>
      </w:r>
      <w:proofErr w:type="gramEnd"/>
      <w:r w:rsidRPr="003F0022">
        <w:rPr>
          <w:rFonts w:ascii="Times New Roman" w:hAnsi="Times New Roman" w:cs="Times New Roman"/>
          <w:sz w:val="24"/>
          <w:szCs w:val="24"/>
        </w:rPr>
        <w:t xml:space="preserve"> 12V не менее 2 шт.; прикуриватель 12V не менее</w:t>
      </w:r>
      <w:r w:rsidR="004A106D">
        <w:rPr>
          <w:rFonts w:ascii="Times New Roman" w:hAnsi="Times New Roman" w:cs="Times New Roman"/>
          <w:sz w:val="24"/>
          <w:szCs w:val="24"/>
        </w:rPr>
        <w:t xml:space="preserve">     </w:t>
      </w:r>
      <w:r w:rsidRPr="003F0022">
        <w:rPr>
          <w:rFonts w:ascii="Times New Roman" w:hAnsi="Times New Roman" w:cs="Times New Roman"/>
          <w:sz w:val="24"/>
          <w:szCs w:val="24"/>
        </w:rPr>
        <w:t xml:space="preserve"> 2 шт.; тип двигателя основной - водометный с гидроприводом реверса и диаметром менее 239 мм; максимальная скорость порожнего катера не менее 70 км/ч.</w:t>
      </w:r>
    </w:p>
    <w:p w:rsidR="00F821E2" w:rsidRDefault="00F821E2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>Согласно ч</w:t>
      </w:r>
      <w:r w:rsidR="005C3F07">
        <w:rPr>
          <w:rFonts w:ascii="Times New Roman" w:hAnsi="Times New Roman" w:cs="Times New Roman"/>
          <w:sz w:val="24"/>
          <w:szCs w:val="24"/>
        </w:rPr>
        <w:t>асти</w:t>
      </w:r>
      <w:r w:rsidRPr="003F0022">
        <w:rPr>
          <w:rFonts w:ascii="Times New Roman" w:hAnsi="Times New Roman" w:cs="Times New Roman"/>
          <w:sz w:val="24"/>
          <w:szCs w:val="24"/>
        </w:rPr>
        <w:t xml:space="preserve"> 1 ст</w:t>
      </w:r>
      <w:r w:rsidR="005C3F07">
        <w:rPr>
          <w:rFonts w:ascii="Times New Roman" w:hAnsi="Times New Roman" w:cs="Times New Roman"/>
          <w:sz w:val="24"/>
          <w:szCs w:val="24"/>
        </w:rPr>
        <w:t>атьи</w:t>
      </w:r>
      <w:r w:rsidRPr="003F0022">
        <w:rPr>
          <w:rFonts w:ascii="Times New Roman" w:hAnsi="Times New Roman" w:cs="Times New Roman"/>
          <w:sz w:val="24"/>
          <w:szCs w:val="24"/>
        </w:rPr>
        <w:t xml:space="preserve"> 18 </w:t>
      </w:r>
      <w:r w:rsidR="003C2C0D" w:rsidRPr="003F0022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5C3F07">
        <w:rPr>
          <w:rFonts w:ascii="Times New Roman" w:hAnsi="Times New Roman" w:cs="Times New Roman"/>
          <w:sz w:val="24"/>
          <w:szCs w:val="24"/>
        </w:rPr>
        <w:t>№</w:t>
      </w:r>
      <w:r w:rsidR="003C2C0D" w:rsidRPr="003F0022">
        <w:rPr>
          <w:rFonts w:ascii="Times New Roman" w:hAnsi="Times New Roman" w:cs="Times New Roman"/>
          <w:sz w:val="24"/>
          <w:szCs w:val="24"/>
        </w:rPr>
        <w:t xml:space="preserve"> 44-ФЗ </w:t>
      </w:r>
      <w:r w:rsidRPr="003F0022">
        <w:rPr>
          <w:rFonts w:ascii="Times New Roman" w:hAnsi="Times New Roman" w:cs="Times New Roman"/>
          <w:sz w:val="24"/>
          <w:szCs w:val="24"/>
        </w:rPr>
        <w:t xml:space="preserve"> обоснованной признается закупка, осуществляемая в соответствии с положениями ст</w:t>
      </w:r>
      <w:r w:rsidR="005C3F07">
        <w:rPr>
          <w:rFonts w:ascii="Times New Roman" w:hAnsi="Times New Roman" w:cs="Times New Roman"/>
          <w:sz w:val="24"/>
          <w:szCs w:val="24"/>
        </w:rPr>
        <w:t>атьи</w:t>
      </w:r>
      <w:r w:rsidRPr="003F0022">
        <w:rPr>
          <w:rFonts w:ascii="Times New Roman" w:hAnsi="Times New Roman" w:cs="Times New Roman"/>
          <w:sz w:val="24"/>
          <w:szCs w:val="24"/>
        </w:rPr>
        <w:t xml:space="preserve"> 19 и 22 настоящего Федерального закона.</w:t>
      </w:r>
      <w:r w:rsidR="005C3F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0022">
        <w:rPr>
          <w:rFonts w:ascii="Times New Roman" w:hAnsi="Times New Roman" w:cs="Times New Roman"/>
          <w:sz w:val="24"/>
          <w:szCs w:val="24"/>
        </w:rPr>
        <w:t>В силу ч</w:t>
      </w:r>
      <w:r w:rsidR="005C3F07">
        <w:rPr>
          <w:rFonts w:ascii="Times New Roman" w:hAnsi="Times New Roman" w:cs="Times New Roman"/>
          <w:sz w:val="24"/>
          <w:szCs w:val="24"/>
        </w:rPr>
        <w:t>асти</w:t>
      </w:r>
      <w:r w:rsidRPr="003F0022">
        <w:rPr>
          <w:rFonts w:ascii="Times New Roman" w:hAnsi="Times New Roman" w:cs="Times New Roman"/>
          <w:sz w:val="24"/>
          <w:szCs w:val="24"/>
        </w:rPr>
        <w:t xml:space="preserve"> 2 ст</w:t>
      </w:r>
      <w:r w:rsidR="005C3F07">
        <w:rPr>
          <w:rFonts w:ascii="Times New Roman" w:hAnsi="Times New Roman" w:cs="Times New Roman"/>
          <w:sz w:val="24"/>
          <w:szCs w:val="24"/>
        </w:rPr>
        <w:t>атьи</w:t>
      </w:r>
      <w:r w:rsidRPr="003F0022">
        <w:rPr>
          <w:rFonts w:ascii="Times New Roman" w:hAnsi="Times New Roman" w:cs="Times New Roman"/>
          <w:sz w:val="24"/>
          <w:szCs w:val="24"/>
        </w:rPr>
        <w:t xml:space="preserve"> 19 </w:t>
      </w:r>
      <w:r w:rsidR="003C2C0D" w:rsidRPr="003F0022">
        <w:rPr>
          <w:rFonts w:ascii="Times New Roman" w:hAnsi="Times New Roman" w:cs="Times New Roman"/>
          <w:sz w:val="24"/>
          <w:szCs w:val="24"/>
        </w:rPr>
        <w:t>Закона</w:t>
      </w:r>
      <w:r w:rsidR="005C3F07">
        <w:rPr>
          <w:rFonts w:ascii="Times New Roman" w:hAnsi="Times New Roman" w:cs="Times New Roman"/>
          <w:sz w:val="24"/>
          <w:szCs w:val="24"/>
        </w:rPr>
        <w:t xml:space="preserve"> №</w:t>
      </w:r>
      <w:r w:rsidR="003C2C0D" w:rsidRPr="003F0022">
        <w:rPr>
          <w:rFonts w:ascii="Times New Roman" w:hAnsi="Times New Roman" w:cs="Times New Roman"/>
          <w:sz w:val="24"/>
          <w:szCs w:val="24"/>
        </w:rPr>
        <w:t xml:space="preserve"> 44-ФЗ </w:t>
      </w:r>
      <w:r w:rsidRPr="003F0022">
        <w:rPr>
          <w:rFonts w:ascii="Times New Roman" w:hAnsi="Times New Roman" w:cs="Times New Roman"/>
          <w:sz w:val="24"/>
          <w:szCs w:val="24"/>
        </w:rPr>
        <w:t xml:space="preserve"> под требованиями к закупаемым заказчиком товарам, работам, услугам понимаются требования к количеству, потребительским свойствам (в том числе характеристикам качества) и иным характеристикам товаров, работ, услуг, позволяющие обеспечить государственные и муниципальные нужды, </w:t>
      </w:r>
      <w:r w:rsidRPr="005C3F07">
        <w:rPr>
          <w:rFonts w:ascii="Times New Roman" w:hAnsi="Times New Roman" w:cs="Times New Roman"/>
          <w:b/>
          <w:sz w:val="24"/>
          <w:szCs w:val="24"/>
        </w:rPr>
        <w:t>но не приводящие к закупкам товаров, работ, услуг, которые имеют избыточные потребительские свойства</w:t>
      </w:r>
      <w:r w:rsidRPr="003F0022">
        <w:rPr>
          <w:rFonts w:ascii="Times New Roman" w:hAnsi="Times New Roman" w:cs="Times New Roman"/>
          <w:sz w:val="24"/>
          <w:szCs w:val="24"/>
        </w:rPr>
        <w:t xml:space="preserve"> или являются предметами роскоши.</w:t>
      </w:r>
      <w:proofErr w:type="gramEnd"/>
    </w:p>
    <w:p w:rsidR="00E21ABD" w:rsidRPr="003F0022" w:rsidRDefault="00797D50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 xml:space="preserve">Из объяснений </w:t>
      </w:r>
      <w:r w:rsidR="00E21ABD" w:rsidRPr="003F0022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3F0022">
        <w:rPr>
          <w:rFonts w:ascii="Times New Roman" w:hAnsi="Times New Roman" w:cs="Times New Roman"/>
          <w:sz w:val="24"/>
          <w:szCs w:val="24"/>
        </w:rPr>
        <w:t xml:space="preserve">следует, что критерии сформированы на основании информации поставщиков о характеристиках, имеющихся в продаже моторных лодок (катеров), которые позволяют обеспечить нахождение в пути на расстояние до 1000 км. </w:t>
      </w:r>
    </w:p>
    <w:p w:rsidR="003C2C0D" w:rsidRPr="003F0022" w:rsidRDefault="00797D50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 xml:space="preserve">При рассмотрении прокурор пришел к выводу, что не оценивалась возможность приобретения моторных лодок (катеров) для достижения целей закупки с иными характеристиками, чем приведенные (иной материал корпуса, двигатели с иным объемом, иной размер </w:t>
      </w:r>
      <w:proofErr w:type="spellStart"/>
      <w:r w:rsidRPr="003F0022">
        <w:rPr>
          <w:rFonts w:ascii="Times New Roman" w:hAnsi="Times New Roman" w:cs="Times New Roman"/>
          <w:sz w:val="24"/>
          <w:szCs w:val="24"/>
        </w:rPr>
        <w:t>килеватости</w:t>
      </w:r>
      <w:proofErr w:type="spellEnd"/>
      <w:r w:rsidRPr="003F0022">
        <w:rPr>
          <w:rFonts w:ascii="Times New Roman" w:hAnsi="Times New Roman" w:cs="Times New Roman"/>
          <w:sz w:val="24"/>
          <w:szCs w:val="24"/>
        </w:rPr>
        <w:t xml:space="preserve"> и другие характеристики). </w:t>
      </w:r>
    </w:p>
    <w:p w:rsidR="00797D50" w:rsidRPr="003F0022" w:rsidRDefault="00797D50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>Объективных данных того, что исключительно указанные характеристики, предъявляемые к товару, позволяют достичь целей осуществления закупки, не имеется, тем самым реальное обоснование потребности заказчика в приобретении катера с указанными характеристиками отсутствует.</w:t>
      </w:r>
    </w:p>
    <w:p w:rsidR="00797D50" w:rsidRPr="003F0022" w:rsidRDefault="004363AE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 xml:space="preserve"> </w:t>
      </w:r>
      <w:r w:rsidR="00797D50" w:rsidRPr="003F0022">
        <w:rPr>
          <w:rFonts w:ascii="Times New Roman" w:hAnsi="Times New Roman" w:cs="Times New Roman"/>
          <w:sz w:val="24"/>
          <w:szCs w:val="24"/>
        </w:rPr>
        <w:t>Обстоятельства того, что нарушения требований к закупаемым заказчиком товарам выявлены в ходе прокурорской проверки, а не в рамках контроля, осуществленными уполномоченными на осуществление контроля в сфере закупок органами, не ставит под сомнение факт выявленного нарушения.</w:t>
      </w:r>
    </w:p>
    <w:p w:rsidR="00797D50" w:rsidRDefault="00797D50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>Вопреки доводам жалобы оснований не согласиться с оценкой объекта закупки, как обладающего избыточными потребительскими свойствами, с учетом того, что реальное обоснование потребности заказчика в приобретении товара с обозначенными характеристиками отсутствует, не имеется.</w:t>
      </w:r>
    </w:p>
    <w:p w:rsidR="00837E1A" w:rsidRPr="008B4A2C" w:rsidRDefault="007D10D7" w:rsidP="008B4A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4A2C">
        <w:rPr>
          <w:rFonts w:ascii="Times New Roman" w:hAnsi="Times New Roman" w:cs="Times New Roman"/>
          <w:sz w:val="24"/>
          <w:szCs w:val="24"/>
        </w:rPr>
        <w:t>Седьмой кассационный суд  общей юрисдикции от 18.11.2021 N 16-5683/202  решил, что  план график включен объект закупки - "катер (мотолодка)", не соответствующий установленным законодательством Российской Федерации требованиям к закупаемым   товарам - обоснование потребности в приобретении катера с указанными в описании товара требованиями, отсутствует, объективные данные, свидетельствующие о том, что конкретные характеристики катера позволят достичь целей осуществления закупки, отсутствуют, соответственно, в план-график включена</w:t>
      </w:r>
      <w:proofErr w:type="gramEnd"/>
      <w:r w:rsidRPr="008B4A2C">
        <w:rPr>
          <w:rFonts w:ascii="Times New Roman" w:hAnsi="Times New Roman" w:cs="Times New Roman"/>
          <w:sz w:val="24"/>
          <w:szCs w:val="24"/>
        </w:rPr>
        <w:t xml:space="preserve"> закупка, обладающая избыточными потребительскими свойствами</w:t>
      </w:r>
      <w:r w:rsidR="008B4A2C" w:rsidRPr="008B4A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B4A2C" w:rsidRPr="008B4A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8B4A2C" w:rsidRPr="008B4A2C">
        <w:rPr>
          <w:rFonts w:ascii="Times New Roman" w:hAnsi="Times New Roman" w:cs="Times New Roman"/>
          <w:sz w:val="24"/>
          <w:szCs w:val="24"/>
        </w:rPr>
        <w:t>Постановление Седьмого кассационного суда общей юрисдикции от 18.11.2021 N 16-5683/2021)</w:t>
      </w:r>
      <w:r w:rsidR="008B4A2C">
        <w:rPr>
          <w:rFonts w:ascii="Times New Roman" w:hAnsi="Times New Roman" w:cs="Times New Roman"/>
          <w:sz w:val="24"/>
          <w:szCs w:val="24"/>
        </w:rPr>
        <w:t>.</w:t>
      </w:r>
      <w:r w:rsidR="008B4A2C" w:rsidRPr="008B4A2C">
        <w:rPr>
          <w:rFonts w:ascii="Times New Roman" w:hAnsi="Times New Roman" w:cs="Times New Roman"/>
          <w:sz w:val="24"/>
          <w:szCs w:val="24"/>
        </w:rPr>
        <w:t xml:space="preserve"> </w:t>
      </w:r>
      <w:r w:rsidR="00F30C70" w:rsidRPr="008B4A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Нельзя включать в план-график товар с избыточными характеристиками. Они должны быть обусловлены целями закупки</w:t>
      </w:r>
      <w:r w:rsidR="008B4A2C" w:rsidRPr="008B4A2C">
        <w:rPr>
          <w:rFonts w:ascii="Times New Roman" w:hAnsi="Times New Roman" w:cs="Times New Roman"/>
          <w:sz w:val="24"/>
          <w:szCs w:val="24"/>
        </w:rPr>
        <w:t>.</w:t>
      </w:r>
    </w:p>
    <w:p w:rsidR="00837E1A" w:rsidRPr="003F0022" w:rsidRDefault="00837E1A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2A43" w:rsidRPr="003F0022" w:rsidRDefault="00242A43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2A43" w:rsidRPr="00233AD4" w:rsidRDefault="00233AD4" w:rsidP="00233AD4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3AD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Начальная (максимальная) цена контракта на выполнение работ по </w:t>
      </w:r>
      <w:r w:rsidR="00E270F8" w:rsidRPr="00233AD4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кап</w:t>
      </w:r>
      <w:r w:rsidRPr="00233AD4"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итальному </w:t>
      </w:r>
      <w:r w:rsidR="00E270F8" w:rsidRPr="00233AD4">
        <w:rPr>
          <w:rFonts w:ascii="Times New Roman" w:hAnsi="Times New Roman" w:cs="Times New Roman"/>
          <w:b/>
          <w:sz w:val="24"/>
          <w:szCs w:val="24"/>
          <w:u w:val="single"/>
        </w:rPr>
        <w:t>ремонт</w:t>
      </w:r>
      <w:r w:rsidRPr="00233AD4"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="00E270F8" w:rsidRPr="00233AD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33AD4">
        <w:rPr>
          <w:rFonts w:ascii="Times New Roman" w:hAnsi="Times New Roman" w:cs="Times New Roman"/>
          <w:b/>
          <w:sz w:val="24"/>
          <w:szCs w:val="24"/>
          <w:u w:val="single"/>
        </w:rPr>
        <w:t xml:space="preserve">в плане-графике  </w:t>
      </w:r>
      <w:r w:rsidRPr="00233AD4">
        <w:rPr>
          <w:rFonts w:ascii="Times New Roman" w:hAnsi="Times New Roman" w:cs="Times New Roman"/>
          <w:b/>
          <w:sz w:val="24"/>
          <w:szCs w:val="24"/>
          <w:u w:val="single"/>
        </w:rPr>
        <w:t xml:space="preserve">была </w:t>
      </w:r>
      <w:r w:rsidR="00E270F8" w:rsidRPr="00233AD4">
        <w:rPr>
          <w:rFonts w:ascii="Times New Roman" w:hAnsi="Times New Roman" w:cs="Times New Roman"/>
          <w:b/>
          <w:sz w:val="24"/>
          <w:szCs w:val="24"/>
          <w:u w:val="single"/>
        </w:rPr>
        <w:t>обоснова</w:t>
      </w:r>
      <w:r w:rsidRPr="00233AD4"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r w:rsidR="00E270F8" w:rsidRPr="00233AD4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сметным расчетом без проектной документации</w:t>
      </w:r>
    </w:p>
    <w:p w:rsidR="00E270F8" w:rsidRPr="003F0022" w:rsidRDefault="001F477B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67F" w:rsidRPr="003F0022" w:rsidRDefault="0020667F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 xml:space="preserve">2-й </w:t>
      </w:r>
      <w:r w:rsidR="00C9769D" w:rsidRPr="003F0022">
        <w:rPr>
          <w:rFonts w:ascii="Times New Roman" w:hAnsi="Times New Roman" w:cs="Times New Roman"/>
          <w:sz w:val="24"/>
          <w:szCs w:val="24"/>
        </w:rPr>
        <w:t>кассационный суд общей юрисдикции</w:t>
      </w:r>
      <w:r w:rsidRPr="003F0022">
        <w:rPr>
          <w:rFonts w:ascii="Times New Roman" w:hAnsi="Times New Roman" w:cs="Times New Roman"/>
          <w:sz w:val="24"/>
          <w:szCs w:val="24"/>
        </w:rPr>
        <w:t xml:space="preserve"> признал нарушением включение в план-график </w:t>
      </w:r>
      <w:r w:rsidR="00233AD4">
        <w:rPr>
          <w:rFonts w:ascii="Times New Roman" w:hAnsi="Times New Roman" w:cs="Times New Roman"/>
          <w:sz w:val="24"/>
          <w:szCs w:val="24"/>
        </w:rPr>
        <w:t xml:space="preserve">начальной (максимальной) цены контракта на выполнение </w:t>
      </w:r>
      <w:r w:rsidRPr="003F0022">
        <w:rPr>
          <w:rFonts w:ascii="Times New Roman" w:hAnsi="Times New Roman" w:cs="Times New Roman"/>
          <w:sz w:val="24"/>
          <w:szCs w:val="24"/>
        </w:rPr>
        <w:t>работ по ремонту дорог</w:t>
      </w:r>
      <w:r w:rsidR="00233AD4">
        <w:rPr>
          <w:rFonts w:ascii="Times New Roman" w:hAnsi="Times New Roman" w:cs="Times New Roman"/>
          <w:sz w:val="24"/>
          <w:szCs w:val="24"/>
        </w:rPr>
        <w:t xml:space="preserve">, установленной </w:t>
      </w:r>
      <w:r w:rsidRPr="003F0022">
        <w:rPr>
          <w:rFonts w:ascii="Times New Roman" w:hAnsi="Times New Roman" w:cs="Times New Roman"/>
          <w:sz w:val="24"/>
          <w:szCs w:val="24"/>
        </w:rPr>
        <w:t>на основании сметного расчета. Полной проектной документации не было.</w:t>
      </w:r>
    </w:p>
    <w:p w:rsidR="00E5583B" w:rsidRPr="003F0022" w:rsidRDefault="00E5583B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>В соответствии с ч</w:t>
      </w:r>
      <w:r w:rsidR="00233AD4">
        <w:rPr>
          <w:rFonts w:ascii="Times New Roman" w:hAnsi="Times New Roman" w:cs="Times New Roman"/>
          <w:sz w:val="24"/>
          <w:szCs w:val="24"/>
        </w:rPr>
        <w:t>астью</w:t>
      </w:r>
      <w:r w:rsidRPr="003F0022">
        <w:rPr>
          <w:rFonts w:ascii="Times New Roman" w:hAnsi="Times New Roman" w:cs="Times New Roman"/>
          <w:sz w:val="24"/>
          <w:szCs w:val="24"/>
        </w:rPr>
        <w:t xml:space="preserve"> 1 ст</w:t>
      </w:r>
      <w:r w:rsidR="00233AD4">
        <w:rPr>
          <w:rFonts w:ascii="Times New Roman" w:hAnsi="Times New Roman" w:cs="Times New Roman"/>
          <w:sz w:val="24"/>
          <w:szCs w:val="24"/>
        </w:rPr>
        <w:t>атьи</w:t>
      </w:r>
      <w:r w:rsidRPr="003F0022">
        <w:rPr>
          <w:rFonts w:ascii="Times New Roman" w:hAnsi="Times New Roman" w:cs="Times New Roman"/>
          <w:sz w:val="24"/>
          <w:szCs w:val="24"/>
        </w:rPr>
        <w:t xml:space="preserve"> 18 </w:t>
      </w:r>
      <w:r w:rsidR="004B7BD5" w:rsidRPr="003F0022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233AD4">
        <w:rPr>
          <w:rFonts w:ascii="Times New Roman" w:hAnsi="Times New Roman" w:cs="Times New Roman"/>
          <w:sz w:val="24"/>
          <w:szCs w:val="24"/>
        </w:rPr>
        <w:t>№</w:t>
      </w:r>
      <w:r w:rsidR="004B7BD5" w:rsidRPr="003F0022">
        <w:rPr>
          <w:rFonts w:ascii="Times New Roman" w:hAnsi="Times New Roman" w:cs="Times New Roman"/>
          <w:sz w:val="24"/>
          <w:szCs w:val="24"/>
        </w:rPr>
        <w:t xml:space="preserve"> 44-ФЗ </w:t>
      </w:r>
      <w:r w:rsidRPr="003F0022">
        <w:rPr>
          <w:rFonts w:ascii="Times New Roman" w:hAnsi="Times New Roman" w:cs="Times New Roman"/>
          <w:sz w:val="24"/>
          <w:szCs w:val="24"/>
        </w:rPr>
        <w:t xml:space="preserve"> обоснованной признается закупка, осуществляемая в соответствии с положениями ст</w:t>
      </w:r>
      <w:r w:rsidR="00233AD4">
        <w:rPr>
          <w:rFonts w:ascii="Times New Roman" w:hAnsi="Times New Roman" w:cs="Times New Roman"/>
          <w:sz w:val="24"/>
          <w:szCs w:val="24"/>
        </w:rPr>
        <w:t>атьи</w:t>
      </w:r>
      <w:r w:rsidRPr="003F0022">
        <w:rPr>
          <w:rFonts w:ascii="Times New Roman" w:hAnsi="Times New Roman" w:cs="Times New Roman"/>
          <w:sz w:val="24"/>
          <w:szCs w:val="24"/>
        </w:rPr>
        <w:t xml:space="preserve"> 19 и 22</w:t>
      </w:r>
      <w:r w:rsidR="00233AD4">
        <w:rPr>
          <w:rFonts w:ascii="Times New Roman" w:hAnsi="Times New Roman" w:cs="Times New Roman"/>
          <w:sz w:val="24"/>
          <w:szCs w:val="24"/>
        </w:rPr>
        <w:t xml:space="preserve"> Закона № 44-ФЗ</w:t>
      </w:r>
      <w:r w:rsidRPr="003F0022">
        <w:rPr>
          <w:rFonts w:ascii="Times New Roman" w:hAnsi="Times New Roman" w:cs="Times New Roman"/>
          <w:sz w:val="24"/>
          <w:szCs w:val="24"/>
        </w:rPr>
        <w:t>.</w:t>
      </w:r>
    </w:p>
    <w:p w:rsidR="00E5583B" w:rsidRPr="003F0022" w:rsidRDefault="00E5583B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0022">
        <w:rPr>
          <w:rFonts w:ascii="Times New Roman" w:hAnsi="Times New Roman" w:cs="Times New Roman"/>
          <w:sz w:val="24"/>
          <w:szCs w:val="24"/>
        </w:rPr>
        <w:t>Согласно п</w:t>
      </w:r>
      <w:r w:rsidR="00233AD4">
        <w:rPr>
          <w:rFonts w:ascii="Times New Roman" w:hAnsi="Times New Roman" w:cs="Times New Roman"/>
          <w:sz w:val="24"/>
          <w:szCs w:val="24"/>
        </w:rPr>
        <w:t>ункту</w:t>
      </w:r>
      <w:r w:rsidRPr="003F0022">
        <w:rPr>
          <w:rFonts w:ascii="Times New Roman" w:hAnsi="Times New Roman" w:cs="Times New Roman"/>
          <w:sz w:val="24"/>
          <w:szCs w:val="24"/>
        </w:rPr>
        <w:t xml:space="preserve"> 1 ч</w:t>
      </w:r>
      <w:r w:rsidR="00233AD4">
        <w:rPr>
          <w:rFonts w:ascii="Times New Roman" w:hAnsi="Times New Roman" w:cs="Times New Roman"/>
          <w:sz w:val="24"/>
          <w:szCs w:val="24"/>
        </w:rPr>
        <w:t>асти</w:t>
      </w:r>
      <w:r w:rsidRPr="003F0022">
        <w:rPr>
          <w:rFonts w:ascii="Times New Roman" w:hAnsi="Times New Roman" w:cs="Times New Roman"/>
          <w:sz w:val="24"/>
          <w:szCs w:val="24"/>
        </w:rPr>
        <w:t xml:space="preserve"> 9 ст</w:t>
      </w:r>
      <w:r w:rsidR="00233AD4">
        <w:rPr>
          <w:rFonts w:ascii="Times New Roman" w:hAnsi="Times New Roman" w:cs="Times New Roman"/>
          <w:sz w:val="24"/>
          <w:szCs w:val="24"/>
        </w:rPr>
        <w:t xml:space="preserve">атьи </w:t>
      </w:r>
      <w:r w:rsidRPr="003F0022">
        <w:rPr>
          <w:rFonts w:ascii="Times New Roman" w:hAnsi="Times New Roman" w:cs="Times New Roman"/>
          <w:sz w:val="24"/>
          <w:szCs w:val="24"/>
        </w:rPr>
        <w:t xml:space="preserve">22 </w:t>
      </w:r>
      <w:r w:rsidR="004B7BD5" w:rsidRPr="003F0022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233AD4">
        <w:rPr>
          <w:rFonts w:ascii="Times New Roman" w:hAnsi="Times New Roman" w:cs="Times New Roman"/>
          <w:sz w:val="24"/>
          <w:szCs w:val="24"/>
        </w:rPr>
        <w:t>№</w:t>
      </w:r>
      <w:r w:rsidR="004B7BD5" w:rsidRPr="003F0022">
        <w:rPr>
          <w:rFonts w:ascii="Times New Roman" w:hAnsi="Times New Roman" w:cs="Times New Roman"/>
          <w:sz w:val="24"/>
          <w:szCs w:val="24"/>
        </w:rPr>
        <w:t xml:space="preserve"> 44-ФЗ </w:t>
      </w:r>
      <w:r w:rsidRPr="003F0022">
        <w:rPr>
          <w:rFonts w:ascii="Times New Roman" w:hAnsi="Times New Roman" w:cs="Times New Roman"/>
          <w:sz w:val="24"/>
          <w:szCs w:val="24"/>
        </w:rPr>
        <w:t>проектно-сметный метод заключается в определении НМЦК, цены контракта, заключаемого с единственным поставщиком (подрядчиком, исполнителем), на строительство, реконструкцию, капитальный ремонт, снос объекта капитального строительства на основании проектной документации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в соответствии с компетенцией федеральным органом исполнительной</w:t>
      </w:r>
      <w:proofErr w:type="gramEnd"/>
      <w:r w:rsidRPr="003F0022">
        <w:rPr>
          <w:rFonts w:ascii="Times New Roman" w:hAnsi="Times New Roman" w:cs="Times New Roman"/>
          <w:sz w:val="24"/>
          <w:szCs w:val="24"/>
        </w:rPr>
        <w:t xml:space="preserve"> власти, осуществляющим функции по выработке государственной политики и нормативно-правовому регулированию в сфере строительства, или органом исполнительной власти субъекта Российской Федерации.</w:t>
      </w:r>
    </w:p>
    <w:p w:rsidR="00E5583B" w:rsidRPr="003F0022" w:rsidRDefault="00E5583B" w:rsidP="00233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0022">
        <w:rPr>
          <w:rFonts w:ascii="Times New Roman" w:hAnsi="Times New Roman" w:cs="Times New Roman"/>
          <w:sz w:val="24"/>
          <w:szCs w:val="24"/>
        </w:rPr>
        <w:t xml:space="preserve">Основанием для определения НМЦК на строительство, реконструкцию, капитальный ремонт объекта капитального строительства, проведение работ по сохранению объектов культурного наследия (памятников истории и культуры) народов </w:t>
      </w:r>
      <w:r w:rsidR="004715F3" w:rsidRPr="003F0022">
        <w:rPr>
          <w:rFonts w:ascii="Times New Roman" w:hAnsi="Times New Roman" w:cs="Times New Roman"/>
          <w:sz w:val="24"/>
          <w:szCs w:val="24"/>
        </w:rPr>
        <w:t>РФ</w:t>
      </w:r>
      <w:r w:rsidRPr="003F0022">
        <w:rPr>
          <w:rFonts w:ascii="Times New Roman" w:hAnsi="Times New Roman" w:cs="Times New Roman"/>
          <w:sz w:val="24"/>
          <w:szCs w:val="24"/>
        </w:rPr>
        <w:t xml:space="preserve">, за исключением научно-методического руководства, технического и авторского надзора, является проектная документация (включающая сметную стоимость работ), разработанная и утвержденная в соответствии с законодательством </w:t>
      </w:r>
      <w:r w:rsidR="004715F3" w:rsidRPr="003F0022">
        <w:rPr>
          <w:rFonts w:ascii="Times New Roman" w:hAnsi="Times New Roman" w:cs="Times New Roman"/>
          <w:sz w:val="24"/>
          <w:szCs w:val="24"/>
        </w:rPr>
        <w:t>РФ</w:t>
      </w:r>
      <w:r w:rsidRPr="003F0022">
        <w:rPr>
          <w:rFonts w:ascii="Times New Roman" w:hAnsi="Times New Roman" w:cs="Times New Roman"/>
          <w:sz w:val="24"/>
          <w:szCs w:val="24"/>
        </w:rPr>
        <w:t xml:space="preserve"> (п</w:t>
      </w:r>
      <w:r w:rsidR="00233AD4">
        <w:rPr>
          <w:rFonts w:ascii="Times New Roman" w:hAnsi="Times New Roman" w:cs="Times New Roman"/>
          <w:sz w:val="24"/>
          <w:szCs w:val="24"/>
        </w:rPr>
        <w:t>ункт</w:t>
      </w:r>
      <w:r w:rsidRPr="003F0022">
        <w:rPr>
          <w:rFonts w:ascii="Times New Roman" w:hAnsi="Times New Roman" w:cs="Times New Roman"/>
          <w:sz w:val="24"/>
          <w:szCs w:val="24"/>
        </w:rPr>
        <w:t xml:space="preserve"> 6.1 Методических рекомендаций по применению методов определения начальной (максимальной) цены контракта</w:t>
      </w:r>
      <w:proofErr w:type="gramEnd"/>
      <w:r w:rsidRPr="003F002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F0022">
        <w:rPr>
          <w:rFonts w:ascii="Times New Roman" w:hAnsi="Times New Roman" w:cs="Times New Roman"/>
          <w:sz w:val="24"/>
          <w:szCs w:val="24"/>
        </w:rPr>
        <w:t>цены контракта, заключаемого с единственным поставщиком (подрядчиком, исполнителем</w:t>
      </w:r>
      <w:r w:rsidR="004715F3" w:rsidRPr="003F0022">
        <w:rPr>
          <w:rFonts w:ascii="Times New Roman" w:hAnsi="Times New Roman" w:cs="Times New Roman"/>
          <w:sz w:val="24"/>
          <w:szCs w:val="24"/>
        </w:rPr>
        <w:t>)</w:t>
      </w:r>
      <w:r w:rsidRPr="003F0022">
        <w:rPr>
          <w:rFonts w:ascii="Times New Roman" w:hAnsi="Times New Roman" w:cs="Times New Roman"/>
          <w:sz w:val="24"/>
          <w:szCs w:val="24"/>
        </w:rPr>
        <w:t xml:space="preserve"> утвержденных </w:t>
      </w:r>
      <w:r w:rsidR="00106FCD" w:rsidRPr="003F0022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3B1F99" w:rsidRPr="003F0022">
        <w:rPr>
          <w:rFonts w:ascii="Times New Roman" w:hAnsi="Times New Roman" w:cs="Times New Roman"/>
          <w:sz w:val="24"/>
          <w:szCs w:val="24"/>
        </w:rPr>
        <w:t>Минэконом</w:t>
      </w:r>
      <w:r w:rsidR="00727EBD" w:rsidRPr="003F0022">
        <w:rPr>
          <w:rFonts w:ascii="Times New Roman" w:hAnsi="Times New Roman" w:cs="Times New Roman"/>
          <w:sz w:val="24"/>
          <w:szCs w:val="24"/>
        </w:rPr>
        <w:t>развития России от 02.10.2013</w:t>
      </w:r>
      <w:r w:rsidR="00233AD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B1F99" w:rsidRPr="003F0022">
        <w:rPr>
          <w:rFonts w:ascii="Times New Roman" w:hAnsi="Times New Roman" w:cs="Times New Roman"/>
          <w:sz w:val="24"/>
          <w:szCs w:val="24"/>
        </w:rPr>
        <w:t>567</w:t>
      </w:r>
      <w:r w:rsidR="00233AD4" w:rsidRPr="00233AD4">
        <w:rPr>
          <w:rFonts w:ascii="Times New Roman" w:hAnsi="Times New Roman" w:cs="Times New Roman"/>
          <w:sz w:val="24"/>
          <w:szCs w:val="24"/>
        </w:rPr>
        <w:t xml:space="preserve"> </w:t>
      </w:r>
      <w:r w:rsidR="004A106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33AD4">
        <w:rPr>
          <w:rFonts w:ascii="Times New Roman" w:hAnsi="Times New Roman" w:cs="Times New Roman"/>
          <w:sz w:val="24"/>
          <w:szCs w:val="24"/>
        </w:rPr>
        <w:t>«</w:t>
      </w:r>
      <w:r w:rsidR="00233AD4">
        <w:rPr>
          <w:rFonts w:ascii="Times New Roman" w:hAnsi="Times New Roman" w:cs="Times New Roman"/>
          <w:sz w:val="24"/>
          <w:szCs w:val="24"/>
        </w:rPr>
        <w:t>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</w:r>
      <w:r w:rsidR="00233AD4">
        <w:rPr>
          <w:rFonts w:ascii="Times New Roman" w:hAnsi="Times New Roman" w:cs="Times New Roman"/>
          <w:sz w:val="24"/>
          <w:szCs w:val="24"/>
        </w:rPr>
        <w:t>»)</w:t>
      </w:r>
      <w:r w:rsidRPr="003F002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5583B" w:rsidRPr="003F0022" w:rsidRDefault="00E5583B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>Согласно п</w:t>
      </w:r>
      <w:r w:rsidR="00233AD4">
        <w:rPr>
          <w:rFonts w:ascii="Times New Roman" w:hAnsi="Times New Roman" w:cs="Times New Roman"/>
          <w:sz w:val="24"/>
          <w:szCs w:val="24"/>
        </w:rPr>
        <w:t>ункту</w:t>
      </w:r>
      <w:r w:rsidRPr="003F0022">
        <w:rPr>
          <w:rFonts w:ascii="Times New Roman" w:hAnsi="Times New Roman" w:cs="Times New Roman"/>
          <w:sz w:val="24"/>
          <w:szCs w:val="24"/>
        </w:rPr>
        <w:t xml:space="preserve"> 4.3.1 Методических рекомендаций по ремонту и содержанию автомобильных дорог общего пользования, утвержденных письмом Минтранса РФ от 17.03.2004 </w:t>
      </w:r>
      <w:r w:rsidR="00233AD4">
        <w:rPr>
          <w:rFonts w:ascii="Times New Roman" w:hAnsi="Times New Roman" w:cs="Times New Roman"/>
          <w:sz w:val="24"/>
          <w:szCs w:val="24"/>
        </w:rPr>
        <w:t>года №</w:t>
      </w:r>
      <w:r w:rsidRPr="003F0022">
        <w:rPr>
          <w:rFonts w:ascii="Times New Roman" w:hAnsi="Times New Roman" w:cs="Times New Roman"/>
          <w:sz w:val="24"/>
          <w:szCs w:val="24"/>
        </w:rPr>
        <w:t xml:space="preserve"> ОС-28/1270-ис, ремонт</w:t>
      </w:r>
      <w:r w:rsidR="00D01330">
        <w:rPr>
          <w:rFonts w:ascii="Times New Roman" w:hAnsi="Times New Roman" w:cs="Times New Roman"/>
          <w:sz w:val="24"/>
          <w:szCs w:val="24"/>
        </w:rPr>
        <w:t>,</w:t>
      </w:r>
      <w:r w:rsidR="00A92054" w:rsidRPr="00A92054">
        <w:rPr>
          <w:rFonts w:ascii="Times New Roman" w:hAnsi="Times New Roman" w:cs="Times New Roman"/>
          <w:sz w:val="24"/>
          <w:szCs w:val="24"/>
        </w:rPr>
        <w:t xml:space="preserve"> как правило, выполняют в соответствии с проектно-сметной документацией. </w:t>
      </w:r>
    </w:p>
    <w:p w:rsidR="00E5583B" w:rsidRPr="003F0022" w:rsidRDefault="00E5583B" w:rsidP="00233A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0022">
        <w:rPr>
          <w:rFonts w:ascii="Times New Roman" w:hAnsi="Times New Roman" w:cs="Times New Roman"/>
          <w:sz w:val="24"/>
          <w:szCs w:val="24"/>
        </w:rPr>
        <w:t>В соответствии с п</w:t>
      </w:r>
      <w:r w:rsidR="00233AD4">
        <w:rPr>
          <w:rFonts w:ascii="Times New Roman" w:hAnsi="Times New Roman" w:cs="Times New Roman"/>
          <w:sz w:val="24"/>
          <w:szCs w:val="24"/>
        </w:rPr>
        <w:t>унктом</w:t>
      </w:r>
      <w:r w:rsidRPr="003F0022">
        <w:rPr>
          <w:rFonts w:ascii="Times New Roman" w:hAnsi="Times New Roman" w:cs="Times New Roman"/>
          <w:sz w:val="24"/>
          <w:szCs w:val="24"/>
        </w:rPr>
        <w:t xml:space="preserve"> 1 ст</w:t>
      </w:r>
      <w:r w:rsidR="00233AD4">
        <w:rPr>
          <w:rFonts w:ascii="Times New Roman" w:hAnsi="Times New Roman" w:cs="Times New Roman"/>
          <w:sz w:val="24"/>
          <w:szCs w:val="24"/>
        </w:rPr>
        <w:t>атьи</w:t>
      </w:r>
      <w:r w:rsidRPr="003F0022">
        <w:rPr>
          <w:rFonts w:ascii="Times New Roman" w:hAnsi="Times New Roman" w:cs="Times New Roman"/>
          <w:sz w:val="24"/>
          <w:szCs w:val="24"/>
        </w:rPr>
        <w:t xml:space="preserve"> 3 Федерального закона </w:t>
      </w:r>
      <w:r w:rsidR="00763B0C" w:rsidRPr="003F0022">
        <w:rPr>
          <w:rFonts w:ascii="Times New Roman" w:hAnsi="Times New Roman" w:cs="Times New Roman"/>
          <w:sz w:val="24"/>
          <w:szCs w:val="24"/>
        </w:rPr>
        <w:t>от 08.11.2007</w:t>
      </w:r>
      <w:r w:rsidR="00233AD4">
        <w:rPr>
          <w:rFonts w:ascii="Times New Roman" w:hAnsi="Times New Roman" w:cs="Times New Roman"/>
          <w:sz w:val="24"/>
          <w:szCs w:val="24"/>
        </w:rPr>
        <w:t xml:space="preserve"> года </w:t>
      </w:r>
      <w:r w:rsidR="004A106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63B0C" w:rsidRPr="003F0022">
        <w:rPr>
          <w:rFonts w:ascii="Times New Roman" w:hAnsi="Times New Roman" w:cs="Times New Roman"/>
          <w:sz w:val="24"/>
          <w:szCs w:val="24"/>
        </w:rPr>
        <w:t xml:space="preserve"> </w:t>
      </w:r>
      <w:r w:rsidR="00233AD4">
        <w:rPr>
          <w:rFonts w:ascii="Times New Roman" w:hAnsi="Times New Roman" w:cs="Times New Roman"/>
          <w:sz w:val="24"/>
          <w:szCs w:val="24"/>
        </w:rPr>
        <w:t>№</w:t>
      </w:r>
      <w:r w:rsidR="00763B0C" w:rsidRPr="003F0022">
        <w:rPr>
          <w:rFonts w:ascii="Times New Roman" w:hAnsi="Times New Roman" w:cs="Times New Roman"/>
          <w:sz w:val="24"/>
          <w:szCs w:val="24"/>
        </w:rPr>
        <w:t xml:space="preserve"> 257-ФЗ </w:t>
      </w:r>
      <w:r w:rsidR="00233AD4">
        <w:rPr>
          <w:rFonts w:ascii="Times New Roman" w:hAnsi="Times New Roman" w:cs="Times New Roman"/>
          <w:sz w:val="24"/>
          <w:szCs w:val="24"/>
        </w:rPr>
        <w:t>«</w:t>
      </w:r>
      <w:r w:rsidR="00233AD4" w:rsidRPr="00233AD4">
        <w:rPr>
          <w:rFonts w:ascii="Times New Roman" w:hAnsi="Times New Roman" w:cs="Times New Roman"/>
          <w:sz w:val="24"/>
          <w:szCs w:val="24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233AD4">
        <w:rPr>
          <w:rFonts w:ascii="Times New Roman" w:hAnsi="Times New Roman" w:cs="Times New Roman"/>
          <w:sz w:val="24"/>
          <w:szCs w:val="24"/>
        </w:rPr>
        <w:t>»</w:t>
      </w:r>
      <w:r w:rsidR="0060243F" w:rsidRPr="003F0022">
        <w:rPr>
          <w:rFonts w:ascii="Times New Roman" w:hAnsi="Times New Roman" w:cs="Times New Roman"/>
          <w:sz w:val="24"/>
          <w:szCs w:val="24"/>
        </w:rPr>
        <w:t xml:space="preserve"> </w:t>
      </w:r>
      <w:r w:rsidRPr="003F0022">
        <w:rPr>
          <w:rFonts w:ascii="Times New Roman" w:hAnsi="Times New Roman" w:cs="Times New Roman"/>
          <w:sz w:val="24"/>
          <w:szCs w:val="24"/>
        </w:rPr>
        <w:t>автомобильная дорога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</w:t>
      </w:r>
      <w:proofErr w:type="gramEnd"/>
      <w:r w:rsidRPr="003F0022">
        <w:rPr>
          <w:rFonts w:ascii="Times New Roman" w:hAnsi="Times New Roman" w:cs="Times New Roman"/>
          <w:sz w:val="24"/>
          <w:szCs w:val="24"/>
        </w:rPr>
        <w:t xml:space="preserve">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 - защитные дорожные сооружения, искусственные дорожные сооружения, производственные объекты, элементы обустройства автомобильных дорог.</w:t>
      </w:r>
    </w:p>
    <w:p w:rsidR="00E5583B" w:rsidRPr="003F0022" w:rsidRDefault="00E5583B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>Согласно ст</w:t>
      </w:r>
      <w:r w:rsidR="003B1F99" w:rsidRPr="003F0022">
        <w:rPr>
          <w:rFonts w:ascii="Times New Roman" w:hAnsi="Times New Roman" w:cs="Times New Roman"/>
          <w:sz w:val="24"/>
          <w:szCs w:val="24"/>
        </w:rPr>
        <w:t>.</w:t>
      </w:r>
      <w:r w:rsidRPr="003F0022">
        <w:rPr>
          <w:rFonts w:ascii="Times New Roman" w:hAnsi="Times New Roman" w:cs="Times New Roman"/>
          <w:sz w:val="24"/>
          <w:szCs w:val="24"/>
        </w:rPr>
        <w:t xml:space="preserve"> 2 Федерального закона </w:t>
      </w:r>
      <w:r w:rsidR="00763B0C" w:rsidRPr="003F0022">
        <w:rPr>
          <w:rFonts w:ascii="Times New Roman" w:hAnsi="Times New Roman" w:cs="Times New Roman"/>
          <w:sz w:val="24"/>
          <w:szCs w:val="24"/>
        </w:rPr>
        <w:t xml:space="preserve">от 10 декабря 1995 года N 196-ФЗ </w:t>
      </w:r>
      <w:r w:rsidR="00E32A9A">
        <w:rPr>
          <w:rFonts w:ascii="Times New Roman" w:hAnsi="Times New Roman" w:cs="Times New Roman"/>
          <w:sz w:val="24"/>
          <w:szCs w:val="24"/>
        </w:rPr>
        <w:t>«</w:t>
      </w:r>
      <w:r w:rsidR="00763B0C" w:rsidRPr="003F0022">
        <w:rPr>
          <w:rFonts w:ascii="Times New Roman" w:hAnsi="Times New Roman" w:cs="Times New Roman"/>
          <w:sz w:val="24"/>
          <w:szCs w:val="24"/>
        </w:rPr>
        <w:t>О безопасности дорожного движения</w:t>
      </w:r>
      <w:r w:rsidR="0060243F" w:rsidRPr="003F0022">
        <w:rPr>
          <w:rFonts w:ascii="Times New Roman" w:hAnsi="Times New Roman" w:cs="Times New Roman"/>
          <w:sz w:val="24"/>
          <w:szCs w:val="24"/>
        </w:rPr>
        <w:t>»</w:t>
      </w:r>
      <w:r w:rsidR="00763B0C" w:rsidRPr="003F0022">
        <w:rPr>
          <w:rFonts w:ascii="Times New Roman" w:hAnsi="Times New Roman" w:cs="Times New Roman"/>
          <w:sz w:val="24"/>
          <w:szCs w:val="24"/>
        </w:rPr>
        <w:t xml:space="preserve"> </w:t>
      </w:r>
      <w:r w:rsidRPr="003F0022">
        <w:rPr>
          <w:rFonts w:ascii="Times New Roman" w:hAnsi="Times New Roman" w:cs="Times New Roman"/>
          <w:sz w:val="24"/>
          <w:szCs w:val="24"/>
        </w:rPr>
        <w:t>дорога - обустроенная или приспособленная и используемая для движения транспортных средств полоса земли либо поверхность искусственного сооружения, то есть автомобильная дорога является инженерным сооружением.</w:t>
      </w:r>
    </w:p>
    <w:p w:rsidR="00E5583B" w:rsidRPr="003F0022" w:rsidRDefault="00E5583B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>Поскольку проектно-сметный метод используется при определении НМЦК в установленных законом случаях, а именно строительство, реконструкция, капитальный ремонт объекта капитального строительства и текущий ремонт зданий, строений, сооружений, помещений, а дорога является инженерным сооружением, при осуществлении закупки работ по ремонту дороги</w:t>
      </w:r>
      <w:r w:rsidR="00610007" w:rsidRPr="003F0022">
        <w:rPr>
          <w:rFonts w:ascii="Times New Roman" w:hAnsi="Times New Roman" w:cs="Times New Roman"/>
          <w:sz w:val="24"/>
          <w:szCs w:val="24"/>
        </w:rPr>
        <w:t>,</w:t>
      </w:r>
      <w:r w:rsidRPr="003F0022">
        <w:rPr>
          <w:rFonts w:ascii="Times New Roman" w:hAnsi="Times New Roman" w:cs="Times New Roman"/>
          <w:sz w:val="24"/>
          <w:szCs w:val="24"/>
        </w:rPr>
        <w:t xml:space="preserve"> возможно</w:t>
      </w:r>
      <w:r w:rsidR="00610007" w:rsidRPr="003F0022">
        <w:rPr>
          <w:rFonts w:ascii="Times New Roman" w:hAnsi="Times New Roman" w:cs="Times New Roman"/>
          <w:sz w:val="24"/>
          <w:szCs w:val="24"/>
        </w:rPr>
        <w:t>,</w:t>
      </w:r>
      <w:r w:rsidRPr="003F0022">
        <w:rPr>
          <w:rFonts w:ascii="Times New Roman" w:hAnsi="Times New Roman" w:cs="Times New Roman"/>
          <w:sz w:val="24"/>
          <w:szCs w:val="24"/>
        </w:rPr>
        <w:t xml:space="preserve"> применить проектно-сметный метод.</w:t>
      </w:r>
    </w:p>
    <w:p w:rsidR="00E5583B" w:rsidRPr="003F0022" w:rsidRDefault="00610007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lastRenderedPageBreak/>
        <w:t>Из</w:t>
      </w:r>
      <w:r w:rsidR="00E5583B" w:rsidRPr="003F0022">
        <w:rPr>
          <w:rFonts w:ascii="Times New Roman" w:hAnsi="Times New Roman" w:cs="Times New Roman"/>
          <w:sz w:val="24"/>
          <w:szCs w:val="24"/>
        </w:rPr>
        <w:t xml:space="preserve"> материалов дела</w:t>
      </w:r>
      <w:r w:rsidRPr="003F0022">
        <w:rPr>
          <w:rFonts w:ascii="Times New Roman" w:hAnsi="Times New Roman" w:cs="Times New Roman"/>
          <w:sz w:val="24"/>
          <w:szCs w:val="24"/>
        </w:rPr>
        <w:t xml:space="preserve"> следует, </w:t>
      </w:r>
      <w:r w:rsidR="00765558">
        <w:rPr>
          <w:rFonts w:ascii="Times New Roman" w:hAnsi="Times New Roman" w:cs="Times New Roman"/>
          <w:sz w:val="24"/>
          <w:szCs w:val="24"/>
        </w:rPr>
        <w:t xml:space="preserve">что  </w:t>
      </w:r>
      <w:r w:rsidRPr="003F0022">
        <w:rPr>
          <w:rFonts w:ascii="Times New Roman" w:hAnsi="Times New Roman" w:cs="Times New Roman"/>
          <w:sz w:val="24"/>
          <w:szCs w:val="24"/>
        </w:rPr>
        <w:t xml:space="preserve">был </w:t>
      </w:r>
      <w:r w:rsidR="00E5583B" w:rsidRPr="003F0022">
        <w:rPr>
          <w:rFonts w:ascii="Times New Roman" w:hAnsi="Times New Roman" w:cs="Times New Roman"/>
          <w:sz w:val="24"/>
          <w:szCs w:val="24"/>
        </w:rPr>
        <w:t xml:space="preserve"> утвержден план-график закупок </w:t>
      </w:r>
      <w:r w:rsidR="00765558">
        <w:rPr>
          <w:rFonts w:ascii="Times New Roman" w:hAnsi="Times New Roman" w:cs="Times New Roman"/>
          <w:sz w:val="24"/>
          <w:szCs w:val="24"/>
        </w:rPr>
        <w:t xml:space="preserve">на </w:t>
      </w:r>
      <w:r w:rsidR="00E5583B" w:rsidRPr="003F0022">
        <w:rPr>
          <w:rFonts w:ascii="Times New Roman" w:hAnsi="Times New Roman" w:cs="Times New Roman"/>
          <w:sz w:val="24"/>
          <w:szCs w:val="24"/>
        </w:rPr>
        <w:t xml:space="preserve">выполнение подрядных работ </w:t>
      </w:r>
      <w:r w:rsidR="00763B0C" w:rsidRPr="003F0022">
        <w:rPr>
          <w:rFonts w:ascii="Times New Roman" w:hAnsi="Times New Roman" w:cs="Times New Roman"/>
          <w:sz w:val="24"/>
          <w:szCs w:val="24"/>
        </w:rPr>
        <w:t>по ремонту автомобильных дорог</w:t>
      </w:r>
      <w:r w:rsidR="005609CE">
        <w:rPr>
          <w:rFonts w:ascii="Times New Roman" w:hAnsi="Times New Roman" w:cs="Times New Roman"/>
          <w:sz w:val="24"/>
          <w:szCs w:val="24"/>
        </w:rPr>
        <w:t xml:space="preserve">, </w:t>
      </w:r>
      <w:r w:rsidR="00763B0C" w:rsidRPr="003F0022">
        <w:rPr>
          <w:rFonts w:ascii="Times New Roman" w:hAnsi="Times New Roman" w:cs="Times New Roman"/>
          <w:sz w:val="24"/>
          <w:szCs w:val="24"/>
        </w:rPr>
        <w:t xml:space="preserve"> </w:t>
      </w:r>
      <w:r w:rsidR="00E5583B" w:rsidRPr="003F0022">
        <w:rPr>
          <w:rFonts w:ascii="Times New Roman" w:hAnsi="Times New Roman" w:cs="Times New Roman"/>
          <w:sz w:val="24"/>
          <w:szCs w:val="24"/>
        </w:rPr>
        <w:t xml:space="preserve">в котором </w:t>
      </w:r>
      <w:r w:rsidR="00EF0BD6">
        <w:rPr>
          <w:rFonts w:ascii="Times New Roman" w:hAnsi="Times New Roman" w:cs="Times New Roman"/>
          <w:sz w:val="24"/>
          <w:szCs w:val="24"/>
        </w:rPr>
        <w:t>начальная (</w:t>
      </w:r>
      <w:proofErr w:type="gramStart"/>
      <w:r w:rsidR="00EF0BD6">
        <w:rPr>
          <w:rFonts w:ascii="Times New Roman" w:hAnsi="Times New Roman" w:cs="Times New Roman"/>
          <w:sz w:val="24"/>
          <w:szCs w:val="24"/>
        </w:rPr>
        <w:t xml:space="preserve">максимальная) </w:t>
      </w:r>
      <w:proofErr w:type="gramEnd"/>
      <w:r w:rsidR="00EF0BD6">
        <w:rPr>
          <w:rFonts w:ascii="Times New Roman" w:hAnsi="Times New Roman" w:cs="Times New Roman"/>
          <w:sz w:val="24"/>
          <w:szCs w:val="24"/>
        </w:rPr>
        <w:t>цена контракта</w:t>
      </w:r>
      <w:r w:rsidR="00E5583B" w:rsidRPr="003F0022">
        <w:rPr>
          <w:rFonts w:ascii="Times New Roman" w:hAnsi="Times New Roman" w:cs="Times New Roman"/>
          <w:sz w:val="24"/>
          <w:szCs w:val="24"/>
        </w:rPr>
        <w:t xml:space="preserve"> не соответствует требованиям, установленным законодательством Российской Федерации о контрактной системе в сфере закупок, поскольку при </w:t>
      </w:r>
      <w:r w:rsidR="00EF0BD6">
        <w:rPr>
          <w:rFonts w:ascii="Times New Roman" w:hAnsi="Times New Roman" w:cs="Times New Roman"/>
          <w:sz w:val="24"/>
          <w:szCs w:val="24"/>
        </w:rPr>
        <w:t xml:space="preserve">ее </w:t>
      </w:r>
      <w:r w:rsidR="00E5583B" w:rsidRPr="003F0022">
        <w:rPr>
          <w:rFonts w:ascii="Times New Roman" w:hAnsi="Times New Roman" w:cs="Times New Roman"/>
          <w:sz w:val="24"/>
          <w:szCs w:val="24"/>
        </w:rPr>
        <w:t xml:space="preserve">определении использован проектно-сметный метод без утвержденной проектной документации, а также неправомерно применен индекс-дефлятор, предусмотренный для инвестиционных проектов, который не применяется при </w:t>
      </w:r>
      <w:proofErr w:type="gramStart"/>
      <w:r w:rsidR="00E5583B" w:rsidRPr="003F0022">
        <w:rPr>
          <w:rFonts w:ascii="Times New Roman" w:hAnsi="Times New Roman" w:cs="Times New Roman"/>
          <w:sz w:val="24"/>
          <w:szCs w:val="24"/>
        </w:rPr>
        <w:t>производстве</w:t>
      </w:r>
      <w:proofErr w:type="gramEnd"/>
      <w:r w:rsidR="00E5583B" w:rsidRPr="003F0022">
        <w:rPr>
          <w:rFonts w:ascii="Times New Roman" w:hAnsi="Times New Roman" w:cs="Times New Roman"/>
          <w:sz w:val="24"/>
          <w:szCs w:val="24"/>
        </w:rPr>
        <w:t xml:space="preserve"> ремонтных работ.</w:t>
      </w:r>
    </w:p>
    <w:p w:rsidR="00E5583B" w:rsidRPr="003F0022" w:rsidRDefault="00E5583B" w:rsidP="00EF0B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0022">
        <w:rPr>
          <w:rFonts w:ascii="Times New Roman" w:hAnsi="Times New Roman" w:cs="Times New Roman"/>
          <w:sz w:val="24"/>
          <w:szCs w:val="24"/>
        </w:rPr>
        <w:t xml:space="preserve">Таким образом, по делу установлено, что проектная документация на объект закупки отсутствовала, </w:t>
      </w:r>
      <w:r w:rsidR="00EF0BD6">
        <w:rPr>
          <w:rFonts w:ascii="Times New Roman" w:hAnsi="Times New Roman" w:cs="Times New Roman"/>
          <w:sz w:val="24"/>
          <w:szCs w:val="24"/>
        </w:rPr>
        <w:t>начальная (максимальная) цена контракта</w:t>
      </w:r>
      <w:r w:rsidRPr="003F0022">
        <w:rPr>
          <w:rFonts w:ascii="Times New Roman" w:hAnsi="Times New Roman" w:cs="Times New Roman"/>
          <w:sz w:val="24"/>
          <w:szCs w:val="24"/>
        </w:rPr>
        <w:t xml:space="preserve"> сформирована на основании сметного расчета, в связи с чем</w:t>
      </w:r>
      <w:r w:rsidR="00763B0C" w:rsidRPr="003F0022">
        <w:rPr>
          <w:rFonts w:ascii="Times New Roman" w:hAnsi="Times New Roman" w:cs="Times New Roman"/>
          <w:sz w:val="24"/>
          <w:szCs w:val="24"/>
        </w:rPr>
        <w:t>,</w:t>
      </w:r>
      <w:r w:rsidRPr="003F0022">
        <w:rPr>
          <w:rFonts w:ascii="Times New Roman" w:hAnsi="Times New Roman" w:cs="Times New Roman"/>
          <w:sz w:val="24"/>
          <w:szCs w:val="24"/>
        </w:rPr>
        <w:t xml:space="preserve"> оснований для включения в план-график закупок </w:t>
      </w:r>
      <w:r w:rsidR="00EF0BD6">
        <w:rPr>
          <w:rFonts w:ascii="Times New Roman" w:hAnsi="Times New Roman" w:cs="Times New Roman"/>
          <w:sz w:val="24"/>
          <w:szCs w:val="24"/>
        </w:rPr>
        <w:t>начальной (максимальной) цены контракта</w:t>
      </w:r>
      <w:r w:rsidRPr="003F0022">
        <w:rPr>
          <w:rFonts w:ascii="Times New Roman" w:hAnsi="Times New Roman" w:cs="Times New Roman"/>
          <w:sz w:val="24"/>
          <w:szCs w:val="24"/>
        </w:rPr>
        <w:t>, определенной проектно-сметным методом, не имелось</w:t>
      </w:r>
      <w:r w:rsidR="00EF0BD6">
        <w:rPr>
          <w:rFonts w:ascii="Times New Roman" w:hAnsi="Times New Roman" w:cs="Times New Roman"/>
          <w:sz w:val="24"/>
          <w:szCs w:val="24"/>
        </w:rPr>
        <w:t xml:space="preserve"> (Постановление Второго кассационного суда общей юрисдикции от 30.04.2021 года по делу № 16-1914/2021).</w:t>
      </w:r>
      <w:proofErr w:type="gramEnd"/>
    </w:p>
    <w:p w:rsidR="00606E5E" w:rsidRPr="003F0022" w:rsidRDefault="00610007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>Похожее</w:t>
      </w:r>
      <w:r w:rsidR="00D35498" w:rsidRPr="003F0022">
        <w:rPr>
          <w:rFonts w:ascii="Times New Roman" w:hAnsi="Times New Roman" w:cs="Times New Roman"/>
          <w:sz w:val="24"/>
          <w:szCs w:val="24"/>
        </w:rPr>
        <w:t xml:space="preserve"> дело </w:t>
      </w:r>
      <w:r w:rsidRPr="003F0022">
        <w:rPr>
          <w:rFonts w:ascii="Times New Roman" w:hAnsi="Times New Roman" w:cs="Times New Roman"/>
          <w:sz w:val="24"/>
          <w:szCs w:val="24"/>
        </w:rPr>
        <w:t xml:space="preserve">рассмотрел </w:t>
      </w:r>
      <w:r w:rsidR="004264A3" w:rsidRPr="003F0022">
        <w:rPr>
          <w:rFonts w:ascii="Times New Roman" w:hAnsi="Times New Roman" w:cs="Times New Roman"/>
          <w:sz w:val="24"/>
          <w:szCs w:val="24"/>
        </w:rPr>
        <w:t>Судья Третьего кассационного суда общей юрисдикции</w:t>
      </w:r>
      <w:r w:rsidR="00606E5E" w:rsidRPr="003F0022">
        <w:rPr>
          <w:rFonts w:ascii="Times New Roman" w:hAnsi="Times New Roman" w:cs="Times New Roman"/>
          <w:sz w:val="24"/>
          <w:szCs w:val="24"/>
        </w:rPr>
        <w:t xml:space="preserve">, только речь шла о капитальном ремонте помещения. Суд признал незаконным определение </w:t>
      </w:r>
      <w:r w:rsidR="00A87B56">
        <w:rPr>
          <w:rFonts w:ascii="Times New Roman" w:hAnsi="Times New Roman" w:cs="Times New Roman"/>
          <w:sz w:val="24"/>
          <w:szCs w:val="24"/>
        </w:rPr>
        <w:t>начальной (максимальной) цены контракта</w:t>
      </w:r>
      <w:r w:rsidR="00606E5E" w:rsidRPr="003F0022">
        <w:rPr>
          <w:rFonts w:ascii="Times New Roman" w:hAnsi="Times New Roman" w:cs="Times New Roman"/>
          <w:sz w:val="24"/>
          <w:szCs w:val="24"/>
        </w:rPr>
        <w:t xml:space="preserve"> на основании локального сметного расчета.</w:t>
      </w:r>
    </w:p>
    <w:p w:rsidR="00F1296D" w:rsidRPr="003F0022" w:rsidRDefault="00F1296D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 xml:space="preserve">В ходе проведения проверки установлено, что в план-график закупок, размещенный в </w:t>
      </w:r>
      <w:r w:rsidR="00610007" w:rsidRPr="003F0022">
        <w:rPr>
          <w:rFonts w:ascii="Times New Roman" w:hAnsi="Times New Roman" w:cs="Times New Roman"/>
          <w:sz w:val="24"/>
          <w:szCs w:val="24"/>
        </w:rPr>
        <w:t>ЕИС</w:t>
      </w:r>
      <w:r w:rsidRPr="003F0022">
        <w:rPr>
          <w:rFonts w:ascii="Times New Roman" w:hAnsi="Times New Roman" w:cs="Times New Roman"/>
          <w:sz w:val="24"/>
          <w:szCs w:val="24"/>
        </w:rPr>
        <w:t>, включена закупка «Выполнение работ по капитальному ремонту помещений …….».</w:t>
      </w:r>
    </w:p>
    <w:p w:rsidR="00B46E53" w:rsidRPr="003F0022" w:rsidRDefault="00F1296D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>В обоснование закупки указано</w:t>
      </w:r>
      <w:r w:rsidR="00727EBD" w:rsidRPr="003F0022">
        <w:rPr>
          <w:rFonts w:ascii="Times New Roman" w:hAnsi="Times New Roman" w:cs="Times New Roman"/>
          <w:sz w:val="24"/>
          <w:szCs w:val="24"/>
        </w:rPr>
        <w:t>, что</w:t>
      </w:r>
      <w:r w:rsidRPr="003F0022">
        <w:rPr>
          <w:rFonts w:ascii="Times New Roman" w:hAnsi="Times New Roman" w:cs="Times New Roman"/>
          <w:sz w:val="24"/>
          <w:szCs w:val="24"/>
        </w:rPr>
        <w:t xml:space="preserve"> НМЦК </w:t>
      </w:r>
      <w:proofErr w:type="gramStart"/>
      <w:r w:rsidRPr="003F0022">
        <w:rPr>
          <w:rFonts w:ascii="Times New Roman" w:hAnsi="Times New Roman" w:cs="Times New Roman"/>
          <w:sz w:val="24"/>
          <w:szCs w:val="24"/>
        </w:rPr>
        <w:t>определена</w:t>
      </w:r>
      <w:proofErr w:type="gramEnd"/>
      <w:r w:rsidRPr="003F0022">
        <w:rPr>
          <w:rFonts w:ascii="Times New Roman" w:hAnsi="Times New Roman" w:cs="Times New Roman"/>
          <w:sz w:val="24"/>
          <w:szCs w:val="24"/>
        </w:rPr>
        <w:t xml:space="preserve"> </w:t>
      </w:r>
      <w:r w:rsidR="00A87B56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3F0022">
        <w:rPr>
          <w:rFonts w:ascii="Times New Roman" w:hAnsi="Times New Roman" w:cs="Times New Roman"/>
          <w:sz w:val="24"/>
          <w:szCs w:val="24"/>
        </w:rPr>
        <w:t>локальн</w:t>
      </w:r>
      <w:r w:rsidR="00A87B56">
        <w:rPr>
          <w:rFonts w:ascii="Times New Roman" w:hAnsi="Times New Roman" w:cs="Times New Roman"/>
          <w:sz w:val="24"/>
          <w:szCs w:val="24"/>
        </w:rPr>
        <w:t>ого</w:t>
      </w:r>
      <w:r w:rsidRPr="003F0022">
        <w:rPr>
          <w:rFonts w:ascii="Times New Roman" w:hAnsi="Times New Roman" w:cs="Times New Roman"/>
          <w:sz w:val="24"/>
          <w:szCs w:val="24"/>
        </w:rPr>
        <w:t xml:space="preserve"> сметн</w:t>
      </w:r>
      <w:r w:rsidR="00A87B56">
        <w:rPr>
          <w:rFonts w:ascii="Times New Roman" w:hAnsi="Times New Roman" w:cs="Times New Roman"/>
          <w:sz w:val="24"/>
          <w:szCs w:val="24"/>
        </w:rPr>
        <w:t>ого</w:t>
      </w:r>
      <w:r w:rsidRPr="003F0022">
        <w:rPr>
          <w:rFonts w:ascii="Times New Roman" w:hAnsi="Times New Roman" w:cs="Times New Roman"/>
          <w:sz w:val="24"/>
          <w:szCs w:val="24"/>
        </w:rPr>
        <w:t xml:space="preserve"> расчет</w:t>
      </w:r>
      <w:r w:rsidR="00A87B56">
        <w:rPr>
          <w:rFonts w:ascii="Times New Roman" w:hAnsi="Times New Roman" w:cs="Times New Roman"/>
          <w:sz w:val="24"/>
          <w:szCs w:val="24"/>
        </w:rPr>
        <w:t>а</w:t>
      </w:r>
      <w:r w:rsidRPr="003F0022">
        <w:rPr>
          <w:rFonts w:ascii="Times New Roman" w:hAnsi="Times New Roman" w:cs="Times New Roman"/>
          <w:sz w:val="24"/>
          <w:szCs w:val="24"/>
        </w:rPr>
        <w:t xml:space="preserve">, в соответствии с техническим заданием, в том числе объемом работ. </w:t>
      </w:r>
    </w:p>
    <w:p w:rsidR="00F1296D" w:rsidRPr="003F0022" w:rsidRDefault="00F1296D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>В качестве обоснования невозможности применения для определения и обоснования НМЦК, методов, указанных в ч</w:t>
      </w:r>
      <w:r w:rsidR="00A87B56">
        <w:rPr>
          <w:rFonts w:ascii="Times New Roman" w:hAnsi="Times New Roman" w:cs="Times New Roman"/>
          <w:sz w:val="24"/>
          <w:szCs w:val="24"/>
        </w:rPr>
        <w:t>асти</w:t>
      </w:r>
      <w:r w:rsidRPr="003F0022">
        <w:rPr>
          <w:rFonts w:ascii="Times New Roman" w:hAnsi="Times New Roman" w:cs="Times New Roman"/>
          <w:sz w:val="24"/>
          <w:szCs w:val="24"/>
        </w:rPr>
        <w:t xml:space="preserve"> 1 ст</w:t>
      </w:r>
      <w:r w:rsidR="00A87B56">
        <w:rPr>
          <w:rFonts w:ascii="Times New Roman" w:hAnsi="Times New Roman" w:cs="Times New Roman"/>
          <w:sz w:val="24"/>
          <w:szCs w:val="24"/>
        </w:rPr>
        <w:t>атьи</w:t>
      </w:r>
      <w:r w:rsidRPr="003F0022">
        <w:rPr>
          <w:rFonts w:ascii="Times New Roman" w:hAnsi="Times New Roman" w:cs="Times New Roman"/>
          <w:sz w:val="24"/>
          <w:szCs w:val="24"/>
        </w:rPr>
        <w:t xml:space="preserve"> 22 </w:t>
      </w:r>
      <w:r w:rsidR="009F7678" w:rsidRPr="003F0022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A87B56">
        <w:rPr>
          <w:rFonts w:ascii="Times New Roman" w:hAnsi="Times New Roman" w:cs="Times New Roman"/>
          <w:sz w:val="24"/>
          <w:szCs w:val="24"/>
        </w:rPr>
        <w:t>№</w:t>
      </w:r>
      <w:r w:rsidR="009F7678" w:rsidRPr="003F0022">
        <w:rPr>
          <w:rFonts w:ascii="Times New Roman" w:hAnsi="Times New Roman" w:cs="Times New Roman"/>
          <w:sz w:val="24"/>
          <w:szCs w:val="24"/>
        </w:rPr>
        <w:t xml:space="preserve"> 44-ФЗ  </w:t>
      </w:r>
      <w:r w:rsidRPr="003F0022">
        <w:rPr>
          <w:rFonts w:ascii="Times New Roman" w:hAnsi="Times New Roman" w:cs="Times New Roman"/>
          <w:sz w:val="24"/>
          <w:szCs w:val="24"/>
        </w:rPr>
        <w:t xml:space="preserve">указано: </w:t>
      </w:r>
      <w:r w:rsidR="00A87B56">
        <w:rPr>
          <w:rFonts w:ascii="Times New Roman" w:hAnsi="Times New Roman" w:cs="Times New Roman"/>
          <w:sz w:val="24"/>
          <w:szCs w:val="24"/>
        </w:rPr>
        <w:t>«</w:t>
      </w:r>
      <w:r w:rsidRPr="003F0022">
        <w:rPr>
          <w:rFonts w:ascii="Times New Roman" w:hAnsi="Times New Roman" w:cs="Times New Roman"/>
          <w:sz w:val="24"/>
          <w:szCs w:val="24"/>
        </w:rPr>
        <w:t>Использование методов, предусмотренных ч</w:t>
      </w:r>
      <w:r w:rsidR="00A87B56">
        <w:rPr>
          <w:rFonts w:ascii="Times New Roman" w:hAnsi="Times New Roman" w:cs="Times New Roman"/>
          <w:sz w:val="24"/>
          <w:szCs w:val="24"/>
        </w:rPr>
        <w:t>астью</w:t>
      </w:r>
      <w:r w:rsidRPr="003F0022">
        <w:rPr>
          <w:rFonts w:ascii="Times New Roman" w:hAnsi="Times New Roman" w:cs="Times New Roman"/>
          <w:sz w:val="24"/>
          <w:szCs w:val="24"/>
        </w:rPr>
        <w:t xml:space="preserve"> 1 ст</w:t>
      </w:r>
      <w:r w:rsidR="00A87B56">
        <w:rPr>
          <w:rFonts w:ascii="Times New Roman" w:hAnsi="Times New Roman" w:cs="Times New Roman"/>
          <w:sz w:val="24"/>
          <w:szCs w:val="24"/>
        </w:rPr>
        <w:t>атьи</w:t>
      </w:r>
      <w:r w:rsidRPr="003F0022">
        <w:rPr>
          <w:rFonts w:ascii="Times New Roman" w:hAnsi="Times New Roman" w:cs="Times New Roman"/>
          <w:sz w:val="24"/>
          <w:szCs w:val="24"/>
        </w:rPr>
        <w:t xml:space="preserve"> 22 Закона о контрактной системе, невозможно в связи с отсутствием проектной документации. НМЦК </w:t>
      </w:r>
      <w:proofErr w:type="gramStart"/>
      <w:r w:rsidRPr="003F0022">
        <w:rPr>
          <w:rFonts w:ascii="Times New Roman" w:hAnsi="Times New Roman" w:cs="Times New Roman"/>
          <w:sz w:val="24"/>
          <w:szCs w:val="24"/>
        </w:rPr>
        <w:t>определена</w:t>
      </w:r>
      <w:proofErr w:type="gramEnd"/>
      <w:r w:rsidRPr="003F0022">
        <w:rPr>
          <w:rFonts w:ascii="Times New Roman" w:hAnsi="Times New Roman" w:cs="Times New Roman"/>
          <w:sz w:val="24"/>
          <w:szCs w:val="24"/>
        </w:rPr>
        <w:t xml:space="preserve"> локальным сметным расчетом</w:t>
      </w:r>
      <w:r w:rsidR="00A87B56">
        <w:rPr>
          <w:rFonts w:ascii="Times New Roman" w:hAnsi="Times New Roman" w:cs="Times New Roman"/>
          <w:sz w:val="24"/>
          <w:szCs w:val="24"/>
        </w:rPr>
        <w:t>»</w:t>
      </w:r>
      <w:r w:rsidRPr="003F0022">
        <w:rPr>
          <w:rFonts w:ascii="Times New Roman" w:hAnsi="Times New Roman" w:cs="Times New Roman"/>
          <w:sz w:val="24"/>
          <w:szCs w:val="24"/>
        </w:rPr>
        <w:t>.</w:t>
      </w:r>
    </w:p>
    <w:p w:rsidR="00F1296D" w:rsidRPr="003F0022" w:rsidRDefault="00F1296D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>Фактическ</w:t>
      </w:r>
      <w:r w:rsidR="00B46E53" w:rsidRPr="003F0022">
        <w:rPr>
          <w:rFonts w:ascii="Times New Roman" w:hAnsi="Times New Roman" w:cs="Times New Roman"/>
          <w:sz w:val="24"/>
          <w:szCs w:val="24"/>
        </w:rPr>
        <w:t xml:space="preserve">и при определении НМЦК закупки </w:t>
      </w:r>
      <w:r w:rsidRPr="003F0022">
        <w:rPr>
          <w:rFonts w:ascii="Times New Roman" w:hAnsi="Times New Roman" w:cs="Times New Roman"/>
          <w:sz w:val="24"/>
          <w:szCs w:val="24"/>
        </w:rPr>
        <w:t>сотрудниками составлен локальный сметный расчет, техническое задание, краткая ведомость отделки помещений и план-схема ремонта, которые образуют проектную документацию закупки.</w:t>
      </w:r>
    </w:p>
    <w:p w:rsidR="00F1296D" w:rsidRPr="00A87B56" w:rsidRDefault="00F1296D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0022">
        <w:rPr>
          <w:rFonts w:ascii="Times New Roman" w:hAnsi="Times New Roman" w:cs="Times New Roman"/>
          <w:sz w:val="24"/>
          <w:szCs w:val="24"/>
        </w:rPr>
        <w:t>Между тем, расчет НМЦК производился путем определения сметной стоимости - суммы денежных средств, необходимых для определения размера финансирования капитального ремонта, формирования договорных цен на строительную продукцию, расчетов за выполненные подрядные (строительно-монтажные, ремонтно-строительные и др.) работы, оплаты расходов по приобретению оборудования и доставке его до объекта, а также возмещения других затрат за счет средств, предусмотренных сметным расчетом.</w:t>
      </w:r>
      <w:proofErr w:type="gramEnd"/>
      <w:r w:rsidRPr="003F0022">
        <w:rPr>
          <w:rFonts w:ascii="Times New Roman" w:hAnsi="Times New Roman" w:cs="Times New Roman"/>
          <w:sz w:val="24"/>
          <w:szCs w:val="24"/>
        </w:rPr>
        <w:t xml:space="preserve"> Локальный сметный расчет составлен в базисном уровне цен</w:t>
      </w:r>
      <w:r w:rsidRPr="002C6CB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87B56">
        <w:rPr>
          <w:rFonts w:ascii="Times New Roman" w:hAnsi="Times New Roman" w:cs="Times New Roman"/>
          <w:sz w:val="24"/>
          <w:szCs w:val="24"/>
        </w:rPr>
        <w:t>2001 года (на 01.01.2019).</w:t>
      </w:r>
    </w:p>
    <w:p w:rsidR="00F1296D" w:rsidRPr="003F0022" w:rsidRDefault="00F1296D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>Следовательно, для обоснования НМЦК подлежал применению проектно-сметный метод.</w:t>
      </w:r>
    </w:p>
    <w:p w:rsidR="00F1296D" w:rsidRPr="002C2BBA" w:rsidRDefault="00F1296D" w:rsidP="002C2B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 xml:space="preserve">Таким образом, обоснование </w:t>
      </w:r>
      <w:r w:rsidR="00A87B56">
        <w:rPr>
          <w:rFonts w:ascii="Times New Roman" w:hAnsi="Times New Roman" w:cs="Times New Roman"/>
          <w:sz w:val="24"/>
          <w:szCs w:val="24"/>
        </w:rPr>
        <w:t>начально</w:t>
      </w:r>
      <w:proofErr w:type="gramStart"/>
      <w:r w:rsidR="00A87B56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="00A87B56">
        <w:rPr>
          <w:rFonts w:ascii="Times New Roman" w:hAnsi="Times New Roman" w:cs="Times New Roman"/>
          <w:sz w:val="24"/>
          <w:szCs w:val="24"/>
        </w:rPr>
        <w:t xml:space="preserve">максимальной) цены контракта </w:t>
      </w:r>
      <w:r w:rsidRPr="003F0022">
        <w:rPr>
          <w:rFonts w:ascii="Times New Roman" w:hAnsi="Times New Roman" w:cs="Times New Roman"/>
          <w:sz w:val="24"/>
          <w:szCs w:val="24"/>
        </w:rPr>
        <w:t xml:space="preserve">произведено с применением </w:t>
      </w:r>
      <w:r w:rsidR="00B46E53" w:rsidRPr="003F0022">
        <w:rPr>
          <w:rFonts w:ascii="Times New Roman" w:hAnsi="Times New Roman" w:cs="Times New Roman"/>
          <w:sz w:val="24"/>
          <w:szCs w:val="24"/>
        </w:rPr>
        <w:t>«</w:t>
      </w:r>
      <w:r w:rsidRPr="003F0022">
        <w:rPr>
          <w:rFonts w:ascii="Times New Roman" w:hAnsi="Times New Roman" w:cs="Times New Roman"/>
          <w:sz w:val="24"/>
          <w:szCs w:val="24"/>
        </w:rPr>
        <w:t>иного метода</w:t>
      </w:r>
      <w:r w:rsidR="00B46E53" w:rsidRPr="003F0022">
        <w:rPr>
          <w:rFonts w:ascii="Times New Roman" w:hAnsi="Times New Roman" w:cs="Times New Roman"/>
          <w:sz w:val="24"/>
          <w:szCs w:val="24"/>
        </w:rPr>
        <w:t>»</w:t>
      </w:r>
      <w:r w:rsidRPr="003F0022">
        <w:rPr>
          <w:rFonts w:ascii="Times New Roman" w:hAnsi="Times New Roman" w:cs="Times New Roman"/>
          <w:sz w:val="24"/>
          <w:szCs w:val="24"/>
        </w:rPr>
        <w:t xml:space="preserve">, не предусмотренного </w:t>
      </w:r>
      <w:r w:rsidR="00A87B56">
        <w:rPr>
          <w:rFonts w:ascii="Times New Roman" w:hAnsi="Times New Roman" w:cs="Times New Roman"/>
          <w:sz w:val="24"/>
          <w:szCs w:val="24"/>
        </w:rPr>
        <w:t xml:space="preserve">статьей </w:t>
      </w:r>
      <w:r w:rsidRPr="003F0022">
        <w:rPr>
          <w:rFonts w:ascii="Times New Roman" w:hAnsi="Times New Roman" w:cs="Times New Roman"/>
          <w:sz w:val="24"/>
          <w:szCs w:val="24"/>
        </w:rPr>
        <w:t xml:space="preserve">22 </w:t>
      </w:r>
      <w:r w:rsidR="00B46E53" w:rsidRPr="003F0022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A87B56">
        <w:rPr>
          <w:rFonts w:ascii="Times New Roman" w:hAnsi="Times New Roman" w:cs="Times New Roman"/>
          <w:sz w:val="24"/>
          <w:szCs w:val="24"/>
        </w:rPr>
        <w:t>№</w:t>
      </w:r>
      <w:r w:rsidR="00B46E53" w:rsidRPr="003F0022">
        <w:rPr>
          <w:rFonts w:ascii="Times New Roman" w:hAnsi="Times New Roman" w:cs="Times New Roman"/>
          <w:sz w:val="24"/>
          <w:szCs w:val="24"/>
        </w:rPr>
        <w:t xml:space="preserve"> 44-ФЗ</w:t>
      </w:r>
      <w:r w:rsidRPr="003F0022">
        <w:rPr>
          <w:rFonts w:ascii="Times New Roman" w:hAnsi="Times New Roman" w:cs="Times New Roman"/>
          <w:sz w:val="24"/>
          <w:szCs w:val="24"/>
        </w:rPr>
        <w:t xml:space="preserve"> для обоснования НМЦК на осуществление работ по капитальному ремонту, что образует объективную сторону состава административного правонарушения, предусмотренного частью 1 статьи 7.29.3 Кодекса Российской Федерации об административных </w:t>
      </w:r>
      <w:r w:rsidRPr="002C2BBA">
        <w:rPr>
          <w:rFonts w:ascii="Times New Roman" w:hAnsi="Times New Roman" w:cs="Times New Roman"/>
          <w:sz w:val="24"/>
          <w:szCs w:val="24"/>
        </w:rPr>
        <w:t>правонарушениях</w:t>
      </w:r>
      <w:r w:rsidR="002C2BBA" w:rsidRPr="002C2BBA">
        <w:rPr>
          <w:rFonts w:ascii="Times New Roman" w:hAnsi="Times New Roman" w:cs="Times New Roman"/>
          <w:sz w:val="24"/>
          <w:szCs w:val="24"/>
        </w:rPr>
        <w:t xml:space="preserve"> (Постановление Третьего кассационного суда общей юрисдикции </w:t>
      </w:r>
      <w:r w:rsidR="002C2BBA" w:rsidRPr="002C2BBA">
        <w:rPr>
          <w:rFonts w:ascii="Times New Roman" w:hAnsi="Times New Roman" w:cs="Times New Roman"/>
          <w:sz w:val="24"/>
          <w:szCs w:val="24"/>
        </w:rPr>
        <w:t>от 10 июня 2021 г. N 16-868/2021</w:t>
      </w:r>
      <w:r w:rsidR="002C2BBA" w:rsidRPr="002C2BBA">
        <w:rPr>
          <w:rFonts w:ascii="Times New Roman" w:hAnsi="Times New Roman" w:cs="Times New Roman"/>
          <w:sz w:val="24"/>
          <w:szCs w:val="24"/>
        </w:rPr>
        <w:t>).</w:t>
      </w:r>
    </w:p>
    <w:p w:rsidR="00F1296D" w:rsidRPr="003F0022" w:rsidRDefault="002C2BBA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 с</w:t>
      </w:r>
      <w:r w:rsidRPr="003F0022">
        <w:rPr>
          <w:rFonts w:ascii="Times New Roman" w:hAnsi="Times New Roman" w:cs="Times New Roman"/>
          <w:sz w:val="24"/>
          <w:szCs w:val="24"/>
        </w:rPr>
        <w:t xml:space="preserve">огласно письму Минстроя России от 21.02.2022 </w:t>
      </w:r>
      <w:r>
        <w:rPr>
          <w:rFonts w:ascii="Times New Roman" w:hAnsi="Times New Roman" w:cs="Times New Roman"/>
          <w:sz w:val="24"/>
          <w:szCs w:val="24"/>
        </w:rPr>
        <w:t>года №</w:t>
      </w:r>
      <w:r w:rsidRPr="003F0022">
        <w:rPr>
          <w:rFonts w:ascii="Times New Roman" w:hAnsi="Times New Roman" w:cs="Times New Roman"/>
          <w:sz w:val="24"/>
          <w:szCs w:val="24"/>
        </w:rPr>
        <w:t xml:space="preserve"> 3363-ОГ/08 </w:t>
      </w:r>
      <w:r w:rsidR="004A106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F0022">
        <w:rPr>
          <w:rFonts w:ascii="Times New Roman" w:hAnsi="Times New Roman" w:cs="Times New Roman"/>
          <w:sz w:val="24"/>
          <w:szCs w:val="24"/>
        </w:rPr>
        <w:t>«О необходимости разработки проектной документации при капитальном ремонте»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296D" w:rsidRPr="003F0022">
        <w:rPr>
          <w:rFonts w:ascii="Times New Roman" w:hAnsi="Times New Roman" w:cs="Times New Roman"/>
          <w:sz w:val="24"/>
          <w:szCs w:val="24"/>
        </w:rPr>
        <w:t xml:space="preserve">в </w:t>
      </w:r>
      <w:r w:rsidR="00DA4C8B" w:rsidRPr="003F0022">
        <w:rPr>
          <w:rFonts w:ascii="Times New Roman" w:hAnsi="Times New Roman" w:cs="Times New Roman"/>
          <w:sz w:val="24"/>
          <w:szCs w:val="24"/>
        </w:rPr>
        <w:t>некоторых</w:t>
      </w:r>
      <w:r w:rsidR="00F1296D" w:rsidRPr="003F0022">
        <w:rPr>
          <w:rFonts w:ascii="Times New Roman" w:hAnsi="Times New Roman" w:cs="Times New Roman"/>
          <w:sz w:val="24"/>
          <w:szCs w:val="24"/>
        </w:rPr>
        <w:t xml:space="preserve"> случаях заказчик может пользоваться усеченной проек</w:t>
      </w:r>
      <w:r w:rsidR="004A2C8E">
        <w:rPr>
          <w:rFonts w:ascii="Times New Roman" w:hAnsi="Times New Roman" w:cs="Times New Roman"/>
          <w:sz w:val="24"/>
          <w:szCs w:val="24"/>
        </w:rPr>
        <w:t>тной документацией в виде сметы:</w:t>
      </w:r>
    </w:p>
    <w:p w:rsidR="006D248C" w:rsidRPr="003F0022" w:rsidRDefault="004A2C8E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="006D248C" w:rsidRPr="003F0022">
        <w:rPr>
          <w:rFonts w:ascii="Times New Roman" w:hAnsi="Times New Roman" w:cs="Times New Roman"/>
          <w:sz w:val="24"/>
          <w:szCs w:val="24"/>
        </w:rPr>
        <w:t>Согласно ч</w:t>
      </w:r>
      <w:r>
        <w:rPr>
          <w:rFonts w:ascii="Times New Roman" w:hAnsi="Times New Roman" w:cs="Times New Roman"/>
          <w:sz w:val="24"/>
          <w:szCs w:val="24"/>
        </w:rPr>
        <w:t>асти</w:t>
      </w:r>
      <w:r w:rsidR="006D248C" w:rsidRPr="003F0022">
        <w:rPr>
          <w:rFonts w:ascii="Times New Roman" w:hAnsi="Times New Roman" w:cs="Times New Roman"/>
          <w:sz w:val="24"/>
          <w:szCs w:val="24"/>
        </w:rPr>
        <w:t xml:space="preserve"> 1 ст</w:t>
      </w:r>
      <w:r>
        <w:rPr>
          <w:rFonts w:ascii="Times New Roman" w:hAnsi="Times New Roman" w:cs="Times New Roman"/>
          <w:sz w:val="24"/>
          <w:szCs w:val="24"/>
        </w:rPr>
        <w:t>атьи</w:t>
      </w:r>
      <w:r w:rsidR="006D248C" w:rsidRPr="003F0022">
        <w:rPr>
          <w:rFonts w:ascii="Times New Roman" w:hAnsi="Times New Roman" w:cs="Times New Roman"/>
          <w:sz w:val="24"/>
          <w:szCs w:val="24"/>
        </w:rPr>
        <w:t xml:space="preserve"> 5 Федерального закона от 30</w:t>
      </w:r>
      <w:r>
        <w:rPr>
          <w:rFonts w:ascii="Times New Roman" w:hAnsi="Times New Roman" w:cs="Times New Roman"/>
          <w:sz w:val="24"/>
          <w:szCs w:val="24"/>
        </w:rPr>
        <w:t>.12.</w:t>
      </w:r>
      <w:r w:rsidR="006D248C" w:rsidRPr="003F0022">
        <w:rPr>
          <w:rFonts w:ascii="Times New Roman" w:hAnsi="Times New Roman" w:cs="Times New Roman"/>
          <w:sz w:val="24"/>
          <w:szCs w:val="24"/>
        </w:rPr>
        <w:t xml:space="preserve"> 2009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="006D248C" w:rsidRPr="003F0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384-ФЗ «</w:t>
      </w:r>
      <w:r w:rsidR="006D248C" w:rsidRPr="003F0022">
        <w:rPr>
          <w:rFonts w:ascii="Times New Roman" w:hAnsi="Times New Roman" w:cs="Times New Roman"/>
          <w:sz w:val="24"/>
          <w:szCs w:val="24"/>
        </w:rPr>
        <w:t>Технический регламент о безопасности зданий и сооружений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D248C" w:rsidRPr="003F0022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2E4BED" w:rsidRPr="003F0022">
        <w:rPr>
          <w:rFonts w:ascii="Times New Roman" w:hAnsi="Times New Roman" w:cs="Times New Roman"/>
          <w:sz w:val="24"/>
          <w:szCs w:val="24"/>
        </w:rPr>
        <w:t>Закон</w:t>
      </w:r>
      <w:r w:rsidR="006D248C" w:rsidRPr="003F0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6D248C" w:rsidRPr="003F0022">
        <w:rPr>
          <w:rFonts w:ascii="Times New Roman" w:hAnsi="Times New Roman" w:cs="Times New Roman"/>
          <w:sz w:val="24"/>
          <w:szCs w:val="24"/>
        </w:rPr>
        <w:t xml:space="preserve"> 384-ФЗ) безопасность зданий и сооружений, а также связанных со зданиями и сооружениями процессов проектирования (включая изыскания), строительства, монтажа, наладки, эксплуатации и утилизации (сноса) обеспечивается посредством установления соответствующих требованиям безопасности проектных значений параметров зданий и </w:t>
      </w:r>
      <w:r w:rsidR="006D248C" w:rsidRPr="003F0022">
        <w:rPr>
          <w:rFonts w:ascii="Times New Roman" w:hAnsi="Times New Roman" w:cs="Times New Roman"/>
          <w:sz w:val="24"/>
          <w:szCs w:val="24"/>
        </w:rPr>
        <w:lastRenderedPageBreak/>
        <w:t>сооружений и качественных характеристик в</w:t>
      </w:r>
      <w:proofErr w:type="gramEnd"/>
      <w:r w:rsidR="006D248C" w:rsidRPr="003F0022">
        <w:rPr>
          <w:rFonts w:ascii="Times New Roman" w:hAnsi="Times New Roman" w:cs="Times New Roman"/>
          <w:sz w:val="24"/>
          <w:szCs w:val="24"/>
        </w:rPr>
        <w:t xml:space="preserve"> течение всего жизненного цикла здания или сооружения, реализации указанных значений и характеристик в процессе строительства, реконструкции, капитального ремонта (далее также - строительство) и поддержания состояния таких параметров и характеристик на требуемом уровне в процессе эксплуатации, консервации и сноса.</w:t>
      </w:r>
    </w:p>
    <w:p w:rsidR="006D248C" w:rsidRPr="003F0022" w:rsidRDefault="006D248C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0022">
        <w:rPr>
          <w:rFonts w:ascii="Times New Roman" w:hAnsi="Times New Roman" w:cs="Times New Roman"/>
          <w:sz w:val="24"/>
          <w:szCs w:val="24"/>
        </w:rPr>
        <w:t xml:space="preserve">В проектной документации должна быть предусмотрена в объеме, необходимом для </w:t>
      </w:r>
      <w:r w:rsidRPr="004A2C8E">
        <w:rPr>
          <w:rFonts w:ascii="Times New Roman" w:hAnsi="Times New Roman" w:cs="Times New Roman"/>
          <w:b/>
          <w:sz w:val="24"/>
          <w:szCs w:val="24"/>
        </w:rPr>
        <w:t>обеспечения безопасности здания</w:t>
      </w:r>
      <w:r w:rsidRPr="003F0022">
        <w:rPr>
          <w:rFonts w:ascii="Times New Roman" w:hAnsi="Times New Roman" w:cs="Times New Roman"/>
          <w:sz w:val="24"/>
          <w:szCs w:val="24"/>
        </w:rPr>
        <w:t xml:space="preserve"> или сооружения, доступность элементов строительных конструкций, сетей инженерно-технического обеспечения и систем инженерно-технического обеспечения для определения фактических значений их параметров и других характеристик, а также параметров материалов, изделий и устройств, влияющих на безопасность здания или сооружения, в процессе его строительства и эксплуатации (ч</w:t>
      </w:r>
      <w:r w:rsidR="00B46E53" w:rsidRPr="003F0022">
        <w:rPr>
          <w:rFonts w:ascii="Times New Roman" w:hAnsi="Times New Roman" w:cs="Times New Roman"/>
          <w:sz w:val="24"/>
          <w:szCs w:val="24"/>
        </w:rPr>
        <w:t>.</w:t>
      </w:r>
      <w:r w:rsidRPr="003F0022">
        <w:rPr>
          <w:rFonts w:ascii="Times New Roman" w:hAnsi="Times New Roman" w:cs="Times New Roman"/>
          <w:sz w:val="24"/>
          <w:szCs w:val="24"/>
        </w:rPr>
        <w:t xml:space="preserve"> 8 ст</w:t>
      </w:r>
      <w:r w:rsidR="00B46E53" w:rsidRPr="003F0022">
        <w:rPr>
          <w:rFonts w:ascii="Times New Roman" w:hAnsi="Times New Roman" w:cs="Times New Roman"/>
          <w:sz w:val="24"/>
          <w:szCs w:val="24"/>
        </w:rPr>
        <w:t>.</w:t>
      </w:r>
      <w:r w:rsidRPr="003F0022">
        <w:rPr>
          <w:rFonts w:ascii="Times New Roman" w:hAnsi="Times New Roman" w:cs="Times New Roman"/>
          <w:sz w:val="24"/>
          <w:szCs w:val="24"/>
        </w:rPr>
        <w:t xml:space="preserve"> 15 </w:t>
      </w:r>
      <w:r w:rsidR="002E4BED" w:rsidRPr="003F0022">
        <w:rPr>
          <w:rFonts w:ascii="Times New Roman" w:hAnsi="Times New Roman" w:cs="Times New Roman"/>
          <w:sz w:val="24"/>
          <w:szCs w:val="24"/>
        </w:rPr>
        <w:t>Закона</w:t>
      </w:r>
      <w:r w:rsidRPr="003F0022">
        <w:rPr>
          <w:rFonts w:ascii="Times New Roman" w:hAnsi="Times New Roman" w:cs="Times New Roman"/>
          <w:sz w:val="24"/>
          <w:szCs w:val="24"/>
        </w:rPr>
        <w:t xml:space="preserve"> </w:t>
      </w:r>
      <w:r w:rsidR="004A2C8E">
        <w:rPr>
          <w:rFonts w:ascii="Times New Roman" w:hAnsi="Times New Roman" w:cs="Times New Roman"/>
          <w:sz w:val="24"/>
          <w:szCs w:val="24"/>
        </w:rPr>
        <w:t>№</w:t>
      </w:r>
      <w:r w:rsidRPr="003F0022">
        <w:rPr>
          <w:rFonts w:ascii="Times New Roman" w:hAnsi="Times New Roman" w:cs="Times New Roman"/>
          <w:sz w:val="24"/>
          <w:szCs w:val="24"/>
        </w:rPr>
        <w:t xml:space="preserve"> 384-ФЗ).</w:t>
      </w:r>
      <w:proofErr w:type="gramEnd"/>
    </w:p>
    <w:p w:rsidR="006D248C" w:rsidRPr="003F0022" w:rsidRDefault="006D248C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>Согласно ч</w:t>
      </w:r>
      <w:r w:rsidR="004A2C8E">
        <w:rPr>
          <w:rFonts w:ascii="Times New Roman" w:hAnsi="Times New Roman" w:cs="Times New Roman"/>
          <w:sz w:val="24"/>
          <w:szCs w:val="24"/>
        </w:rPr>
        <w:t>асти</w:t>
      </w:r>
      <w:r w:rsidRPr="003F0022">
        <w:rPr>
          <w:rFonts w:ascii="Times New Roman" w:hAnsi="Times New Roman" w:cs="Times New Roman"/>
          <w:sz w:val="24"/>
          <w:szCs w:val="24"/>
        </w:rPr>
        <w:t xml:space="preserve"> 10 ст</w:t>
      </w:r>
      <w:r w:rsidR="004A2C8E">
        <w:rPr>
          <w:rFonts w:ascii="Times New Roman" w:hAnsi="Times New Roman" w:cs="Times New Roman"/>
          <w:sz w:val="24"/>
          <w:szCs w:val="24"/>
        </w:rPr>
        <w:t>атьи</w:t>
      </w:r>
      <w:r w:rsidRPr="003F0022">
        <w:rPr>
          <w:rFonts w:ascii="Times New Roman" w:hAnsi="Times New Roman" w:cs="Times New Roman"/>
          <w:sz w:val="24"/>
          <w:szCs w:val="24"/>
        </w:rPr>
        <w:t xml:space="preserve"> 15 </w:t>
      </w:r>
      <w:r w:rsidR="002E4BED" w:rsidRPr="003F0022">
        <w:rPr>
          <w:rFonts w:ascii="Times New Roman" w:hAnsi="Times New Roman" w:cs="Times New Roman"/>
          <w:sz w:val="24"/>
          <w:szCs w:val="24"/>
        </w:rPr>
        <w:t>Закона</w:t>
      </w:r>
      <w:r w:rsidRPr="003F0022">
        <w:rPr>
          <w:rFonts w:ascii="Times New Roman" w:hAnsi="Times New Roman" w:cs="Times New Roman"/>
          <w:sz w:val="24"/>
          <w:szCs w:val="24"/>
        </w:rPr>
        <w:t xml:space="preserve"> </w:t>
      </w:r>
      <w:r w:rsidR="004A2C8E">
        <w:rPr>
          <w:rFonts w:ascii="Times New Roman" w:hAnsi="Times New Roman" w:cs="Times New Roman"/>
          <w:sz w:val="24"/>
          <w:szCs w:val="24"/>
        </w:rPr>
        <w:t>№</w:t>
      </w:r>
      <w:r w:rsidRPr="003F0022">
        <w:rPr>
          <w:rFonts w:ascii="Times New Roman" w:hAnsi="Times New Roman" w:cs="Times New Roman"/>
          <w:sz w:val="24"/>
          <w:szCs w:val="24"/>
        </w:rPr>
        <w:t xml:space="preserve"> 384-ФЗ проектная документация здания или сооружения должна использоваться в качестве основного документа при принятии решений об обеспечении безопасности здания или сооружения на всех последующих этапах жизненного цикла здания или сооружения.</w:t>
      </w:r>
    </w:p>
    <w:p w:rsidR="006D248C" w:rsidRPr="003F0022" w:rsidRDefault="006D248C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0022">
        <w:rPr>
          <w:rFonts w:ascii="Times New Roman" w:hAnsi="Times New Roman" w:cs="Times New Roman"/>
          <w:sz w:val="24"/>
          <w:szCs w:val="24"/>
        </w:rPr>
        <w:t xml:space="preserve">Частью 12.2 </w:t>
      </w:r>
      <w:r w:rsidR="004A2C8E">
        <w:rPr>
          <w:rFonts w:ascii="Times New Roman" w:hAnsi="Times New Roman" w:cs="Times New Roman"/>
          <w:sz w:val="24"/>
          <w:szCs w:val="24"/>
        </w:rPr>
        <w:t xml:space="preserve">статьи 48 </w:t>
      </w:r>
      <w:r w:rsidRPr="003F0022">
        <w:rPr>
          <w:rFonts w:ascii="Times New Roman" w:hAnsi="Times New Roman" w:cs="Times New Roman"/>
          <w:sz w:val="24"/>
          <w:szCs w:val="24"/>
        </w:rPr>
        <w:t>Градостроительного кодекса Российской Федерации (далее - Кодекс) установлено, что в случае проведения капитального ремонта объектов капитального строительства, финансируемого с привлечением средств бюджетов бюджетной системы Российской Федерации, средств лиц, указанных в ч</w:t>
      </w:r>
      <w:r w:rsidR="00BF2645" w:rsidRPr="003F0022">
        <w:rPr>
          <w:rFonts w:ascii="Times New Roman" w:hAnsi="Times New Roman" w:cs="Times New Roman"/>
          <w:sz w:val="24"/>
          <w:szCs w:val="24"/>
        </w:rPr>
        <w:t>.</w:t>
      </w:r>
      <w:r w:rsidRPr="003F0022">
        <w:rPr>
          <w:rFonts w:ascii="Times New Roman" w:hAnsi="Times New Roman" w:cs="Times New Roman"/>
          <w:sz w:val="24"/>
          <w:szCs w:val="24"/>
        </w:rPr>
        <w:t xml:space="preserve"> 1 ст</w:t>
      </w:r>
      <w:r w:rsidR="00BF2645" w:rsidRPr="003F0022">
        <w:rPr>
          <w:rFonts w:ascii="Times New Roman" w:hAnsi="Times New Roman" w:cs="Times New Roman"/>
          <w:sz w:val="24"/>
          <w:szCs w:val="24"/>
        </w:rPr>
        <w:t>.</w:t>
      </w:r>
      <w:r w:rsidRPr="003F0022">
        <w:rPr>
          <w:rFonts w:ascii="Times New Roman" w:hAnsi="Times New Roman" w:cs="Times New Roman"/>
          <w:sz w:val="24"/>
          <w:szCs w:val="24"/>
        </w:rPr>
        <w:t xml:space="preserve"> 8.3 настоящего Кодекса, осуществляется подготовка сметы </w:t>
      </w:r>
      <w:r w:rsidR="004A2C8E">
        <w:rPr>
          <w:rFonts w:ascii="Times New Roman" w:hAnsi="Times New Roman" w:cs="Times New Roman"/>
          <w:sz w:val="24"/>
          <w:szCs w:val="24"/>
        </w:rPr>
        <w:t>на</w:t>
      </w:r>
      <w:r w:rsidRPr="003F0022">
        <w:rPr>
          <w:rFonts w:ascii="Times New Roman" w:hAnsi="Times New Roman" w:cs="Times New Roman"/>
          <w:sz w:val="24"/>
          <w:szCs w:val="24"/>
        </w:rPr>
        <w:t xml:space="preserve"> капитальный ремонт объектов капитального строительства на основании акта, утвержденного застройщиком или техническим заказчиком и содержащего перечень дефектов</w:t>
      </w:r>
      <w:proofErr w:type="gramEnd"/>
      <w:r w:rsidRPr="003F0022">
        <w:rPr>
          <w:rFonts w:ascii="Times New Roman" w:hAnsi="Times New Roman" w:cs="Times New Roman"/>
          <w:sz w:val="24"/>
          <w:szCs w:val="24"/>
        </w:rPr>
        <w:t xml:space="preserve"> оснований, строительных конструкций, систем инженерно-технического обеспечения и сетей инженерно-технического обеспечения с указанием качественных и количественных характеристик таких дефектов, и задания застройщика или технического заказчика на проектирование в зависимости от содержания работ, выполняемых при капитальном ремонте объектов капитального строительства. Застройщик по собственной инициативе вправе обеспечить подготовку иных разделов проектной документации, а также подготовку проектной документации при проведении капитального ремонта объектов капитального строительства в иных случаях, не указанных в настоящей части.</w:t>
      </w:r>
    </w:p>
    <w:p w:rsidR="006D248C" w:rsidRPr="003F0022" w:rsidRDefault="006D248C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0022">
        <w:rPr>
          <w:rFonts w:ascii="Times New Roman" w:hAnsi="Times New Roman" w:cs="Times New Roman"/>
          <w:sz w:val="24"/>
          <w:szCs w:val="24"/>
        </w:rPr>
        <w:t>В соответствии с ч</w:t>
      </w:r>
      <w:r w:rsidR="004A2C8E">
        <w:rPr>
          <w:rFonts w:ascii="Times New Roman" w:hAnsi="Times New Roman" w:cs="Times New Roman"/>
          <w:sz w:val="24"/>
          <w:szCs w:val="24"/>
        </w:rPr>
        <w:t>астью</w:t>
      </w:r>
      <w:r w:rsidRPr="003F0022">
        <w:rPr>
          <w:rFonts w:ascii="Times New Roman" w:hAnsi="Times New Roman" w:cs="Times New Roman"/>
          <w:sz w:val="24"/>
          <w:szCs w:val="24"/>
        </w:rPr>
        <w:t xml:space="preserve"> 13 ст</w:t>
      </w:r>
      <w:r w:rsidR="004A2C8E">
        <w:rPr>
          <w:rFonts w:ascii="Times New Roman" w:hAnsi="Times New Roman" w:cs="Times New Roman"/>
          <w:sz w:val="24"/>
          <w:szCs w:val="24"/>
        </w:rPr>
        <w:t>атьи</w:t>
      </w:r>
      <w:r w:rsidRPr="003F0022">
        <w:rPr>
          <w:rFonts w:ascii="Times New Roman" w:hAnsi="Times New Roman" w:cs="Times New Roman"/>
          <w:sz w:val="24"/>
          <w:szCs w:val="24"/>
        </w:rPr>
        <w:t xml:space="preserve"> 48 Кодекса состав и требования к содержанию разделов проектной документации, представляемой на экспертизу проектной документации и в органы государственного строительного надзора, устанавливаются Правительством Российской Федерации и дифференцируются применительно к различным видам объектов капитального строительства (в том числе к линейным объектам), а также в зависимости от назначения объектов капитального строительства, видов работ (строительство, реконструкция, капитальный</w:t>
      </w:r>
      <w:proofErr w:type="gramEnd"/>
      <w:r w:rsidRPr="003F0022">
        <w:rPr>
          <w:rFonts w:ascii="Times New Roman" w:hAnsi="Times New Roman" w:cs="Times New Roman"/>
          <w:sz w:val="24"/>
          <w:szCs w:val="24"/>
        </w:rPr>
        <w:t xml:space="preserve"> ремонт объектов капитального строительства), их содержания, источников финансирования работ и выделения отдельных этапов строительства, реконструкции в соответствии с требованиями настоящей статьи.</w:t>
      </w:r>
    </w:p>
    <w:p w:rsidR="006D248C" w:rsidRPr="003F0022" w:rsidRDefault="006D248C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 xml:space="preserve">Положением о составе разделов проектной документации и требованиях к их содержанию, утвержденным постановлением Правительства Российской Федерации </w:t>
      </w:r>
      <w:r w:rsidR="004A106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F0022">
        <w:rPr>
          <w:rFonts w:ascii="Times New Roman" w:hAnsi="Times New Roman" w:cs="Times New Roman"/>
          <w:sz w:val="24"/>
          <w:szCs w:val="24"/>
        </w:rPr>
        <w:t xml:space="preserve">от 16 февраля 2008 г. </w:t>
      </w:r>
      <w:r w:rsidR="003027AD">
        <w:rPr>
          <w:rFonts w:ascii="Times New Roman" w:hAnsi="Times New Roman" w:cs="Times New Roman"/>
          <w:sz w:val="24"/>
          <w:szCs w:val="24"/>
        </w:rPr>
        <w:t>№</w:t>
      </w:r>
      <w:r w:rsidRPr="003F0022">
        <w:rPr>
          <w:rFonts w:ascii="Times New Roman" w:hAnsi="Times New Roman" w:cs="Times New Roman"/>
          <w:sz w:val="24"/>
          <w:szCs w:val="24"/>
        </w:rPr>
        <w:t xml:space="preserve"> 87 (далее - Положение), уточнены состав разделов проектной документации на объекты капитального строительства производственного и непроизводственного назначения и требования к содержанию этого раздела.</w:t>
      </w:r>
    </w:p>
    <w:p w:rsidR="006D248C" w:rsidRPr="003F0022" w:rsidRDefault="006D248C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>Согласно п</w:t>
      </w:r>
      <w:r w:rsidR="003027AD">
        <w:rPr>
          <w:rFonts w:ascii="Times New Roman" w:hAnsi="Times New Roman" w:cs="Times New Roman"/>
          <w:sz w:val="24"/>
          <w:szCs w:val="24"/>
        </w:rPr>
        <w:t>ункту</w:t>
      </w:r>
      <w:r w:rsidRPr="003F0022">
        <w:rPr>
          <w:rFonts w:ascii="Times New Roman" w:hAnsi="Times New Roman" w:cs="Times New Roman"/>
          <w:sz w:val="24"/>
          <w:szCs w:val="24"/>
        </w:rPr>
        <w:t xml:space="preserve"> 1 Положения оно устанавливает состав разделов проектной документации и требования к содержанию этих разделов:</w:t>
      </w:r>
    </w:p>
    <w:p w:rsidR="006D248C" w:rsidRPr="003F0022" w:rsidRDefault="006D248C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>а) при подготовке проектной документации на различные виды объектов капитального строительства;</w:t>
      </w:r>
    </w:p>
    <w:p w:rsidR="006D248C" w:rsidRPr="003F0022" w:rsidRDefault="006D248C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>б) при подготовке проектной документации в отношении отдельных этапов строительства, реконструкции и капитального ремонта объектов капитального строительства.</w:t>
      </w:r>
    </w:p>
    <w:p w:rsidR="006D248C" w:rsidRPr="003F0022" w:rsidRDefault="006D248C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 xml:space="preserve">Пунктом 7 Положения установлено, что необходимость разработки требований к содержанию разделов проектной документации, наличие которых согласно настоящему </w:t>
      </w:r>
      <w:r w:rsidRPr="003F0022">
        <w:rPr>
          <w:rFonts w:ascii="Times New Roman" w:hAnsi="Times New Roman" w:cs="Times New Roman"/>
          <w:sz w:val="24"/>
          <w:szCs w:val="24"/>
        </w:rPr>
        <w:lastRenderedPageBreak/>
        <w:t>Положению не является обязательным, определяется по согласованию между проектной организацией и заказчиком такой документации.</w:t>
      </w:r>
    </w:p>
    <w:p w:rsidR="006D248C" w:rsidRPr="003F0022" w:rsidRDefault="006D248C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>Разделы 6, 11, 5 и 9 проектной документации, требования</w:t>
      </w:r>
      <w:r w:rsidR="00BF2645" w:rsidRPr="003F0022">
        <w:rPr>
          <w:rFonts w:ascii="Times New Roman" w:hAnsi="Times New Roman" w:cs="Times New Roman"/>
          <w:sz w:val="24"/>
          <w:szCs w:val="24"/>
        </w:rPr>
        <w:t>,</w:t>
      </w:r>
      <w:r w:rsidRPr="003F0022">
        <w:rPr>
          <w:rFonts w:ascii="Times New Roman" w:hAnsi="Times New Roman" w:cs="Times New Roman"/>
          <w:sz w:val="24"/>
          <w:szCs w:val="24"/>
        </w:rPr>
        <w:t xml:space="preserve"> к содержанию которых</w:t>
      </w:r>
      <w:r w:rsidR="00BF2645" w:rsidRPr="003F0022">
        <w:rPr>
          <w:rFonts w:ascii="Times New Roman" w:hAnsi="Times New Roman" w:cs="Times New Roman"/>
          <w:sz w:val="24"/>
          <w:szCs w:val="24"/>
        </w:rPr>
        <w:t>,</w:t>
      </w:r>
      <w:r w:rsidRPr="003F0022">
        <w:rPr>
          <w:rFonts w:ascii="Times New Roman" w:hAnsi="Times New Roman" w:cs="Times New Roman"/>
          <w:sz w:val="24"/>
          <w:szCs w:val="24"/>
        </w:rPr>
        <w:t xml:space="preserve"> устанавливаются соответственно пунктами 23, 27(1) - 31, 38 и 42 настоящего Положения, разрабатываются в полном объеме для объектов капитального строительства, финансируемых полностью или частично за счет средств соответствующих бюджетов. </w:t>
      </w:r>
      <w:r w:rsidR="004A106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F0022">
        <w:rPr>
          <w:rFonts w:ascii="Times New Roman" w:hAnsi="Times New Roman" w:cs="Times New Roman"/>
          <w:sz w:val="24"/>
          <w:szCs w:val="24"/>
        </w:rPr>
        <w:t>Во всех остальных случаях необходимость и объем разработки указанных разделов определяются заказчиком и указываются в задании на проектирование.</w:t>
      </w:r>
    </w:p>
    <w:p w:rsidR="006D248C" w:rsidRPr="003F0022" w:rsidRDefault="006D248C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 xml:space="preserve">Кроме того, приказом Минстроя России от 25 ноября 2017 г. </w:t>
      </w:r>
      <w:r w:rsidR="003027AD">
        <w:rPr>
          <w:rFonts w:ascii="Times New Roman" w:hAnsi="Times New Roman" w:cs="Times New Roman"/>
          <w:sz w:val="24"/>
          <w:szCs w:val="24"/>
        </w:rPr>
        <w:t>№</w:t>
      </w:r>
      <w:r w:rsidRPr="003F0022">
        <w:rPr>
          <w:rFonts w:ascii="Times New Roman" w:hAnsi="Times New Roman" w:cs="Times New Roman"/>
          <w:sz w:val="24"/>
          <w:szCs w:val="24"/>
        </w:rPr>
        <w:t xml:space="preserve"> 1582/</w:t>
      </w:r>
      <w:proofErr w:type="spellStart"/>
      <w:proofErr w:type="gramStart"/>
      <w:r w:rsidRPr="003F0022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3F0022">
        <w:rPr>
          <w:rFonts w:ascii="Times New Roman" w:hAnsi="Times New Roman" w:cs="Times New Roman"/>
          <w:sz w:val="24"/>
          <w:szCs w:val="24"/>
        </w:rPr>
        <w:t xml:space="preserve"> утвержден</w:t>
      </w:r>
      <w:r w:rsidR="004A106D">
        <w:rPr>
          <w:rFonts w:ascii="Times New Roman" w:hAnsi="Times New Roman" w:cs="Times New Roman"/>
          <w:sz w:val="24"/>
          <w:szCs w:val="24"/>
        </w:rPr>
        <w:t xml:space="preserve">     </w:t>
      </w:r>
      <w:r w:rsidRPr="003F0022">
        <w:rPr>
          <w:rFonts w:ascii="Times New Roman" w:hAnsi="Times New Roman" w:cs="Times New Roman"/>
          <w:sz w:val="24"/>
          <w:szCs w:val="24"/>
        </w:rPr>
        <w:t xml:space="preserve"> СП </w:t>
      </w:r>
      <w:r w:rsidR="003027AD">
        <w:rPr>
          <w:rFonts w:ascii="Times New Roman" w:hAnsi="Times New Roman" w:cs="Times New Roman"/>
          <w:sz w:val="24"/>
          <w:szCs w:val="24"/>
        </w:rPr>
        <w:t>368.1325800.2017. Свод правил. «</w:t>
      </w:r>
      <w:r w:rsidRPr="003F0022">
        <w:rPr>
          <w:rFonts w:ascii="Times New Roman" w:hAnsi="Times New Roman" w:cs="Times New Roman"/>
          <w:sz w:val="24"/>
          <w:szCs w:val="24"/>
        </w:rPr>
        <w:t>Здания жилые. Правила проектирования капитального ремонта</w:t>
      </w:r>
      <w:r w:rsidR="003027AD">
        <w:rPr>
          <w:rFonts w:ascii="Times New Roman" w:hAnsi="Times New Roman" w:cs="Times New Roman"/>
          <w:sz w:val="24"/>
          <w:szCs w:val="24"/>
        </w:rPr>
        <w:t>»</w:t>
      </w:r>
      <w:r w:rsidRPr="003F0022">
        <w:rPr>
          <w:rFonts w:ascii="Times New Roman" w:hAnsi="Times New Roman" w:cs="Times New Roman"/>
          <w:sz w:val="24"/>
          <w:szCs w:val="24"/>
        </w:rPr>
        <w:t xml:space="preserve"> (далее - СП 368.1325800.2017).</w:t>
      </w:r>
    </w:p>
    <w:p w:rsidR="006D248C" w:rsidRPr="003F0022" w:rsidRDefault="006D248C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 xml:space="preserve">Согласно разделу 6 СП 368.1325800.2017 проектирование капитального ремонта жилых зданий следует осуществлять путем подготовки проектной документации с учетом </w:t>
      </w:r>
      <w:r w:rsidR="004A106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F0022">
        <w:rPr>
          <w:rFonts w:ascii="Times New Roman" w:hAnsi="Times New Roman" w:cs="Times New Roman"/>
          <w:sz w:val="24"/>
          <w:szCs w:val="24"/>
        </w:rPr>
        <w:t>СП 48.13330.</w:t>
      </w:r>
    </w:p>
    <w:p w:rsidR="006D248C" w:rsidRPr="003F0022" w:rsidRDefault="006D248C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>Проектная документация должна включать смету, подготовленную на основании акта, утвержденного застройщиком или техническим заказчиком и содержащего перечень дефектов оснований, строительных конструкций, систем инженерно-технического обеспечения с указанием качественных и количественных характеристик таких дефектов.</w:t>
      </w:r>
    </w:p>
    <w:p w:rsidR="006D248C" w:rsidRPr="003F0022" w:rsidRDefault="006D248C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>Застройщик (технический заказчик) по собственной инициативе вправе обеспечить подготовку иных разделов проектной документации.</w:t>
      </w:r>
    </w:p>
    <w:p w:rsidR="00F1296D" w:rsidRPr="003027AD" w:rsidRDefault="006D248C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022">
        <w:rPr>
          <w:rFonts w:ascii="Times New Roman" w:hAnsi="Times New Roman" w:cs="Times New Roman"/>
          <w:b/>
          <w:sz w:val="24"/>
          <w:szCs w:val="24"/>
        </w:rPr>
        <w:t xml:space="preserve">Таким образом, в случае проведения капитального ремонта объектов капитального строительства вне зависимости от источников финансирования застройщик (технический заказчик) вправе не разрабатывать проектную документацию в полном объеме, а должен руководствоваться содержанием </w:t>
      </w:r>
      <w:r w:rsidRPr="003027AD">
        <w:rPr>
          <w:rFonts w:ascii="Times New Roman" w:hAnsi="Times New Roman" w:cs="Times New Roman"/>
          <w:b/>
          <w:sz w:val="24"/>
          <w:szCs w:val="24"/>
        </w:rPr>
        <w:t>выполняемых работ</w:t>
      </w:r>
      <w:proofErr w:type="gramStart"/>
      <w:r w:rsidR="003027AD" w:rsidRPr="003027AD">
        <w:rPr>
          <w:rFonts w:ascii="Times New Roman" w:hAnsi="Times New Roman" w:cs="Times New Roman"/>
          <w:b/>
          <w:sz w:val="24"/>
          <w:szCs w:val="24"/>
        </w:rPr>
        <w:t>.»</w:t>
      </w:r>
      <w:proofErr w:type="gramEnd"/>
    </w:p>
    <w:p w:rsidR="00032AA8" w:rsidRPr="003F0022" w:rsidRDefault="00032AA8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4A82" w:rsidRPr="003F0022" w:rsidRDefault="00FA4A82" w:rsidP="00F83625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0022">
        <w:rPr>
          <w:rFonts w:ascii="Times New Roman" w:hAnsi="Times New Roman" w:cs="Times New Roman"/>
          <w:b/>
          <w:sz w:val="24"/>
          <w:szCs w:val="24"/>
          <w:u w:val="single"/>
        </w:rPr>
        <w:t>Изменили план-график с нарушением срока</w:t>
      </w:r>
    </w:p>
    <w:p w:rsidR="00F83625" w:rsidRPr="003F0022" w:rsidRDefault="00F83625" w:rsidP="00F83625">
      <w:pPr>
        <w:pStyle w:val="a3"/>
        <w:spacing w:after="0" w:line="240" w:lineRule="auto"/>
        <w:ind w:left="92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2089" w:rsidRPr="003F0022" w:rsidRDefault="002B2089" w:rsidP="002B2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>Частью 8 ст</w:t>
      </w:r>
      <w:r w:rsidR="003027AD">
        <w:rPr>
          <w:rFonts w:ascii="Times New Roman" w:hAnsi="Times New Roman" w:cs="Times New Roman"/>
          <w:sz w:val="24"/>
          <w:szCs w:val="24"/>
        </w:rPr>
        <w:t xml:space="preserve">атьи </w:t>
      </w:r>
      <w:r w:rsidRPr="003F0022">
        <w:rPr>
          <w:rFonts w:ascii="Times New Roman" w:hAnsi="Times New Roman" w:cs="Times New Roman"/>
          <w:sz w:val="24"/>
          <w:szCs w:val="24"/>
        </w:rPr>
        <w:t xml:space="preserve">16 Закона </w:t>
      </w:r>
      <w:r w:rsidR="003027AD">
        <w:rPr>
          <w:rFonts w:ascii="Times New Roman" w:hAnsi="Times New Roman" w:cs="Times New Roman"/>
          <w:sz w:val="24"/>
          <w:szCs w:val="24"/>
        </w:rPr>
        <w:t>№</w:t>
      </w:r>
      <w:r w:rsidRPr="003F0022">
        <w:rPr>
          <w:rFonts w:ascii="Times New Roman" w:hAnsi="Times New Roman" w:cs="Times New Roman"/>
          <w:sz w:val="24"/>
          <w:szCs w:val="24"/>
        </w:rPr>
        <w:t xml:space="preserve"> 44-ФЗ  установлено, что планы-графики подлежат изменению при необходимости:</w:t>
      </w:r>
    </w:p>
    <w:p w:rsidR="002B2089" w:rsidRPr="003F0022" w:rsidRDefault="005A16F5" w:rsidP="002B2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B2089" w:rsidRPr="003F0022">
        <w:rPr>
          <w:rFonts w:ascii="Times New Roman" w:hAnsi="Times New Roman" w:cs="Times New Roman"/>
          <w:sz w:val="24"/>
          <w:szCs w:val="24"/>
        </w:rPr>
        <w:t xml:space="preserve">приведения их </w:t>
      </w:r>
      <w:proofErr w:type="gramStart"/>
      <w:r w:rsidR="002B2089" w:rsidRPr="003F0022">
        <w:rPr>
          <w:rFonts w:ascii="Times New Roman" w:hAnsi="Times New Roman" w:cs="Times New Roman"/>
          <w:sz w:val="24"/>
          <w:szCs w:val="24"/>
        </w:rPr>
        <w:t>в соответствие в связи с изменением установленных в соответствии со ст</w:t>
      </w:r>
      <w:r w:rsidR="003027AD">
        <w:rPr>
          <w:rFonts w:ascii="Times New Roman" w:hAnsi="Times New Roman" w:cs="Times New Roman"/>
          <w:sz w:val="24"/>
          <w:szCs w:val="24"/>
        </w:rPr>
        <w:t>атьей</w:t>
      </w:r>
      <w:proofErr w:type="gramEnd"/>
      <w:r w:rsidR="003027AD">
        <w:rPr>
          <w:rFonts w:ascii="Times New Roman" w:hAnsi="Times New Roman" w:cs="Times New Roman"/>
          <w:sz w:val="24"/>
          <w:szCs w:val="24"/>
        </w:rPr>
        <w:t xml:space="preserve"> </w:t>
      </w:r>
      <w:r w:rsidR="002B2089" w:rsidRPr="003F0022">
        <w:rPr>
          <w:rFonts w:ascii="Times New Roman" w:hAnsi="Times New Roman" w:cs="Times New Roman"/>
          <w:sz w:val="24"/>
          <w:szCs w:val="24"/>
        </w:rPr>
        <w:t xml:space="preserve">19 </w:t>
      </w:r>
      <w:r w:rsidRPr="005A16F5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3027AD">
        <w:rPr>
          <w:rFonts w:ascii="Times New Roman" w:hAnsi="Times New Roman" w:cs="Times New Roman"/>
          <w:sz w:val="24"/>
          <w:szCs w:val="24"/>
        </w:rPr>
        <w:t>№</w:t>
      </w:r>
      <w:r w:rsidRPr="005A16F5">
        <w:rPr>
          <w:rFonts w:ascii="Times New Roman" w:hAnsi="Times New Roman" w:cs="Times New Roman"/>
          <w:sz w:val="24"/>
          <w:szCs w:val="24"/>
        </w:rPr>
        <w:t xml:space="preserve"> 44-ФЗ </w:t>
      </w:r>
      <w:r w:rsidR="002B2089" w:rsidRPr="003F0022">
        <w:rPr>
          <w:rFonts w:ascii="Times New Roman" w:hAnsi="Times New Roman" w:cs="Times New Roman"/>
          <w:sz w:val="24"/>
          <w:szCs w:val="24"/>
        </w:rPr>
        <w:t>требований к закупаемым заказчиками товарам, работам, услугам (в том числе предельной цены товаров, работ, услуг) и (или)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органов;</w:t>
      </w:r>
    </w:p>
    <w:p w:rsidR="002B2089" w:rsidRPr="003F0022" w:rsidRDefault="005A16F5" w:rsidP="002B2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2B2089" w:rsidRPr="003F0022">
        <w:rPr>
          <w:rFonts w:ascii="Times New Roman" w:hAnsi="Times New Roman" w:cs="Times New Roman"/>
          <w:sz w:val="24"/>
          <w:szCs w:val="24"/>
        </w:rPr>
        <w:t xml:space="preserve"> приведения их в соответствие в связи с изменением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изменением показателей планов (программ) финансово-хозяйственной деятельности государственных, муниципальных учреждений, государственных, муниципальных унитарных предприятий, изменением соответствующих решений и (или) соглашений о предоставлении субсидий;</w:t>
      </w:r>
      <w:proofErr w:type="gramEnd"/>
    </w:p>
    <w:p w:rsidR="002B2089" w:rsidRPr="003F0022" w:rsidRDefault="005A16F5" w:rsidP="002B2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B2089" w:rsidRPr="003F0022">
        <w:rPr>
          <w:rFonts w:ascii="Times New Roman" w:hAnsi="Times New Roman" w:cs="Times New Roman"/>
          <w:sz w:val="24"/>
          <w:szCs w:val="24"/>
        </w:rPr>
        <w:t>реализации решения, принятого заказчиком по итогам общественного обсуждения закупки в соответствии со ст</w:t>
      </w:r>
      <w:r w:rsidR="003027AD">
        <w:rPr>
          <w:rFonts w:ascii="Times New Roman" w:hAnsi="Times New Roman" w:cs="Times New Roman"/>
          <w:sz w:val="24"/>
          <w:szCs w:val="24"/>
        </w:rPr>
        <w:t xml:space="preserve">атьей </w:t>
      </w:r>
      <w:r w:rsidR="002B2089" w:rsidRPr="003F0022">
        <w:rPr>
          <w:rFonts w:ascii="Times New Roman" w:hAnsi="Times New Roman" w:cs="Times New Roman"/>
          <w:sz w:val="24"/>
          <w:szCs w:val="24"/>
        </w:rPr>
        <w:t xml:space="preserve">20 </w:t>
      </w:r>
      <w:r w:rsidR="00D35156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3027AD">
        <w:rPr>
          <w:rFonts w:ascii="Times New Roman" w:hAnsi="Times New Roman" w:cs="Times New Roman"/>
          <w:sz w:val="24"/>
          <w:szCs w:val="24"/>
        </w:rPr>
        <w:t>№</w:t>
      </w:r>
      <w:r w:rsidR="00D35156">
        <w:rPr>
          <w:rFonts w:ascii="Times New Roman" w:hAnsi="Times New Roman" w:cs="Times New Roman"/>
          <w:sz w:val="24"/>
          <w:szCs w:val="24"/>
        </w:rPr>
        <w:t xml:space="preserve"> 44-ФЗ</w:t>
      </w:r>
      <w:proofErr w:type="gramStart"/>
      <w:r w:rsidR="00D35156">
        <w:rPr>
          <w:rFonts w:ascii="Times New Roman" w:hAnsi="Times New Roman" w:cs="Times New Roman"/>
          <w:sz w:val="24"/>
          <w:szCs w:val="24"/>
        </w:rPr>
        <w:t xml:space="preserve"> </w:t>
      </w:r>
      <w:r w:rsidR="002B2089" w:rsidRPr="003F002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2B2089" w:rsidRPr="003F0022" w:rsidRDefault="005A16F5" w:rsidP="002B2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B2089" w:rsidRPr="003F0022">
        <w:rPr>
          <w:rFonts w:ascii="Times New Roman" w:hAnsi="Times New Roman" w:cs="Times New Roman"/>
          <w:sz w:val="24"/>
          <w:szCs w:val="24"/>
        </w:rPr>
        <w:t>использования в соответствии с законодательством Российской Федерации экономии, полученной при осуществлении закупки;</w:t>
      </w:r>
    </w:p>
    <w:p w:rsidR="002B2089" w:rsidRPr="003F0022" w:rsidRDefault="005A16F5" w:rsidP="002B2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B2089" w:rsidRPr="003F0022">
        <w:rPr>
          <w:rFonts w:ascii="Times New Roman" w:hAnsi="Times New Roman" w:cs="Times New Roman"/>
          <w:sz w:val="24"/>
          <w:szCs w:val="24"/>
        </w:rPr>
        <w:t xml:space="preserve"> в иных случаях, установленных порядком, предусмотренным п</w:t>
      </w:r>
      <w:r w:rsidR="003027AD">
        <w:rPr>
          <w:rFonts w:ascii="Times New Roman" w:hAnsi="Times New Roman" w:cs="Times New Roman"/>
          <w:sz w:val="24"/>
          <w:szCs w:val="24"/>
        </w:rPr>
        <w:t>унктом</w:t>
      </w:r>
      <w:r w:rsidR="002B2089" w:rsidRPr="003F0022">
        <w:rPr>
          <w:rFonts w:ascii="Times New Roman" w:hAnsi="Times New Roman" w:cs="Times New Roman"/>
          <w:sz w:val="24"/>
          <w:szCs w:val="24"/>
        </w:rPr>
        <w:t xml:space="preserve"> 2 ч</w:t>
      </w:r>
      <w:r w:rsidR="003027AD">
        <w:rPr>
          <w:rFonts w:ascii="Times New Roman" w:hAnsi="Times New Roman" w:cs="Times New Roman"/>
          <w:sz w:val="24"/>
          <w:szCs w:val="24"/>
        </w:rPr>
        <w:t xml:space="preserve">асти </w:t>
      </w:r>
      <w:r w:rsidR="002B2089" w:rsidRPr="003F0022">
        <w:rPr>
          <w:rFonts w:ascii="Times New Roman" w:hAnsi="Times New Roman" w:cs="Times New Roman"/>
          <w:sz w:val="24"/>
          <w:szCs w:val="24"/>
        </w:rPr>
        <w:t>3 ст</w:t>
      </w:r>
      <w:r w:rsidR="003027AD">
        <w:rPr>
          <w:rFonts w:ascii="Times New Roman" w:hAnsi="Times New Roman" w:cs="Times New Roman"/>
          <w:sz w:val="24"/>
          <w:szCs w:val="24"/>
        </w:rPr>
        <w:t xml:space="preserve">атьи </w:t>
      </w:r>
      <w:r>
        <w:rPr>
          <w:rFonts w:ascii="Times New Roman" w:hAnsi="Times New Roman" w:cs="Times New Roman"/>
          <w:sz w:val="24"/>
          <w:szCs w:val="24"/>
        </w:rPr>
        <w:t xml:space="preserve">16 Закона </w:t>
      </w:r>
      <w:r w:rsidR="003027A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44-ФЗ</w:t>
      </w:r>
      <w:r w:rsidR="002B2089" w:rsidRPr="003F0022">
        <w:rPr>
          <w:rFonts w:ascii="Times New Roman" w:hAnsi="Times New Roman" w:cs="Times New Roman"/>
          <w:sz w:val="24"/>
          <w:szCs w:val="24"/>
        </w:rPr>
        <w:t>.</w:t>
      </w:r>
    </w:p>
    <w:p w:rsidR="002B2089" w:rsidRPr="003F0022" w:rsidRDefault="002B2089" w:rsidP="002B2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>Внесение изменений в план-график</w:t>
      </w:r>
      <w:r w:rsidR="004D0299" w:rsidRPr="003F0022">
        <w:rPr>
          <w:rFonts w:ascii="Times New Roman" w:hAnsi="Times New Roman" w:cs="Times New Roman"/>
          <w:sz w:val="24"/>
          <w:szCs w:val="24"/>
        </w:rPr>
        <w:t xml:space="preserve"> в соответствии с ч</w:t>
      </w:r>
      <w:r w:rsidR="003027AD">
        <w:rPr>
          <w:rFonts w:ascii="Times New Roman" w:hAnsi="Times New Roman" w:cs="Times New Roman"/>
          <w:sz w:val="24"/>
          <w:szCs w:val="24"/>
        </w:rPr>
        <w:t>астью</w:t>
      </w:r>
      <w:r w:rsidR="004D0299" w:rsidRPr="003F0022">
        <w:rPr>
          <w:rFonts w:ascii="Times New Roman" w:hAnsi="Times New Roman" w:cs="Times New Roman"/>
          <w:sz w:val="24"/>
          <w:szCs w:val="24"/>
        </w:rPr>
        <w:t xml:space="preserve"> 8 ст</w:t>
      </w:r>
      <w:r w:rsidR="003027AD">
        <w:rPr>
          <w:rFonts w:ascii="Times New Roman" w:hAnsi="Times New Roman" w:cs="Times New Roman"/>
          <w:sz w:val="24"/>
          <w:szCs w:val="24"/>
        </w:rPr>
        <w:t>атьи</w:t>
      </w:r>
      <w:r w:rsidR="004D0299" w:rsidRPr="003F0022">
        <w:rPr>
          <w:rFonts w:ascii="Times New Roman" w:hAnsi="Times New Roman" w:cs="Times New Roman"/>
          <w:sz w:val="24"/>
          <w:szCs w:val="24"/>
        </w:rPr>
        <w:t xml:space="preserve"> 16 </w:t>
      </w:r>
      <w:r w:rsidRPr="003F0022">
        <w:rPr>
          <w:rFonts w:ascii="Times New Roman" w:hAnsi="Times New Roman" w:cs="Times New Roman"/>
          <w:sz w:val="24"/>
          <w:szCs w:val="24"/>
        </w:rPr>
        <w:t xml:space="preserve">может осуществляться </w:t>
      </w:r>
      <w:r w:rsidRPr="003027AD">
        <w:rPr>
          <w:rFonts w:ascii="Times New Roman" w:hAnsi="Times New Roman" w:cs="Times New Roman"/>
          <w:b/>
          <w:sz w:val="24"/>
          <w:szCs w:val="24"/>
        </w:rPr>
        <w:t xml:space="preserve">не </w:t>
      </w:r>
      <w:proofErr w:type="gramStart"/>
      <w:r w:rsidRPr="003027AD">
        <w:rPr>
          <w:rFonts w:ascii="Times New Roman" w:hAnsi="Times New Roman" w:cs="Times New Roman"/>
          <w:b/>
          <w:sz w:val="24"/>
          <w:szCs w:val="24"/>
        </w:rPr>
        <w:t>позднее</w:t>
      </w:r>
      <w:proofErr w:type="gramEnd"/>
      <w:r w:rsidR="00D35156" w:rsidRPr="003027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27AD">
        <w:rPr>
          <w:rFonts w:ascii="Times New Roman" w:hAnsi="Times New Roman" w:cs="Times New Roman"/>
          <w:b/>
          <w:sz w:val="24"/>
          <w:szCs w:val="24"/>
        </w:rPr>
        <w:t>чем за один день</w:t>
      </w:r>
      <w:r w:rsidR="00D35156">
        <w:rPr>
          <w:rFonts w:ascii="Times New Roman" w:hAnsi="Times New Roman" w:cs="Times New Roman"/>
          <w:sz w:val="24"/>
          <w:szCs w:val="24"/>
        </w:rPr>
        <w:t xml:space="preserve"> </w:t>
      </w:r>
      <w:r w:rsidRPr="003F0022">
        <w:rPr>
          <w:rFonts w:ascii="Times New Roman" w:hAnsi="Times New Roman" w:cs="Times New Roman"/>
          <w:sz w:val="24"/>
          <w:szCs w:val="24"/>
        </w:rPr>
        <w:t xml:space="preserve"> до дня размещения в </w:t>
      </w:r>
      <w:r w:rsidR="003027AD">
        <w:rPr>
          <w:rFonts w:ascii="Times New Roman" w:hAnsi="Times New Roman" w:cs="Times New Roman"/>
          <w:sz w:val="24"/>
          <w:szCs w:val="24"/>
        </w:rPr>
        <w:t>ЕИС и</w:t>
      </w:r>
      <w:r w:rsidRPr="003F0022">
        <w:rPr>
          <w:rFonts w:ascii="Times New Roman" w:hAnsi="Times New Roman" w:cs="Times New Roman"/>
          <w:sz w:val="24"/>
          <w:szCs w:val="24"/>
        </w:rPr>
        <w:t>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 либо в случае заключения контракта с единственным поставщиком (подрядчиком, исполнителем) в соответствии с ч</w:t>
      </w:r>
      <w:r w:rsidR="003027AD">
        <w:rPr>
          <w:rFonts w:ascii="Times New Roman" w:hAnsi="Times New Roman" w:cs="Times New Roman"/>
          <w:sz w:val="24"/>
          <w:szCs w:val="24"/>
        </w:rPr>
        <w:t xml:space="preserve">астью </w:t>
      </w:r>
      <w:r w:rsidRPr="003F0022">
        <w:rPr>
          <w:rFonts w:ascii="Times New Roman" w:hAnsi="Times New Roman" w:cs="Times New Roman"/>
          <w:sz w:val="24"/>
          <w:szCs w:val="24"/>
        </w:rPr>
        <w:t>1 ст</w:t>
      </w:r>
      <w:r w:rsidR="003027AD">
        <w:rPr>
          <w:rFonts w:ascii="Times New Roman" w:hAnsi="Times New Roman" w:cs="Times New Roman"/>
          <w:sz w:val="24"/>
          <w:szCs w:val="24"/>
        </w:rPr>
        <w:t>атьи</w:t>
      </w:r>
      <w:r w:rsidRPr="003F0022">
        <w:rPr>
          <w:rFonts w:ascii="Times New Roman" w:hAnsi="Times New Roman" w:cs="Times New Roman"/>
          <w:sz w:val="24"/>
          <w:szCs w:val="24"/>
        </w:rPr>
        <w:t xml:space="preserve"> 93 настоящего Федерального закона - не </w:t>
      </w:r>
      <w:proofErr w:type="gramStart"/>
      <w:r w:rsidRPr="003F0022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3F0022">
        <w:rPr>
          <w:rFonts w:ascii="Times New Roman" w:hAnsi="Times New Roman" w:cs="Times New Roman"/>
          <w:sz w:val="24"/>
          <w:szCs w:val="24"/>
        </w:rPr>
        <w:t xml:space="preserve"> чем за один день до дня заключения контракта.</w:t>
      </w:r>
    </w:p>
    <w:p w:rsidR="001D4300" w:rsidRPr="003027AD" w:rsidRDefault="001D4300" w:rsidP="002B2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27AD">
        <w:rPr>
          <w:rFonts w:ascii="Times New Roman" w:hAnsi="Times New Roman" w:cs="Times New Roman"/>
          <w:sz w:val="24"/>
          <w:szCs w:val="24"/>
        </w:rPr>
        <w:lastRenderedPageBreak/>
        <w:t>Следовательно, размещение извещения об осуществлении закупки может осуществляться через один день после внесения изменений в план-график, но не ранее размещения в единой информационной системе указанных изменений.</w:t>
      </w:r>
    </w:p>
    <w:p w:rsidR="009A1886" w:rsidRPr="003027AD" w:rsidRDefault="001D4300" w:rsidP="001D43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27AD">
        <w:rPr>
          <w:rFonts w:ascii="Times New Roman" w:hAnsi="Times New Roman" w:cs="Times New Roman"/>
          <w:sz w:val="24"/>
          <w:szCs w:val="24"/>
        </w:rPr>
        <w:t>При этом отмечаем, что в соответствии со статьей 191 Гражданского кодекса Российской Федерации течение срока, определенного периодом времени, начинается на следующий день после календарной даты или наступления события, которыми определено его начало.</w:t>
      </w:r>
    </w:p>
    <w:p w:rsidR="001D4300" w:rsidRPr="003F0022" w:rsidRDefault="002B2089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 xml:space="preserve">На нарушение </w:t>
      </w:r>
      <w:r w:rsidR="001D4300" w:rsidRPr="003F0022">
        <w:rPr>
          <w:rFonts w:ascii="Times New Roman" w:hAnsi="Times New Roman" w:cs="Times New Roman"/>
          <w:sz w:val="24"/>
          <w:szCs w:val="24"/>
        </w:rPr>
        <w:t>Заказчик</w:t>
      </w:r>
      <w:r w:rsidRPr="003F0022">
        <w:rPr>
          <w:rFonts w:ascii="Times New Roman" w:hAnsi="Times New Roman" w:cs="Times New Roman"/>
          <w:sz w:val="24"/>
          <w:szCs w:val="24"/>
        </w:rPr>
        <w:t xml:space="preserve">ом  </w:t>
      </w:r>
      <w:r w:rsidR="00E91379">
        <w:rPr>
          <w:rFonts w:ascii="Times New Roman" w:hAnsi="Times New Roman" w:cs="Times New Roman"/>
          <w:sz w:val="24"/>
          <w:szCs w:val="24"/>
        </w:rPr>
        <w:t xml:space="preserve">сроков внесения изменений в план-график </w:t>
      </w:r>
      <w:r w:rsidRPr="003F0022">
        <w:rPr>
          <w:rFonts w:ascii="Times New Roman" w:hAnsi="Times New Roman" w:cs="Times New Roman"/>
          <w:sz w:val="24"/>
          <w:szCs w:val="24"/>
        </w:rPr>
        <w:t xml:space="preserve"> обратило внимание </w:t>
      </w:r>
      <w:r w:rsidR="001D4300" w:rsidRPr="003F0022">
        <w:rPr>
          <w:rFonts w:ascii="Times New Roman" w:hAnsi="Times New Roman" w:cs="Times New Roman"/>
          <w:sz w:val="24"/>
          <w:szCs w:val="24"/>
        </w:rPr>
        <w:t xml:space="preserve"> </w:t>
      </w:r>
      <w:r w:rsidRPr="003F0022">
        <w:rPr>
          <w:rFonts w:ascii="Times New Roman" w:hAnsi="Times New Roman" w:cs="Times New Roman"/>
          <w:sz w:val="24"/>
          <w:szCs w:val="24"/>
        </w:rPr>
        <w:t xml:space="preserve"> Иркутского УФАС России.</w:t>
      </w:r>
      <w:r w:rsidRPr="003F0022">
        <w:rPr>
          <w:sz w:val="24"/>
          <w:szCs w:val="24"/>
        </w:rPr>
        <w:t xml:space="preserve"> </w:t>
      </w:r>
    </w:p>
    <w:p w:rsidR="00D56F2B" w:rsidRPr="003F0022" w:rsidRDefault="00D56F2B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>Объект закупки: Поставка медицинского изделия, ввод в эксплуатацию, обучение правилам эксплуатации специалистов, эксплуатирующих медицинские изделия.</w:t>
      </w:r>
    </w:p>
    <w:p w:rsidR="00C87690" w:rsidRPr="003F0022" w:rsidRDefault="00C87690" w:rsidP="0016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>Закупка обновлена заказчиком</w:t>
      </w:r>
      <w:r w:rsidR="00B23969" w:rsidRPr="003F0022">
        <w:rPr>
          <w:rFonts w:ascii="Times New Roman" w:hAnsi="Times New Roman" w:cs="Times New Roman"/>
          <w:sz w:val="24"/>
          <w:szCs w:val="24"/>
        </w:rPr>
        <w:t xml:space="preserve"> </w:t>
      </w:r>
      <w:r w:rsidRPr="003F0022">
        <w:rPr>
          <w:rFonts w:ascii="Times New Roman" w:hAnsi="Times New Roman" w:cs="Times New Roman"/>
          <w:sz w:val="24"/>
          <w:szCs w:val="24"/>
        </w:rPr>
        <w:t xml:space="preserve"> в плане-графике в день публикации извещения, то есть с нарушением установленного законодательством срока, таким образом, срок 1 день со дня размещения сведений о закупке в плане-графике до дня публикации извещения заказчиком, не соблюден.</w:t>
      </w:r>
    </w:p>
    <w:p w:rsidR="00C87690" w:rsidRPr="003F0022" w:rsidRDefault="002B2089" w:rsidP="00862E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>Инспекция</w:t>
      </w:r>
      <w:r w:rsidR="00C87690" w:rsidRPr="003F0022">
        <w:rPr>
          <w:rFonts w:ascii="Times New Roman" w:hAnsi="Times New Roman" w:cs="Times New Roman"/>
          <w:sz w:val="24"/>
          <w:szCs w:val="24"/>
        </w:rPr>
        <w:t xml:space="preserve"> Иркутского УФАС России приходит к выводу о наличии в действиях заказчика нарушения ч</w:t>
      </w:r>
      <w:r w:rsidR="00862E70">
        <w:rPr>
          <w:rFonts w:ascii="Times New Roman" w:hAnsi="Times New Roman" w:cs="Times New Roman"/>
          <w:sz w:val="24"/>
          <w:szCs w:val="24"/>
        </w:rPr>
        <w:t>асти</w:t>
      </w:r>
      <w:r w:rsidR="00C87690" w:rsidRPr="003F0022">
        <w:rPr>
          <w:rFonts w:ascii="Times New Roman" w:hAnsi="Times New Roman" w:cs="Times New Roman"/>
          <w:sz w:val="24"/>
          <w:szCs w:val="24"/>
        </w:rPr>
        <w:t xml:space="preserve"> 9 ст</w:t>
      </w:r>
      <w:r w:rsidR="00862E70">
        <w:rPr>
          <w:rFonts w:ascii="Times New Roman" w:hAnsi="Times New Roman" w:cs="Times New Roman"/>
          <w:sz w:val="24"/>
          <w:szCs w:val="24"/>
        </w:rPr>
        <w:t>атьи</w:t>
      </w:r>
      <w:r w:rsidR="00C87690" w:rsidRPr="003F0022">
        <w:rPr>
          <w:rFonts w:ascii="Times New Roman" w:hAnsi="Times New Roman" w:cs="Times New Roman"/>
          <w:sz w:val="24"/>
          <w:szCs w:val="24"/>
        </w:rPr>
        <w:t xml:space="preserve"> 16 </w:t>
      </w:r>
      <w:r w:rsidR="00A60C97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62E70">
        <w:rPr>
          <w:rFonts w:ascii="Times New Roman" w:hAnsi="Times New Roman" w:cs="Times New Roman"/>
          <w:sz w:val="24"/>
          <w:szCs w:val="24"/>
        </w:rPr>
        <w:t>№</w:t>
      </w:r>
      <w:r w:rsidR="00A60C97">
        <w:rPr>
          <w:rFonts w:ascii="Times New Roman" w:hAnsi="Times New Roman" w:cs="Times New Roman"/>
          <w:sz w:val="24"/>
          <w:szCs w:val="24"/>
        </w:rPr>
        <w:t xml:space="preserve"> 44-ФЗ</w:t>
      </w:r>
      <w:r w:rsidR="00862E70">
        <w:rPr>
          <w:rFonts w:ascii="Times New Roman" w:hAnsi="Times New Roman" w:cs="Times New Roman"/>
          <w:sz w:val="24"/>
          <w:szCs w:val="24"/>
        </w:rPr>
        <w:t xml:space="preserve"> (Решение Иркутского УФАС </w:t>
      </w:r>
      <w:r w:rsidR="004A10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62E70" w:rsidRPr="00862E70">
        <w:rPr>
          <w:rFonts w:ascii="Times New Roman" w:hAnsi="Times New Roman" w:cs="Times New Roman"/>
          <w:sz w:val="24"/>
          <w:szCs w:val="24"/>
        </w:rPr>
        <w:t>от 7 ноября 2022 года</w:t>
      </w:r>
      <w:r w:rsidR="00862E70">
        <w:rPr>
          <w:rFonts w:ascii="Times New Roman" w:hAnsi="Times New Roman" w:cs="Times New Roman"/>
          <w:sz w:val="24"/>
          <w:szCs w:val="24"/>
        </w:rPr>
        <w:t>).</w:t>
      </w:r>
    </w:p>
    <w:p w:rsidR="00C87690" w:rsidRPr="003F0022" w:rsidRDefault="00734B41" w:rsidP="009F27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022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F83625" w:rsidRPr="003F0022">
        <w:rPr>
          <w:rFonts w:ascii="Times New Roman" w:hAnsi="Times New Roman" w:cs="Times New Roman"/>
          <w:sz w:val="24"/>
          <w:szCs w:val="24"/>
        </w:rPr>
        <w:t>Московско</w:t>
      </w:r>
      <w:r w:rsidR="009F279C">
        <w:rPr>
          <w:rFonts w:ascii="Times New Roman" w:hAnsi="Times New Roman" w:cs="Times New Roman"/>
          <w:sz w:val="24"/>
          <w:szCs w:val="24"/>
        </w:rPr>
        <w:t>го</w:t>
      </w:r>
      <w:r w:rsidR="00F83625" w:rsidRPr="003F0022">
        <w:rPr>
          <w:rFonts w:ascii="Times New Roman" w:hAnsi="Times New Roman" w:cs="Times New Roman"/>
          <w:sz w:val="24"/>
          <w:szCs w:val="24"/>
        </w:rPr>
        <w:t xml:space="preserve"> УФАС России </w:t>
      </w:r>
      <w:r w:rsidRPr="003F0022">
        <w:rPr>
          <w:rFonts w:ascii="Times New Roman" w:hAnsi="Times New Roman" w:cs="Times New Roman"/>
          <w:sz w:val="24"/>
          <w:szCs w:val="24"/>
        </w:rPr>
        <w:t xml:space="preserve">в ходе проведения </w:t>
      </w:r>
      <w:r w:rsidR="00FE3813" w:rsidRPr="003F0022">
        <w:rPr>
          <w:rFonts w:ascii="Times New Roman" w:hAnsi="Times New Roman" w:cs="Times New Roman"/>
          <w:sz w:val="24"/>
          <w:szCs w:val="24"/>
        </w:rPr>
        <w:t xml:space="preserve">проверки  установила, что </w:t>
      </w:r>
      <w:r w:rsidR="009F279C">
        <w:rPr>
          <w:rFonts w:ascii="Times New Roman" w:hAnsi="Times New Roman" w:cs="Times New Roman"/>
          <w:sz w:val="24"/>
          <w:szCs w:val="24"/>
        </w:rPr>
        <w:t>к</w:t>
      </w:r>
      <w:r w:rsidRPr="003F0022">
        <w:rPr>
          <w:rFonts w:ascii="Times New Roman" w:hAnsi="Times New Roman" w:cs="Times New Roman"/>
          <w:sz w:val="24"/>
          <w:szCs w:val="24"/>
        </w:rPr>
        <w:t xml:space="preserve">онтракт был заключен </w:t>
      </w:r>
      <w:r w:rsidR="009F279C">
        <w:rPr>
          <w:rFonts w:ascii="Times New Roman" w:hAnsi="Times New Roman" w:cs="Times New Roman"/>
          <w:sz w:val="24"/>
          <w:szCs w:val="24"/>
        </w:rPr>
        <w:t>з</w:t>
      </w:r>
      <w:r w:rsidRPr="003F0022">
        <w:rPr>
          <w:rFonts w:ascii="Times New Roman" w:hAnsi="Times New Roman" w:cs="Times New Roman"/>
          <w:sz w:val="24"/>
          <w:szCs w:val="24"/>
        </w:rPr>
        <w:t>аказчиком 10.02.2022</w:t>
      </w:r>
      <w:r w:rsidR="0079395E" w:rsidRPr="003F0022">
        <w:rPr>
          <w:rFonts w:ascii="Times New Roman" w:hAnsi="Times New Roman" w:cs="Times New Roman"/>
          <w:sz w:val="24"/>
          <w:szCs w:val="24"/>
        </w:rPr>
        <w:t xml:space="preserve"> </w:t>
      </w:r>
      <w:r w:rsidR="009F279C">
        <w:rPr>
          <w:rFonts w:ascii="Times New Roman" w:hAnsi="Times New Roman" w:cs="Times New Roman"/>
          <w:sz w:val="24"/>
          <w:szCs w:val="24"/>
        </w:rPr>
        <w:t>года</w:t>
      </w:r>
      <w:proofErr w:type="gramStart"/>
      <w:r w:rsidR="009F27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F00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F279C">
        <w:rPr>
          <w:rFonts w:ascii="Times New Roman" w:hAnsi="Times New Roman" w:cs="Times New Roman"/>
          <w:sz w:val="24"/>
          <w:szCs w:val="24"/>
        </w:rPr>
        <w:t>Т</w:t>
      </w:r>
      <w:r w:rsidRPr="003F0022">
        <w:rPr>
          <w:rFonts w:ascii="Times New Roman" w:hAnsi="Times New Roman" w:cs="Times New Roman"/>
          <w:sz w:val="24"/>
          <w:szCs w:val="24"/>
        </w:rPr>
        <w:t>аким образом, предельной датой внесения изменений в план-график</w:t>
      </w:r>
      <w:r w:rsidR="0079395E" w:rsidRPr="003F0022">
        <w:rPr>
          <w:rFonts w:ascii="Times New Roman" w:hAnsi="Times New Roman" w:cs="Times New Roman"/>
          <w:sz w:val="24"/>
          <w:szCs w:val="24"/>
        </w:rPr>
        <w:t xml:space="preserve"> </w:t>
      </w:r>
      <w:r w:rsidR="009C54F4">
        <w:rPr>
          <w:rFonts w:ascii="Times New Roman" w:hAnsi="Times New Roman" w:cs="Times New Roman"/>
          <w:sz w:val="24"/>
          <w:szCs w:val="24"/>
        </w:rPr>
        <w:t xml:space="preserve">о данной закупке </w:t>
      </w:r>
      <w:r w:rsidRPr="003F0022">
        <w:rPr>
          <w:rFonts w:ascii="Times New Roman" w:hAnsi="Times New Roman" w:cs="Times New Roman"/>
          <w:sz w:val="24"/>
          <w:szCs w:val="24"/>
        </w:rPr>
        <w:t>является 08.02.2022</w:t>
      </w:r>
      <w:r w:rsidR="009C54F4">
        <w:rPr>
          <w:rFonts w:ascii="Times New Roman" w:hAnsi="Times New Roman" w:cs="Times New Roman"/>
          <w:sz w:val="24"/>
          <w:szCs w:val="24"/>
        </w:rPr>
        <w:t xml:space="preserve"> года, </w:t>
      </w:r>
      <w:r w:rsidRPr="003F0022">
        <w:rPr>
          <w:rFonts w:ascii="Times New Roman" w:hAnsi="Times New Roman" w:cs="Times New Roman"/>
          <w:sz w:val="24"/>
          <w:szCs w:val="24"/>
        </w:rPr>
        <w:t xml:space="preserve"> вместе с тем согласно сведениям из </w:t>
      </w:r>
      <w:r w:rsidR="0079395E" w:rsidRPr="003F0022">
        <w:rPr>
          <w:rFonts w:ascii="Times New Roman" w:hAnsi="Times New Roman" w:cs="Times New Roman"/>
          <w:sz w:val="24"/>
          <w:szCs w:val="24"/>
        </w:rPr>
        <w:t xml:space="preserve">ЕИС </w:t>
      </w:r>
      <w:r w:rsidRPr="003F0022">
        <w:rPr>
          <w:rFonts w:ascii="Times New Roman" w:hAnsi="Times New Roman" w:cs="Times New Roman"/>
          <w:sz w:val="24"/>
          <w:szCs w:val="24"/>
        </w:rPr>
        <w:t xml:space="preserve"> изменения в план-график были внесены</w:t>
      </w:r>
      <w:r w:rsidR="009C54F4">
        <w:rPr>
          <w:rFonts w:ascii="Times New Roman" w:hAnsi="Times New Roman" w:cs="Times New Roman"/>
          <w:sz w:val="24"/>
          <w:szCs w:val="24"/>
        </w:rPr>
        <w:t xml:space="preserve"> заказчиком только </w:t>
      </w:r>
      <w:r w:rsidRPr="003F0022">
        <w:rPr>
          <w:rFonts w:ascii="Times New Roman" w:hAnsi="Times New Roman" w:cs="Times New Roman"/>
          <w:sz w:val="24"/>
          <w:szCs w:val="24"/>
        </w:rPr>
        <w:t>27.04.2022</w:t>
      </w:r>
      <w:r w:rsidR="009C54F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3F0022">
        <w:rPr>
          <w:rFonts w:ascii="Times New Roman" w:hAnsi="Times New Roman" w:cs="Times New Roman"/>
          <w:sz w:val="24"/>
          <w:szCs w:val="24"/>
        </w:rPr>
        <w:t>, что свидетельствует о допущенном нарушении</w:t>
      </w:r>
      <w:r w:rsidR="009C54F4">
        <w:rPr>
          <w:rFonts w:ascii="Times New Roman" w:hAnsi="Times New Roman" w:cs="Times New Roman"/>
          <w:sz w:val="24"/>
          <w:szCs w:val="24"/>
        </w:rPr>
        <w:t xml:space="preserve"> (Решение УФАС</w:t>
      </w:r>
      <w:r w:rsidR="004A106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C54F4">
        <w:rPr>
          <w:rFonts w:ascii="Times New Roman" w:hAnsi="Times New Roman" w:cs="Times New Roman"/>
          <w:sz w:val="24"/>
          <w:szCs w:val="24"/>
        </w:rPr>
        <w:t xml:space="preserve"> по г. Москве </w:t>
      </w:r>
      <w:r w:rsidR="009F279C" w:rsidRPr="009F279C">
        <w:rPr>
          <w:rFonts w:ascii="Times New Roman" w:hAnsi="Times New Roman" w:cs="Times New Roman"/>
          <w:sz w:val="24"/>
          <w:szCs w:val="24"/>
        </w:rPr>
        <w:t xml:space="preserve">от 6 октября 2022 г. </w:t>
      </w:r>
      <w:r w:rsidR="009C54F4">
        <w:rPr>
          <w:rFonts w:ascii="Times New Roman" w:hAnsi="Times New Roman" w:cs="Times New Roman"/>
          <w:sz w:val="24"/>
          <w:szCs w:val="24"/>
        </w:rPr>
        <w:t>№</w:t>
      </w:r>
      <w:r w:rsidR="009F279C" w:rsidRPr="009F279C">
        <w:rPr>
          <w:rFonts w:ascii="Times New Roman" w:hAnsi="Times New Roman" w:cs="Times New Roman"/>
          <w:sz w:val="24"/>
          <w:szCs w:val="24"/>
        </w:rPr>
        <w:t xml:space="preserve"> 82 по делу </w:t>
      </w:r>
      <w:r w:rsidR="009C54F4">
        <w:rPr>
          <w:rFonts w:ascii="Times New Roman" w:hAnsi="Times New Roman" w:cs="Times New Roman"/>
          <w:sz w:val="24"/>
          <w:szCs w:val="24"/>
        </w:rPr>
        <w:t>№</w:t>
      </w:r>
      <w:r w:rsidR="009F279C" w:rsidRPr="009F279C">
        <w:rPr>
          <w:rFonts w:ascii="Times New Roman" w:hAnsi="Times New Roman" w:cs="Times New Roman"/>
          <w:sz w:val="24"/>
          <w:szCs w:val="24"/>
        </w:rPr>
        <w:t xml:space="preserve"> 077/10/00-14797/2022</w:t>
      </w:r>
      <w:r w:rsidR="009C54F4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242B1A" w:rsidRPr="003F0022" w:rsidRDefault="009C54F4" w:rsidP="008919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Подобный случай рассмотрен Комиссией </w:t>
      </w:r>
      <w:proofErr w:type="gramStart"/>
      <w:r w:rsidRPr="003F0022">
        <w:rPr>
          <w:rFonts w:ascii="Times New Roman" w:hAnsi="Times New Roman" w:cs="Times New Roman"/>
          <w:sz w:val="24"/>
          <w:szCs w:val="24"/>
        </w:rPr>
        <w:t>Мурманского</w:t>
      </w:r>
      <w:proofErr w:type="gramEnd"/>
      <w:r w:rsidRPr="003F0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УФАС. </w:t>
      </w:r>
      <w:r w:rsidR="00242B1A" w:rsidRPr="003F0022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="004A106D"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 w:rsidR="002B2089" w:rsidRPr="003F0022">
        <w:rPr>
          <w:rFonts w:ascii="Times New Roman" w:hAnsi="Times New Roman" w:cs="Times New Roman"/>
          <w:sz w:val="24"/>
          <w:szCs w:val="24"/>
        </w:rPr>
        <w:t xml:space="preserve">31.01.2022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="00242B1A" w:rsidRPr="003F0022">
        <w:rPr>
          <w:rFonts w:ascii="Times New Roman" w:hAnsi="Times New Roman" w:cs="Times New Roman"/>
          <w:sz w:val="24"/>
          <w:szCs w:val="24"/>
        </w:rPr>
        <w:t>был заключен договор с  единственным  поставщиком.</w:t>
      </w:r>
      <w:r w:rsidR="0089196D">
        <w:rPr>
          <w:rFonts w:ascii="Times New Roman" w:hAnsi="Times New Roman" w:cs="Times New Roman"/>
          <w:sz w:val="24"/>
          <w:szCs w:val="24"/>
        </w:rPr>
        <w:t xml:space="preserve"> В день заключения договора з</w:t>
      </w:r>
      <w:r w:rsidR="00242B1A" w:rsidRPr="003F0022">
        <w:rPr>
          <w:rFonts w:ascii="Times New Roman" w:hAnsi="Times New Roman" w:cs="Times New Roman"/>
          <w:sz w:val="24"/>
          <w:szCs w:val="24"/>
        </w:rPr>
        <w:t>аказчиком закупка обновлена в плане-графике</w:t>
      </w:r>
      <w:r w:rsidR="0089196D">
        <w:rPr>
          <w:rFonts w:ascii="Times New Roman" w:hAnsi="Times New Roman" w:cs="Times New Roman"/>
          <w:sz w:val="24"/>
          <w:szCs w:val="24"/>
        </w:rPr>
        <w:t xml:space="preserve">. </w:t>
      </w:r>
      <w:r w:rsidR="00242B1A" w:rsidRPr="003F0022">
        <w:rPr>
          <w:rFonts w:ascii="Times New Roman" w:hAnsi="Times New Roman" w:cs="Times New Roman"/>
          <w:sz w:val="24"/>
          <w:szCs w:val="24"/>
        </w:rPr>
        <w:t>В связи с чем</w:t>
      </w:r>
      <w:r w:rsidR="00B22AA6" w:rsidRPr="003F0022">
        <w:rPr>
          <w:rFonts w:ascii="Times New Roman" w:hAnsi="Times New Roman" w:cs="Times New Roman"/>
          <w:sz w:val="24"/>
          <w:szCs w:val="24"/>
        </w:rPr>
        <w:t>,</w:t>
      </w:r>
      <w:r w:rsidR="00242B1A" w:rsidRPr="003F0022">
        <w:rPr>
          <w:rFonts w:ascii="Times New Roman" w:hAnsi="Times New Roman" w:cs="Times New Roman"/>
          <w:sz w:val="24"/>
          <w:szCs w:val="24"/>
        </w:rPr>
        <w:t xml:space="preserve"> в действиях заказчика</w:t>
      </w:r>
      <w:r w:rsidR="00D77EC2" w:rsidRPr="003F0022">
        <w:rPr>
          <w:rFonts w:ascii="Times New Roman" w:hAnsi="Times New Roman" w:cs="Times New Roman"/>
          <w:sz w:val="24"/>
          <w:szCs w:val="24"/>
        </w:rPr>
        <w:t xml:space="preserve"> </w:t>
      </w:r>
      <w:r w:rsidR="00242B1A" w:rsidRPr="003F0022">
        <w:rPr>
          <w:rFonts w:ascii="Times New Roman" w:hAnsi="Times New Roman" w:cs="Times New Roman"/>
          <w:sz w:val="24"/>
          <w:szCs w:val="24"/>
        </w:rPr>
        <w:t>установлено нарушение</w:t>
      </w:r>
      <w:r w:rsidR="005D236F" w:rsidRPr="003F0022">
        <w:rPr>
          <w:rFonts w:ascii="Times New Roman" w:hAnsi="Times New Roman" w:cs="Times New Roman"/>
          <w:sz w:val="24"/>
          <w:szCs w:val="24"/>
        </w:rPr>
        <w:t xml:space="preserve"> </w:t>
      </w:r>
      <w:r w:rsidR="00242B1A" w:rsidRPr="003F0022">
        <w:rPr>
          <w:rFonts w:ascii="Times New Roman" w:hAnsi="Times New Roman" w:cs="Times New Roman"/>
          <w:sz w:val="24"/>
          <w:szCs w:val="24"/>
        </w:rPr>
        <w:t>Закона о контрактной системе</w:t>
      </w:r>
      <w:r w:rsidR="0089196D">
        <w:rPr>
          <w:rFonts w:ascii="Times New Roman" w:hAnsi="Times New Roman" w:cs="Times New Roman"/>
          <w:sz w:val="24"/>
          <w:szCs w:val="24"/>
        </w:rPr>
        <w:t xml:space="preserve"> (Решение Мурманского УФАС </w:t>
      </w:r>
      <w:r w:rsidR="0089196D" w:rsidRPr="0089196D">
        <w:rPr>
          <w:rFonts w:ascii="Times New Roman" w:hAnsi="Times New Roman" w:cs="Times New Roman"/>
          <w:sz w:val="24"/>
          <w:szCs w:val="24"/>
        </w:rPr>
        <w:t xml:space="preserve">от 1 октября 2022 г. </w:t>
      </w:r>
      <w:r w:rsidR="00677FA6">
        <w:rPr>
          <w:rFonts w:ascii="Times New Roman" w:hAnsi="Times New Roman" w:cs="Times New Roman"/>
          <w:sz w:val="24"/>
          <w:szCs w:val="24"/>
        </w:rPr>
        <w:t>№</w:t>
      </w:r>
      <w:r w:rsidR="0089196D" w:rsidRPr="0089196D">
        <w:rPr>
          <w:rFonts w:ascii="Times New Roman" w:hAnsi="Times New Roman" w:cs="Times New Roman"/>
          <w:sz w:val="24"/>
          <w:szCs w:val="24"/>
        </w:rPr>
        <w:t xml:space="preserve"> 051/06/99-563/2022</w:t>
      </w:r>
      <w:r w:rsidR="0089196D">
        <w:rPr>
          <w:rFonts w:ascii="Times New Roman" w:hAnsi="Times New Roman" w:cs="Times New Roman"/>
          <w:sz w:val="24"/>
          <w:szCs w:val="24"/>
        </w:rPr>
        <w:t>).</w:t>
      </w:r>
    </w:p>
    <w:sectPr w:rsidR="00242B1A" w:rsidRPr="003F0022" w:rsidSect="00EB50E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C7B0A"/>
    <w:multiLevelType w:val="multilevel"/>
    <w:tmpl w:val="0442B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3B852AF5"/>
    <w:multiLevelType w:val="hybridMultilevel"/>
    <w:tmpl w:val="6E8A446A"/>
    <w:lvl w:ilvl="0" w:tplc="4DE482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97F565F"/>
    <w:multiLevelType w:val="hybridMultilevel"/>
    <w:tmpl w:val="60D06C78"/>
    <w:lvl w:ilvl="0" w:tplc="6F22D9E2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B30"/>
    <w:rsid w:val="00012146"/>
    <w:rsid w:val="00031DE0"/>
    <w:rsid w:val="00032805"/>
    <w:rsid w:val="00032AA8"/>
    <w:rsid w:val="00047A20"/>
    <w:rsid w:val="00052CD5"/>
    <w:rsid w:val="000A7224"/>
    <w:rsid w:val="000C234E"/>
    <w:rsid w:val="000D1E9C"/>
    <w:rsid w:val="000E6EBC"/>
    <w:rsid w:val="000F332D"/>
    <w:rsid w:val="000F7A01"/>
    <w:rsid w:val="00103096"/>
    <w:rsid w:val="00106FCD"/>
    <w:rsid w:val="00115727"/>
    <w:rsid w:val="001458BD"/>
    <w:rsid w:val="00152206"/>
    <w:rsid w:val="001650F1"/>
    <w:rsid w:val="00165A30"/>
    <w:rsid w:val="00172919"/>
    <w:rsid w:val="0019659A"/>
    <w:rsid w:val="001A395C"/>
    <w:rsid w:val="001B1130"/>
    <w:rsid w:val="001C66F9"/>
    <w:rsid w:val="001D3609"/>
    <w:rsid w:val="001D4300"/>
    <w:rsid w:val="001D6FC1"/>
    <w:rsid w:val="001E3D88"/>
    <w:rsid w:val="001E7B0A"/>
    <w:rsid w:val="001F2B93"/>
    <w:rsid w:val="001F2F97"/>
    <w:rsid w:val="001F361F"/>
    <w:rsid w:val="001F477B"/>
    <w:rsid w:val="002046A5"/>
    <w:rsid w:val="0020667F"/>
    <w:rsid w:val="00233AD4"/>
    <w:rsid w:val="00242A43"/>
    <w:rsid w:val="00242B1A"/>
    <w:rsid w:val="00243E7E"/>
    <w:rsid w:val="002507DC"/>
    <w:rsid w:val="00255E6B"/>
    <w:rsid w:val="00256155"/>
    <w:rsid w:val="002831D8"/>
    <w:rsid w:val="00295F7C"/>
    <w:rsid w:val="002A0B3A"/>
    <w:rsid w:val="002A4BDF"/>
    <w:rsid w:val="002B2089"/>
    <w:rsid w:val="002C2BBA"/>
    <w:rsid w:val="002C450E"/>
    <w:rsid w:val="002C6CBC"/>
    <w:rsid w:val="002D5C98"/>
    <w:rsid w:val="002E4BED"/>
    <w:rsid w:val="002E513A"/>
    <w:rsid w:val="003027AD"/>
    <w:rsid w:val="00321D0E"/>
    <w:rsid w:val="00330FE5"/>
    <w:rsid w:val="00353847"/>
    <w:rsid w:val="003564C5"/>
    <w:rsid w:val="00365FE8"/>
    <w:rsid w:val="003875F4"/>
    <w:rsid w:val="003A10DB"/>
    <w:rsid w:val="003B1F99"/>
    <w:rsid w:val="003C2C0D"/>
    <w:rsid w:val="003D0EC2"/>
    <w:rsid w:val="003E7EEB"/>
    <w:rsid w:val="003F0022"/>
    <w:rsid w:val="00403473"/>
    <w:rsid w:val="00416D55"/>
    <w:rsid w:val="00424F43"/>
    <w:rsid w:val="004264A3"/>
    <w:rsid w:val="004271B4"/>
    <w:rsid w:val="00430BD2"/>
    <w:rsid w:val="0043569E"/>
    <w:rsid w:val="004363AE"/>
    <w:rsid w:val="00442192"/>
    <w:rsid w:val="004476A3"/>
    <w:rsid w:val="00454911"/>
    <w:rsid w:val="0046304C"/>
    <w:rsid w:val="004715F3"/>
    <w:rsid w:val="004906F4"/>
    <w:rsid w:val="004A0658"/>
    <w:rsid w:val="004A0B09"/>
    <w:rsid w:val="004A106D"/>
    <w:rsid w:val="004A2C8E"/>
    <w:rsid w:val="004A6C34"/>
    <w:rsid w:val="004B7BD5"/>
    <w:rsid w:val="004C18CF"/>
    <w:rsid w:val="004D0299"/>
    <w:rsid w:val="004E2D20"/>
    <w:rsid w:val="004F4F72"/>
    <w:rsid w:val="005204F2"/>
    <w:rsid w:val="005354C8"/>
    <w:rsid w:val="005361F7"/>
    <w:rsid w:val="00537F5F"/>
    <w:rsid w:val="005609CE"/>
    <w:rsid w:val="00593776"/>
    <w:rsid w:val="00594B4A"/>
    <w:rsid w:val="005A0A73"/>
    <w:rsid w:val="005A16F5"/>
    <w:rsid w:val="005A219B"/>
    <w:rsid w:val="005B5A97"/>
    <w:rsid w:val="005C3F07"/>
    <w:rsid w:val="005D236F"/>
    <w:rsid w:val="005E7CE8"/>
    <w:rsid w:val="00600F52"/>
    <w:rsid w:val="0060174E"/>
    <w:rsid w:val="00602148"/>
    <w:rsid w:val="0060243F"/>
    <w:rsid w:val="00604BEC"/>
    <w:rsid w:val="00606E5E"/>
    <w:rsid w:val="00610007"/>
    <w:rsid w:val="00611172"/>
    <w:rsid w:val="0062703E"/>
    <w:rsid w:val="00627CCD"/>
    <w:rsid w:val="006345C0"/>
    <w:rsid w:val="00677FA6"/>
    <w:rsid w:val="0068796B"/>
    <w:rsid w:val="006A455D"/>
    <w:rsid w:val="006B0DAF"/>
    <w:rsid w:val="006B6FA9"/>
    <w:rsid w:val="006C12D7"/>
    <w:rsid w:val="006D0912"/>
    <w:rsid w:val="006D248C"/>
    <w:rsid w:val="00706622"/>
    <w:rsid w:val="0071122C"/>
    <w:rsid w:val="00724D49"/>
    <w:rsid w:val="00727EBD"/>
    <w:rsid w:val="00734B41"/>
    <w:rsid w:val="00743BB4"/>
    <w:rsid w:val="007474D3"/>
    <w:rsid w:val="00751E7D"/>
    <w:rsid w:val="00763B0C"/>
    <w:rsid w:val="00765558"/>
    <w:rsid w:val="00775B30"/>
    <w:rsid w:val="00782119"/>
    <w:rsid w:val="00786A2C"/>
    <w:rsid w:val="00787F19"/>
    <w:rsid w:val="0079395E"/>
    <w:rsid w:val="00797D50"/>
    <w:rsid w:val="007A2DDF"/>
    <w:rsid w:val="007A5F66"/>
    <w:rsid w:val="007C1B72"/>
    <w:rsid w:val="007D10D7"/>
    <w:rsid w:val="007D700D"/>
    <w:rsid w:val="007F080D"/>
    <w:rsid w:val="007F46C9"/>
    <w:rsid w:val="007F5B51"/>
    <w:rsid w:val="00802AF8"/>
    <w:rsid w:val="008105C0"/>
    <w:rsid w:val="0081747C"/>
    <w:rsid w:val="008215CA"/>
    <w:rsid w:val="0083727D"/>
    <w:rsid w:val="00837E1A"/>
    <w:rsid w:val="0084171D"/>
    <w:rsid w:val="00842763"/>
    <w:rsid w:val="00846EC0"/>
    <w:rsid w:val="00862E70"/>
    <w:rsid w:val="008836E6"/>
    <w:rsid w:val="00885B46"/>
    <w:rsid w:val="0088755C"/>
    <w:rsid w:val="0089196D"/>
    <w:rsid w:val="008B4A2C"/>
    <w:rsid w:val="008C1A82"/>
    <w:rsid w:val="008C389C"/>
    <w:rsid w:val="008D0A97"/>
    <w:rsid w:val="008D3BE2"/>
    <w:rsid w:val="008F6CA7"/>
    <w:rsid w:val="009159C7"/>
    <w:rsid w:val="00924A46"/>
    <w:rsid w:val="00930FC3"/>
    <w:rsid w:val="00933FF7"/>
    <w:rsid w:val="009350F0"/>
    <w:rsid w:val="00946DAA"/>
    <w:rsid w:val="00953323"/>
    <w:rsid w:val="00966B01"/>
    <w:rsid w:val="00970455"/>
    <w:rsid w:val="00995D13"/>
    <w:rsid w:val="009A1886"/>
    <w:rsid w:val="009B136E"/>
    <w:rsid w:val="009C1494"/>
    <w:rsid w:val="009C54F4"/>
    <w:rsid w:val="009F279C"/>
    <w:rsid w:val="009F4AA5"/>
    <w:rsid w:val="009F7678"/>
    <w:rsid w:val="00A0018A"/>
    <w:rsid w:val="00A14ED6"/>
    <w:rsid w:val="00A36596"/>
    <w:rsid w:val="00A443C5"/>
    <w:rsid w:val="00A60C97"/>
    <w:rsid w:val="00A63A6E"/>
    <w:rsid w:val="00A76D77"/>
    <w:rsid w:val="00A87B56"/>
    <w:rsid w:val="00A92054"/>
    <w:rsid w:val="00A95ED0"/>
    <w:rsid w:val="00A961FA"/>
    <w:rsid w:val="00AB0500"/>
    <w:rsid w:val="00AB25AE"/>
    <w:rsid w:val="00AD2EA3"/>
    <w:rsid w:val="00AF23B3"/>
    <w:rsid w:val="00B02F6C"/>
    <w:rsid w:val="00B056C0"/>
    <w:rsid w:val="00B060D0"/>
    <w:rsid w:val="00B07C29"/>
    <w:rsid w:val="00B11647"/>
    <w:rsid w:val="00B22AA6"/>
    <w:rsid w:val="00B23969"/>
    <w:rsid w:val="00B41AB9"/>
    <w:rsid w:val="00B46E53"/>
    <w:rsid w:val="00B50CBD"/>
    <w:rsid w:val="00B56F45"/>
    <w:rsid w:val="00B5741D"/>
    <w:rsid w:val="00B660B7"/>
    <w:rsid w:val="00BC3065"/>
    <w:rsid w:val="00BC78F7"/>
    <w:rsid w:val="00BF2645"/>
    <w:rsid w:val="00BF35D1"/>
    <w:rsid w:val="00BF6444"/>
    <w:rsid w:val="00C11C90"/>
    <w:rsid w:val="00C24433"/>
    <w:rsid w:val="00C34333"/>
    <w:rsid w:val="00C425E2"/>
    <w:rsid w:val="00C522B0"/>
    <w:rsid w:val="00C55B78"/>
    <w:rsid w:val="00C71CBD"/>
    <w:rsid w:val="00C82642"/>
    <w:rsid w:val="00C856AF"/>
    <w:rsid w:val="00C87690"/>
    <w:rsid w:val="00C9769D"/>
    <w:rsid w:val="00CA4788"/>
    <w:rsid w:val="00CB09D7"/>
    <w:rsid w:val="00CC2CA5"/>
    <w:rsid w:val="00CC4489"/>
    <w:rsid w:val="00CC70CD"/>
    <w:rsid w:val="00CE32E2"/>
    <w:rsid w:val="00D01330"/>
    <w:rsid w:val="00D21397"/>
    <w:rsid w:val="00D35156"/>
    <w:rsid w:val="00D35498"/>
    <w:rsid w:val="00D45F2E"/>
    <w:rsid w:val="00D56F2B"/>
    <w:rsid w:val="00D61684"/>
    <w:rsid w:val="00D77EC2"/>
    <w:rsid w:val="00D8329D"/>
    <w:rsid w:val="00D837A9"/>
    <w:rsid w:val="00D85CE8"/>
    <w:rsid w:val="00DA4C8B"/>
    <w:rsid w:val="00DF4057"/>
    <w:rsid w:val="00DF6AC0"/>
    <w:rsid w:val="00DF743D"/>
    <w:rsid w:val="00E21754"/>
    <w:rsid w:val="00E21ABD"/>
    <w:rsid w:val="00E266AC"/>
    <w:rsid w:val="00E270F8"/>
    <w:rsid w:val="00E32A9A"/>
    <w:rsid w:val="00E44D13"/>
    <w:rsid w:val="00E453A0"/>
    <w:rsid w:val="00E5583B"/>
    <w:rsid w:val="00E71643"/>
    <w:rsid w:val="00E716CE"/>
    <w:rsid w:val="00E8496A"/>
    <w:rsid w:val="00E8665E"/>
    <w:rsid w:val="00E91379"/>
    <w:rsid w:val="00E96CD8"/>
    <w:rsid w:val="00EA029C"/>
    <w:rsid w:val="00EA2AC1"/>
    <w:rsid w:val="00EB4DEE"/>
    <w:rsid w:val="00EB50E5"/>
    <w:rsid w:val="00EE62A5"/>
    <w:rsid w:val="00EF0BD6"/>
    <w:rsid w:val="00EF2137"/>
    <w:rsid w:val="00F01306"/>
    <w:rsid w:val="00F04121"/>
    <w:rsid w:val="00F1296D"/>
    <w:rsid w:val="00F1530D"/>
    <w:rsid w:val="00F30C70"/>
    <w:rsid w:val="00F311A8"/>
    <w:rsid w:val="00F40055"/>
    <w:rsid w:val="00F467D2"/>
    <w:rsid w:val="00F60A8C"/>
    <w:rsid w:val="00F64CA6"/>
    <w:rsid w:val="00F731F0"/>
    <w:rsid w:val="00F821E2"/>
    <w:rsid w:val="00F83625"/>
    <w:rsid w:val="00F837CD"/>
    <w:rsid w:val="00FA4A82"/>
    <w:rsid w:val="00FA7DF1"/>
    <w:rsid w:val="00FC06AD"/>
    <w:rsid w:val="00FC180C"/>
    <w:rsid w:val="00FC3007"/>
    <w:rsid w:val="00FE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71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D6FC1"/>
    <w:rPr>
      <w:color w:val="0000FF"/>
      <w:u w:val="single"/>
    </w:rPr>
  </w:style>
  <w:style w:type="paragraph" w:customStyle="1" w:styleId="ConsPlusNormal">
    <w:name w:val="ConsPlusNormal"/>
    <w:rsid w:val="000C2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6EBC"/>
  </w:style>
  <w:style w:type="character" w:styleId="a5">
    <w:name w:val="FollowedHyperlink"/>
    <w:basedOn w:val="a0"/>
    <w:uiPriority w:val="99"/>
    <w:semiHidden/>
    <w:unhideWhenUsed/>
    <w:rsid w:val="0078211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71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D6FC1"/>
    <w:rPr>
      <w:color w:val="0000FF"/>
      <w:u w:val="single"/>
    </w:rPr>
  </w:style>
  <w:style w:type="paragraph" w:customStyle="1" w:styleId="ConsPlusNormal">
    <w:name w:val="ConsPlusNormal"/>
    <w:rsid w:val="000C2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6EBC"/>
  </w:style>
  <w:style w:type="character" w:styleId="a5">
    <w:name w:val="FollowedHyperlink"/>
    <w:basedOn w:val="a0"/>
    <w:uiPriority w:val="99"/>
    <w:semiHidden/>
    <w:unhideWhenUsed/>
    <w:rsid w:val="007821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0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0298A-8F6D-474D-881A-D7CAFEE4D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10</Pages>
  <Words>5406</Words>
  <Characters>30817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Яценко</dc:creator>
  <cp:lastModifiedBy>Юля Долуденко</cp:lastModifiedBy>
  <cp:revision>223</cp:revision>
  <dcterms:created xsi:type="dcterms:W3CDTF">2023-01-16T05:26:00Z</dcterms:created>
  <dcterms:modified xsi:type="dcterms:W3CDTF">2023-01-20T08:04:00Z</dcterms:modified>
</cp:coreProperties>
</file>