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5"/>
    <w:bookmarkStart w:id="1" w:name="OLE_LINK16"/>
    <w:p w:rsidR="007C1C4B" w:rsidRPr="00675688" w:rsidRDefault="00BD0B0B" w:rsidP="007C1C4B">
      <w:pPr>
        <w:pStyle w:val="Title2"/>
        <w:framePr w:w="9645" w:h="4536" w:wrap="around" w:hAnchor="page" w:x="1419" w:y="5104"/>
        <w:rPr>
          <w:b/>
          <w:color w:val="1F497D" w:themeColor="text2"/>
          <w:sz w:val="36"/>
          <w:szCs w:val="36"/>
        </w:rPr>
      </w:pPr>
      <w:r w:rsidRPr="00BD0B0B">
        <w:rPr>
          <w:rFonts w:cstheme="minorBidi"/>
          <w:b/>
          <w:color w:val="1F497D" w:themeColor="text2"/>
          <w:sz w:val="36"/>
          <w:szCs w:val="36"/>
        </w:rPr>
        <w:fldChar w:fldCharType="begin"/>
      </w:r>
      <w:r w:rsidRPr="00BD0B0B">
        <w:rPr>
          <w:rFonts w:cstheme="minorBidi"/>
          <w:b/>
          <w:color w:val="1F497D" w:themeColor="text2"/>
          <w:sz w:val="36"/>
          <w:szCs w:val="36"/>
          <w:lang w:val="en-US"/>
        </w:rPr>
        <w:instrText>COMMENTS</w:instrText>
      </w:r>
      <w:r w:rsidRPr="00675688">
        <w:rPr>
          <w:rFonts w:cstheme="minorBidi"/>
          <w:b/>
          <w:color w:val="1F497D" w:themeColor="text2"/>
          <w:sz w:val="36"/>
          <w:szCs w:val="36"/>
        </w:rPr>
        <w:instrText xml:space="preserve">  Система автоматизации процесса управления государственными и муниципальными закупками – Автоматизированный Центр Контроля – Государственный и муниципальный заказ  \* </w:instrText>
      </w:r>
      <w:r w:rsidRPr="00BD0B0B">
        <w:rPr>
          <w:rFonts w:cstheme="minorBidi"/>
          <w:b/>
          <w:color w:val="1F497D" w:themeColor="text2"/>
          <w:sz w:val="36"/>
          <w:szCs w:val="36"/>
          <w:lang w:val="en-US"/>
        </w:rPr>
        <w:instrText>MERGEFORMAT</w:instrText>
      </w:r>
      <w:r w:rsidRPr="00BD0B0B">
        <w:rPr>
          <w:rFonts w:cstheme="minorBidi"/>
          <w:b/>
          <w:color w:val="1F497D" w:themeColor="text2"/>
          <w:sz w:val="36"/>
          <w:szCs w:val="36"/>
        </w:rPr>
        <w:fldChar w:fldCharType="separate"/>
      </w:r>
      <w:r w:rsidR="004A03C9" w:rsidRPr="00675688">
        <w:rPr>
          <w:rFonts w:cstheme="minorBidi"/>
          <w:b/>
          <w:color w:val="1F497D" w:themeColor="text2"/>
          <w:sz w:val="36"/>
          <w:szCs w:val="36"/>
        </w:rPr>
        <w:t>Система автоматизации процесса управления государственными и муниципальными закупками – Автоматизированный Центр Контроля – Государственный и муниципальный заказ</w:t>
      </w:r>
      <w:r w:rsidRPr="00BD0B0B">
        <w:rPr>
          <w:rFonts w:cstheme="minorBidi"/>
          <w:b/>
          <w:color w:val="1F497D" w:themeColor="text2"/>
          <w:sz w:val="36"/>
          <w:szCs w:val="36"/>
        </w:rPr>
        <w:fldChar w:fldCharType="end"/>
      </w:r>
    </w:p>
    <w:p w:rsidR="007C1C4B" w:rsidRPr="00675688" w:rsidRDefault="00BD0B0B" w:rsidP="007C1C4B">
      <w:pPr>
        <w:pStyle w:val="Title2"/>
        <w:framePr w:w="9645" w:h="4536" w:wrap="around" w:hAnchor="page" w:x="1419" w:y="5104"/>
        <w:rPr>
          <w:b/>
          <w:color w:val="1F497D" w:themeColor="text2"/>
          <w:sz w:val="36"/>
          <w:szCs w:val="36"/>
        </w:rPr>
      </w:pPr>
      <w:r w:rsidRPr="00BD0B0B">
        <w:rPr>
          <w:rFonts w:cstheme="minorBidi"/>
          <w:b/>
          <w:color w:val="1F497D" w:themeColor="text2"/>
          <w:sz w:val="36"/>
          <w:szCs w:val="36"/>
        </w:rPr>
        <w:fldChar w:fldCharType="begin"/>
      </w:r>
      <w:r w:rsidRPr="00BD0B0B">
        <w:rPr>
          <w:rFonts w:cstheme="minorBidi"/>
          <w:b/>
          <w:color w:val="1F497D" w:themeColor="text2"/>
          <w:sz w:val="36"/>
          <w:szCs w:val="36"/>
          <w:lang w:val="en-US"/>
        </w:rPr>
        <w:instrText>COMMENTS</w:instrText>
      </w:r>
      <w:r w:rsidRPr="00675688">
        <w:rPr>
          <w:rFonts w:cstheme="minorBidi"/>
          <w:b/>
          <w:color w:val="1F497D" w:themeColor="text2"/>
          <w:sz w:val="36"/>
          <w:szCs w:val="36"/>
        </w:rPr>
        <w:instrText xml:space="preserve">  «АЦК-Госзаказ»/«АЦК-Муниципальный заказ»  \* </w:instrText>
      </w:r>
      <w:r w:rsidRPr="00BD0B0B">
        <w:rPr>
          <w:rFonts w:cstheme="minorBidi"/>
          <w:b/>
          <w:color w:val="1F497D" w:themeColor="text2"/>
          <w:sz w:val="36"/>
          <w:szCs w:val="36"/>
          <w:lang w:val="en-US"/>
        </w:rPr>
        <w:instrText>MERGEFORMAT</w:instrText>
      </w:r>
      <w:r w:rsidRPr="00BD0B0B">
        <w:rPr>
          <w:rFonts w:cstheme="minorBidi"/>
          <w:b/>
          <w:color w:val="1F497D" w:themeColor="text2"/>
          <w:sz w:val="36"/>
          <w:szCs w:val="36"/>
        </w:rPr>
        <w:fldChar w:fldCharType="separate"/>
      </w:r>
      <w:r w:rsidR="004A03C9" w:rsidRPr="00675688">
        <w:rPr>
          <w:rFonts w:cstheme="minorBidi"/>
          <w:b/>
          <w:color w:val="1F497D" w:themeColor="text2"/>
          <w:sz w:val="36"/>
          <w:szCs w:val="36"/>
        </w:rPr>
        <w:t>«АЦК-Госзаказ»/«АЦК-Муниципальный заказ»</w:t>
      </w:r>
      <w:r w:rsidRPr="00BD0B0B">
        <w:rPr>
          <w:rFonts w:cstheme="minorBidi"/>
          <w:b/>
          <w:color w:val="1F497D" w:themeColor="text2"/>
          <w:sz w:val="36"/>
          <w:szCs w:val="36"/>
        </w:rPr>
        <w:fldChar w:fldCharType="end"/>
      </w:r>
    </w:p>
    <w:p w:rsidR="007C1C4B" w:rsidRPr="00675688" w:rsidRDefault="007C1C4B" w:rsidP="007C1C4B">
      <w:pPr>
        <w:pStyle w:val="Title2"/>
        <w:framePr w:w="9645" w:h="4536" w:wrap="around" w:hAnchor="page" w:x="1419" w:y="5104"/>
        <w:rPr>
          <w:b/>
          <w:color w:val="1F497D" w:themeColor="text2"/>
          <w:sz w:val="36"/>
          <w:szCs w:val="36"/>
        </w:rPr>
      </w:pPr>
    </w:p>
    <w:p w:rsidR="007C1C4B" w:rsidRPr="00675688" w:rsidRDefault="00BD0B0B" w:rsidP="007C1C4B">
      <w:pPr>
        <w:pStyle w:val="Title2"/>
        <w:framePr w:w="9645" w:h="4536" w:wrap="around" w:hAnchor="page" w:x="1419" w:y="5104"/>
        <w:rPr>
          <w:b/>
          <w:color w:val="1F497D" w:themeColor="text2"/>
          <w:sz w:val="36"/>
          <w:szCs w:val="36"/>
        </w:rPr>
      </w:pPr>
      <w:r w:rsidRPr="00BD0B0B">
        <w:rPr>
          <w:rFonts w:cstheme="minorBidi"/>
          <w:b/>
          <w:color w:val="1F497D" w:themeColor="text2"/>
          <w:sz w:val="36"/>
          <w:szCs w:val="36"/>
        </w:rPr>
        <w:fldChar w:fldCharType="begin"/>
      </w:r>
      <w:r w:rsidRPr="00BD0B0B">
        <w:rPr>
          <w:rFonts w:cstheme="minorBidi"/>
          <w:b/>
          <w:color w:val="1F497D" w:themeColor="text2"/>
          <w:sz w:val="36"/>
          <w:szCs w:val="36"/>
          <w:lang w:val="en-US"/>
        </w:rPr>
        <w:instrText>COMMENTS</w:instrText>
      </w:r>
      <w:r w:rsidRPr="00675688">
        <w:rPr>
          <w:rFonts w:cstheme="minorBidi"/>
          <w:b/>
          <w:color w:val="1F497D" w:themeColor="text2"/>
          <w:sz w:val="36"/>
          <w:szCs w:val="36"/>
        </w:rPr>
        <w:instrText xml:space="preserve">  Блок определения поставщиков  \* </w:instrText>
      </w:r>
      <w:r w:rsidRPr="00BD0B0B">
        <w:rPr>
          <w:rFonts w:cstheme="minorBidi"/>
          <w:b/>
          <w:color w:val="1F497D" w:themeColor="text2"/>
          <w:sz w:val="36"/>
          <w:szCs w:val="36"/>
          <w:lang w:val="en-US"/>
        </w:rPr>
        <w:instrText>MERGEFORMAT</w:instrText>
      </w:r>
      <w:r w:rsidRPr="00BD0B0B">
        <w:rPr>
          <w:rFonts w:cstheme="minorBidi"/>
          <w:b/>
          <w:color w:val="1F497D" w:themeColor="text2"/>
          <w:sz w:val="36"/>
          <w:szCs w:val="36"/>
        </w:rPr>
        <w:fldChar w:fldCharType="separate"/>
      </w:r>
      <w:r w:rsidR="004A03C9" w:rsidRPr="00675688">
        <w:rPr>
          <w:rFonts w:cstheme="minorBidi"/>
          <w:b/>
          <w:color w:val="1F497D" w:themeColor="text2"/>
          <w:sz w:val="36"/>
          <w:szCs w:val="36"/>
        </w:rPr>
        <w:t>Блок определения поставщиков</w:t>
      </w:r>
      <w:r w:rsidRPr="00BD0B0B">
        <w:rPr>
          <w:rFonts w:cstheme="minorBidi"/>
          <w:b/>
          <w:color w:val="1F497D" w:themeColor="text2"/>
          <w:sz w:val="36"/>
          <w:szCs w:val="36"/>
        </w:rPr>
        <w:fldChar w:fldCharType="end"/>
      </w:r>
    </w:p>
    <w:p w:rsidR="007C1C4B" w:rsidRPr="00675688" w:rsidRDefault="00BD0B0B" w:rsidP="007C1C4B">
      <w:pPr>
        <w:pStyle w:val="Title2"/>
        <w:framePr w:w="9645" w:h="4536" w:wrap="around" w:hAnchor="page" w:x="1419" w:y="5104"/>
        <w:rPr>
          <w:b/>
          <w:color w:val="1F497D" w:themeColor="text2"/>
          <w:sz w:val="36"/>
          <w:szCs w:val="36"/>
        </w:rPr>
      </w:pPr>
      <w:r w:rsidRPr="00BD0B0B">
        <w:rPr>
          <w:rFonts w:cstheme="minorBidi"/>
          <w:b/>
          <w:color w:val="1F497D" w:themeColor="text2"/>
          <w:sz w:val="36"/>
          <w:szCs w:val="36"/>
        </w:rPr>
        <w:fldChar w:fldCharType="begin"/>
      </w:r>
      <w:r w:rsidRPr="00BD0B0B">
        <w:rPr>
          <w:rFonts w:cstheme="minorBidi"/>
          <w:b/>
          <w:color w:val="1F497D" w:themeColor="text2"/>
          <w:sz w:val="36"/>
          <w:szCs w:val="36"/>
          <w:lang w:val="en-US"/>
        </w:rPr>
        <w:instrText>COMMENTS</w:instrText>
      </w:r>
      <w:r w:rsidRPr="00675688">
        <w:rPr>
          <w:rFonts w:cstheme="minorBidi"/>
          <w:b/>
          <w:color w:val="1F497D" w:themeColor="text2"/>
          <w:sz w:val="36"/>
          <w:szCs w:val="36"/>
        </w:rPr>
        <w:instrText xml:space="preserve">  Подсистема  определения поставщика (подрядчика, исполнителя)  \* </w:instrText>
      </w:r>
      <w:r w:rsidRPr="00BD0B0B">
        <w:rPr>
          <w:rFonts w:cstheme="minorBidi"/>
          <w:b/>
          <w:color w:val="1F497D" w:themeColor="text2"/>
          <w:sz w:val="36"/>
          <w:szCs w:val="36"/>
          <w:lang w:val="en-US"/>
        </w:rPr>
        <w:instrText>MERGEFORMAT</w:instrText>
      </w:r>
      <w:r w:rsidRPr="00BD0B0B">
        <w:rPr>
          <w:rFonts w:cstheme="minorBidi"/>
          <w:b/>
          <w:color w:val="1F497D" w:themeColor="text2"/>
          <w:sz w:val="36"/>
          <w:szCs w:val="36"/>
        </w:rPr>
        <w:fldChar w:fldCharType="separate"/>
      </w:r>
      <w:r w:rsidR="004A03C9" w:rsidRPr="00675688">
        <w:rPr>
          <w:rFonts w:cstheme="minorBidi"/>
          <w:b/>
          <w:color w:val="1F497D" w:themeColor="text2"/>
          <w:sz w:val="36"/>
          <w:szCs w:val="36"/>
        </w:rPr>
        <w:t>Подсистема  определения поставщика (подрядчика, исполнителя)</w:t>
      </w:r>
      <w:r w:rsidRPr="00BD0B0B">
        <w:rPr>
          <w:rFonts w:cstheme="minorBidi"/>
          <w:b/>
          <w:color w:val="1F497D" w:themeColor="text2"/>
          <w:sz w:val="36"/>
          <w:szCs w:val="36"/>
        </w:rPr>
        <w:fldChar w:fldCharType="end"/>
      </w:r>
    </w:p>
    <w:p w:rsidR="007C1C4B" w:rsidRPr="00675688" w:rsidRDefault="00675688" w:rsidP="007C1C4B">
      <w:pPr>
        <w:pStyle w:val="Title2"/>
        <w:framePr w:w="9645" w:h="4536" w:wrap="around" w:hAnchor="page" w:x="1419" w:y="5104"/>
        <w:rPr>
          <w:b/>
          <w:color w:val="1F497D" w:themeColor="text2"/>
          <w:sz w:val="36"/>
          <w:szCs w:val="36"/>
        </w:rPr>
      </w:pPr>
      <w:r>
        <w:rPr>
          <w:rFonts w:cstheme="minorBidi"/>
          <w:b/>
          <w:color w:val="1F497D" w:themeColor="text2"/>
          <w:sz w:val="36"/>
          <w:szCs w:val="36"/>
        </w:rPr>
        <w:fldChar w:fldCharType="begin"/>
      </w:r>
      <w:r>
        <w:rPr>
          <w:rFonts w:cstheme="minorBidi"/>
          <w:b/>
          <w:color w:val="1F497D" w:themeColor="text2"/>
          <w:sz w:val="36"/>
          <w:szCs w:val="36"/>
        </w:rPr>
        <w:instrText xml:space="preserve"> COMMENTS  "Создание и обработка ЭД \«Решение о проведении запроса предложений\» по 223-ФЗ"  \* MERGEFORMAT </w:instrText>
      </w:r>
      <w:r>
        <w:rPr>
          <w:rFonts w:cstheme="minorBidi"/>
          <w:b/>
          <w:color w:val="1F497D" w:themeColor="text2"/>
          <w:sz w:val="36"/>
          <w:szCs w:val="36"/>
        </w:rPr>
        <w:fldChar w:fldCharType="separate"/>
      </w:r>
      <w:r>
        <w:rPr>
          <w:rFonts w:cstheme="minorBidi"/>
          <w:b/>
          <w:color w:val="1F497D" w:themeColor="text2"/>
          <w:sz w:val="36"/>
          <w:szCs w:val="36"/>
        </w:rPr>
        <w:t>Создание и обработка ЭД «Решение о проведении запроса предложений» по 223-ФЗ</w:t>
      </w:r>
      <w:r>
        <w:rPr>
          <w:rFonts w:cstheme="minorBidi"/>
          <w:b/>
          <w:color w:val="1F497D" w:themeColor="text2"/>
          <w:sz w:val="36"/>
          <w:szCs w:val="36"/>
        </w:rPr>
        <w:fldChar w:fldCharType="end"/>
      </w:r>
    </w:p>
    <w:p w:rsidR="00821635" w:rsidRPr="00675688" w:rsidRDefault="00821635" w:rsidP="00885C19">
      <w:pPr>
        <w:pStyle w:val="Title7"/>
        <w:framePr w:w="5670" w:h="284" w:hRule="exact" w:wrap="around" w:vAnchor="page" w:hAnchor="page" w:x="1441" w:y="13651"/>
        <w:jc w:val="left"/>
        <w:rPr>
          <w:color w:val="808080" w:themeColor="background1" w:themeShade="80"/>
          <w:sz w:val="22"/>
          <w:szCs w:val="22"/>
        </w:rPr>
      </w:pPr>
      <w:r w:rsidRPr="00675688">
        <w:rPr>
          <w:rFonts w:cs="Arial"/>
          <w:color w:val="808080" w:themeColor="background1" w:themeShade="80"/>
          <w:sz w:val="22"/>
          <w:szCs w:val="22"/>
        </w:rPr>
        <w:t>©</w:t>
      </w:r>
      <w:r w:rsidRPr="00675688">
        <w:rPr>
          <w:color w:val="808080" w:themeColor="background1" w:themeShade="80"/>
          <w:sz w:val="22"/>
          <w:szCs w:val="22"/>
        </w:rPr>
        <w:t xml:space="preserve"> </w:t>
      </w:r>
      <w:r w:rsidR="00BD0B0B" w:rsidRPr="00BD0B0B">
        <w:rPr>
          <w:color w:val="808080" w:themeColor="background1" w:themeShade="80"/>
          <w:sz w:val="22"/>
          <w:szCs w:val="22"/>
        </w:rPr>
        <w:fldChar w:fldCharType="begin"/>
      </w:r>
      <w:r w:rsidR="00BD0B0B" w:rsidRPr="000A1140">
        <w:rPr>
          <w:color w:val="808080" w:themeColor="background1" w:themeShade="80"/>
          <w:sz w:val="22"/>
          <w:szCs w:val="22"/>
          <w:lang w:val="en-US"/>
        </w:rPr>
        <w:instrText>COMMENTS</w:instrText>
      </w:r>
      <w:r w:rsidR="00BD0B0B" w:rsidRPr="00675688">
        <w:rPr>
          <w:color w:val="808080" w:themeColor="background1" w:themeShade="80"/>
          <w:sz w:val="22"/>
          <w:szCs w:val="22"/>
        </w:rPr>
        <w:instrText xml:space="preserve">  2022  \* </w:instrText>
      </w:r>
      <w:r w:rsidR="00BD0B0B" w:rsidRPr="000A1140">
        <w:rPr>
          <w:color w:val="808080" w:themeColor="background1" w:themeShade="80"/>
          <w:sz w:val="22"/>
          <w:szCs w:val="22"/>
          <w:lang w:val="en-US"/>
        </w:rPr>
        <w:instrText>MERGEFORMAT</w:instrText>
      </w:r>
      <w:r w:rsidR="00BD0B0B" w:rsidRPr="00BD0B0B">
        <w:rPr>
          <w:color w:val="808080" w:themeColor="background1" w:themeShade="80"/>
          <w:sz w:val="22"/>
          <w:szCs w:val="22"/>
        </w:rPr>
        <w:fldChar w:fldCharType="separate"/>
      </w:r>
      <w:r w:rsidR="004A03C9" w:rsidRPr="00675688">
        <w:rPr>
          <w:color w:val="808080" w:themeColor="background1" w:themeShade="80"/>
          <w:sz w:val="22"/>
          <w:szCs w:val="22"/>
        </w:rPr>
        <w:t>2022</w:t>
      </w:r>
      <w:r w:rsidR="00BD0B0B" w:rsidRPr="00BD0B0B">
        <w:rPr>
          <w:color w:val="808080" w:themeColor="background1" w:themeShade="80"/>
          <w:sz w:val="22"/>
          <w:szCs w:val="22"/>
        </w:rPr>
        <w:fldChar w:fldCharType="end"/>
      </w:r>
      <w:r w:rsidRPr="00675688">
        <w:rPr>
          <w:color w:val="808080" w:themeColor="background1" w:themeShade="80"/>
          <w:sz w:val="22"/>
          <w:szCs w:val="22"/>
        </w:rPr>
        <w:t xml:space="preserve"> </w:t>
      </w:r>
      <w:r w:rsidRPr="00BD0B0B">
        <w:rPr>
          <w:color w:val="808080" w:themeColor="background1" w:themeShade="80"/>
          <w:sz w:val="22"/>
          <w:szCs w:val="22"/>
        </w:rPr>
        <w:t>ООО</w:t>
      </w:r>
      <w:r w:rsidRPr="00675688">
        <w:rPr>
          <w:color w:val="808080" w:themeColor="background1" w:themeShade="80"/>
          <w:sz w:val="22"/>
          <w:szCs w:val="22"/>
        </w:rPr>
        <w:t xml:space="preserve"> «</w:t>
      </w:r>
      <w:r w:rsidRPr="00BD0B0B">
        <w:rPr>
          <w:color w:val="808080" w:themeColor="background1" w:themeShade="80"/>
          <w:sz w:val="22"/>
          <w:szCs w:val="22"/>
        </w:rPr>
        <w:t>БФТ</w:t>
      </w:r>
      <w:r w:rsidRPr="00675688">
        <w:rPr>
          <w:color w:val="808080" w:themeColor="background1" w:themeShade="80"/>
          <w:sz w:val="22"/>
          <w:szCs w:val="22"/>
        </w:rPr>
        <w:t>»</w:t>
      </w:r>
    </w:p>
    <w:p w:rsidR="004F5C73" w:rsidRPr="008A76CA" w:rsidRDefault="00675688" w:rsidP="004F5C73">
      <w:pPr>
        <w:pStyle w:val="Title7"/>
        <w:framePr w:w="9639" w:h="1418" w:hRule="exact" w:wrap="around" w:vAnchor="page" w:hAnchor="page" w:x="1419" w:y="10774"/>
        <w:jc w:val="left"/>
        <w:rPr>
          <w:color w:val="auto"/>
          <w:sz w:val="22"/>
          <w:szCs w:val="22"/>
        </w:rPr>
      </w:pPr>
      <w:r>
        <w:rPr>
          <w:color w:val="auto"/>
          <w:sz w:val="22"/>
          <w:szCs w:val="22"/>
        </w:rPr>
        <w:t>Технологическая карта</w:t>
      </w:r>
    </w:p>
    <w:p w:rsidR="004F5C73" w:rsidRPr="008A76CA" w:rsidRDefault="004F5C73" w:rsidP="004F5C73">
      <w:pPr>
        <w:pStyle w:val="Title7"/>
        <w:framePr w:w="9639" w:h="1418" w:hRule="exact" w:wrap="around" w:vAnchor="page" w:hAnchor="page" w:x="1419" w:y="10774"/>
        <w:jc w:val="left"/>
        <w:rPr>
          <w:color w:val="auto"/>
          <w:sz w:val="22"/>
          <w:szCs w:val="22"/>
        </w:rPr>
      </w:pPr>
    </w:p>
    <w:p w:rsidR="00995A0F" w:rsidRPr="001A1D88" w:rsidRDefault="004F5C73" w:rsidP="004F5C73">
      <w:pPr>
        <w:pStyle w:val="Title7"/>
        <w:framePr w:w="9639" w:h="1418" w:hRule="exact" w:wrap="around" w:vAnchor="page" w:hAnchor="page" w:x="1419" w:y="10774"/>
        <w:jc w:val="left"/>
        <w:rPr>
          <w:color w:val="auto"/>
          <w:sz w:val="22"/>
          <w:szCs w:val="22"/>
        </w:rPr>
        <w:sectPr w:rsidR="00995A0F" w:rsidRPr="001A1D88" w:rsidSect="00542928">
          <w:headerReference w:type="default" r:id="rId9"/>
          <w:footerReference w:type="default" r:id="rId10"/>
          <w:headerReference w:type="first" r:id="rId11"/>
          <w:footerReference w:type="first" r:id="rId12"/>
          <w:pgSz w:w="11907" w:h="16840"/>
          <w:pgMar w:top="1985" w:right="1440" w:bottom="1440" w:left="1134" w:header="720" w:footer="403" w:gutter="0"/>
          <w:cols w:space="720"/>
          <w:titlePg/>
          <w:docGrid w:linePitch="360"/>
        </w:sectPr>
      </w:pPr>
      <w:r w:rsidRPr="00BD0B0B">
        <w:rPr>
          <w:color w:val="auto"/>
          <w:sz w:val="22"/>
          <w:szCs w:val="22"/>
        </w:rPr>
        <w:t>Листов</w:t>
      </w:r>
      <w:r w:rsidRPr="001A1D88">
        <w:rPr>
          <w:color w:val="auto"/>
          <w:sz w:val="22"/>
          <w:szCs w:val="22"/>
        </w:rPr>
        <w:t xml:space="preserve"> </w:t>
      </w:r>
      <w:r w:rsidR="00675688">
        <w:rPr>
          <w:color w:val="auto"/>
          <w:sz w:val="22"/>
          <w:szCs w:val="22"/>
        </w:rPr>
        <w:fldChar w:fldCharType="begin"/>
      </w:r>
      <w:r w:rsidR="00675688">
        <w:rPr>
          <w:color w:val="auto"/>
          <w:sz w:val="22"/>
          <w:szCs w:val="22"/>
        </w:rPr>
        <w:instrText xml:space="preserve"> NUMPAGES   \* MERGEFORMAT </w:instrText>
      </w:r>
      <w:r w:rsidR="00675688">
        <w:rPr>
          <w:color w:val="auto"/>
          <w:sz w:val="22"/>
          <w:szCs w:val="22"/>
        </w:rPr>
        <w:fldChar w:fldCharType="separate"/>
      </w:r>
      <w:r w:rsidR="00675688">
        <w:rPr>
          <w:noProof/>
          <w:color w:val="auto"/>
          <w:sz w:val="22"/>
          <w:szCs w:val="22"/>
        </w:rPr>
        <w:t>70</w:t>
      </w:r>
      <w:r w:rsidR="00675688">
        <w:rPr>
          <w:color w:val="auto"/>
          <w:sz w:val="22"/>
          <w:szCs w:val="22"/>
        </w:rPr>
        <w:fldChar w:fldCharType="end"/>
      </w:r>
    </w:p>
    <w:bookmarkEnd w:id="0"/>
    <w:bookmarkEnd w:id="1"/>
    <w:p w:rsidR="001A1D88" w:rsidRPr="00E955FF" w:rsidRDefault="001A1D88" w:rsidP="001A1D88">
      <w:pPr>
        <w:pStyle w:val="AnnotContentAnnotacia"/>
      </w:pPr>
      <w:r>
        <w:lastRenderedPageBreak/>
        <w:t>СОДЕРЖАНИЕ</w:t>
      </w:r>
    </w:p>
    <w:sdt>
      <w:sdtPr>
        <w:rPr>
          <w:rFonts w:ascii="Calibri" w:eastAsia="Times New Roman" w:hAnsi="Calibri" w:cs="Times New Roman"/>
          <w:noProof w:val="0"/>
          <w:color w:val="auto"/>
          <w:sz w:val="20"/>
          <w:szCs w:val="20"/>
        </w:rPr>
        <w:id w:val="-1668393283"/>
        <w:docPartObj>
          <w:docPartGallery w:val="Table of Contents"/>
          <w:docPartUnique/>
        </w:docPartObj>
      </w:sdtPr>
      <w:sdtEndPr>
        <w:rPr>
          <w:rFonts w:ascii="Arial" w:hAnsi="Arial"/>
          <w:b/>
          <w:bCs/>
          <w:sz w:val="22"/>
        </w:rPr>
      </w:sdtEndPr>
      <w:sdtContent>
        <w:p w:rsidR="00361169" w:rsidRDefault="001A1D88">
          <w:pPr>
            <w:pStyle w:val="11"/>
            <w:rPr>
              <w:rFonts w:asciiTheme="minorHAnsi" w:eastAsiaTheme="minorEastAsia" w:hAnsiTheme="minorHAnsi" w:cstheme="minorBidi"/>
              <w:color w:val="auto"/>
              <w:sz w:val="22"/>
              <w:lang w:eastAsia="ru-RU"/>
            </w:rPr>
          </w:pPr>
          <w:r>
            <w:fldChar w:fldCharType="begin"/>
          </w:r>
          <w:r>
            <w:instrText xml:space="preserve"> TOC \o "1-4" \h \z \u </w:instrText>
          </w:r>
          <w:r>
            <w:fldChar w:fldCharType="separate"/>
          </w:r>
          <w:hyperlink w:anchor="_Toc119502477" w:history="1">
            <w:r w:rsidR="00361169" w:rsidRPr="007F1664">
              <w:rPr>
                <w:rStyle w:val="ae"/>
                <w14:scene3d>
                  <w14:camera w14:prst="orthographicFront"/>
                  <w14:lightRig w14:rig="threePt" w14:dir="t">
                    <w14:rot w14:lat="0" w14:lon="0" w14:rev="0"/>
                  </w14:lightRig>
                </w14:scene3d>
              </w:rPr>
              <w:t>1</w:t>
            </w:r>
            <w:r w:rsidR="00361169">
              <w:rPr>
                <w:rFonts w:asciiTheme="minorHAnsi" w:eastAsiaTheme="minorEastAsia" w:hAnsiTheme="minorHAnsi" w:cstheme="minorBidi"/>
                <w:color w:val="auto"/>
                <w:sz w:val="22"/>
                <w:lang w:eastAsia="ru-RU"/>
              </w:rPr>
              <w:tab/>
            </w:r>
            <w:r w:rsidR="00361169" w:rsidRPr="007F1664">
              <w:rPr>
                <w:rStyle w:val="ae"/>
              </w:rPr>
              <w:t>Общая информация</w:t>
            </w:r>
            <w:r w:rsidR="00361169">
              <w:rPr>
                <w:webHidden/>
              </w:rPr>
              <w:tab/>
            </w:r>
            <w:r w:rsidR="00361169">
              <w:rPr>
                <w:webHidden/>
              </w:rPr>
              <w:fldChar w:fldCharType="begin"/>
            </w:r>
            <w:r w:rsidR="00361169">
              <w:rPr>
                <w:webHidden/>
              </w:rPr>
              <w:instrText xml:space="preserve"> PAGEREF _Toc119502477 \h </w:instrText>
            </w:r>
            <w:r w:rsidR="00361169">
              <w:rPr>
                <w:webHidden/>
              </w:rPr>
            </w:r>
            <w:r w:rsidR="00361169">
              <w:rPr>
                <w:webHidden/>
              </w:rPr>
              <w:fldChar w:fldCharType="separate"/>
            </w:r>
            <w:r w:rsidR="00361169">
              <w:rPr>
                <w:webHidden/>
              </w:rPr>
              <w:t>4</w:t>
            </w:r>
            <w:r w:rsidR="00361169">
              <w:rPr>
                <w:webHidden/>
              </w:rPr>
              <w:fldChar w:fldCharType="end"/>
            </w:r>
          </w:hyperlink>
        </w:p>
        <w:p w:rsidR="00361169" w:rsidRDefault="00361169">
          <w:pPr>
            <w:pStyle w:val="11"/>
            <w:rPr>
              <w:rFonts w:asciiTheme="minorHAnsi" w:eastAsiaTheme="minorEastAsia" w:hAnsiTheme="minorHAnsi" w:cstheme="minorBidi"/>
              <w:color w:val="auto"/>
              <w:sz w:val="22"/>
              <w:lang w:eastAsia="ru-RU"/>
            </w:rPr>
          </w:pPr>
          <w:hyperlink w:anchor="_Toc119502478" w:history="1">
            <w:r w:rsidRPr="007F1664">
              <w:rPr>
                <w:rStyle w:val="ae"/>
                <w14:scene3d>
                  <w14:camera w14:prst="orthographicFront"/>
                  <w14:lightRig w14:rig="threePt" w14:dir="t">
                    <w14:rot w14:lat="0" w14:lon="0" w14:rev="0"/>
                  </w14:lightRig>
                </w14:scene3d>
              </w:rPr>
              <w:t>2</w:t>
            </w:r>
            <w:r>
              <w:rPr>
                <w:rFonts w:asciiTheme="minorHAnsi" w:eastAsiaTheme="minorEastAsia" w:hAnsiTheme="minorHAnsi" w:cstheme="minorBidi"/>
                <w:color w:val="auto"/>
                <w:sz w:val="22"/>
                <w:lang w:eastAsia="ru-RU"/>
              </w:rPr>
              <w:tab/>
            </w:r>
            <w:r w:rsidRPr="007F1664">
              <w:rPr>
                <w:rStyle w:val="ae"/>
              </w:rPr>
              <w:t>Создание ЭД «Решение о проведении запроса предложений»</w:t>
            </w:r>
            <w:r>
              <w:rPr>
                <w:webHidden/>
              </w:rPr>
              <w:tab/>
            </w:r>
            <w:r>
              <w:rPr>
                <w:webHidden/>
              </w:rPr>
              <w:fldChar w:fldCharType="begin"/>
            </w:r>
            <w:r>
              <w:rPr>
                <w:webHidden/>
              </w:rPr>
              <w:instrText xml:space="preserve"> PAGEREF _Toc119502478 \h </w:instrText>
            </w:r>
            <w:r>
              <w:rPr>
                <w:webHidden/>
              </w:rPr>
            </w:r>
            <w:r>
              <w:rPr>
                <w:webHidden/>
              </w:rPr>
              <w:fldChar w:fldCharType="separate"/>
            </w:r>
            <w:r>
              <w:rPr>
                <w:webHidden/>
              </w:rPr>
              <w:t>5</w:t>
            </w:r>
            <w:r>
              <w:rPr>
                <w:webHidden/>
              </w:rPr>
              <w:fldChar w:fldCharType="end"/>
            </w:r>
          </w:hyperlink>
        </w:p>
        <w:p w:rsidR="00361169" w:rsidRDefault="00361169">
          <w:pPr>
            <w:pStyle w:val="21"/>
            <w:rPr>
              <w:rFonts w:asciiTheme="minorHAnsi" w:hAnsiTheme="minorHAnsi" w:cstheme="minorBidi"/>
              <w:noProof/>
              <w:sz w:val="22"/>
              <w:szCs w:val="22"/>
              <w:lang w:eastAsia="ru-RU" w:bidi="ar-SA"/>
            </w:rPr>
          </w:pPr>
          <w:hyperlink w:anchor="_Toc119502479" w:history="1">
            <w:r w:rsidRPr="007F1664">
              <w:rPr>
                <w:rStyle w:val="ae"/>
                <w:noProof/>
              </w:rPr>
              <w:t>2.1</w:t>
            </w:r>
            <w:r>
              <w:rPr>
                <w:rFonts w:asciiTheme="minorHAnsi" w:hAnsiTheme="minorHAnsi" w:cstheme="minorBidi"/>
                <w:noProof/>
                <w:sz w:val="22"/>
                <w:szCs w:val="22"/>
                <w:lang w:eastAsia="ru-RU" w:bidi="ar-SA"/>
              </w:rPr>
              <w:tab/>
            </w:r>
            <w:r w:rsidRPr="007F1664">
              <w:rPr>
                <w:rStyle w:val="ae"/>
                <w:noProof/>
              </w:rPr>
              <w:t>Заполнение ЭД «Решение о проведении запроса предложений»</w:t>
            </w:r>
            <w:r>
              <w:rPr>
                <w:noProof/>
                <w:webHidden/>
              </w:rPr>
              <w:tab/>
            </w:r>
            <w:r>
              <w:rPr>
                <w:noProof/>
                <w:webHidden/>
              </w:rPr>
              <w:fldChar w:fldCharType="begin"/>
            </w:r>
            <w:r>
              <w:rPr>
                <w:noProof/>
                <w:webHidden/>
              </w:rPr>
              <w:instrText xml:space="preserve"> PAGEREF _Toc119502479 \h </w:instrText>
            </w:r>
            <w:r>
              <w:rPr>
                <w:noProof/>
                <w:webHidden/>
              </w:rPr>
            </w:r>
            <w:r>
              <w:rPr>
                <w:noProof/>
                <w:webHidden/>
              </w:rPr>
              <w:fldChar w:fldCharType="separate"/>
            </w:r>
            <w:r>
              <w:rPr>
                <w:noProof/>
                <w:webHidden/>
              </w:rPr>
              <w:t>7</w:t>
            </w:r>
            <w:r>
              <w:rPr>
                <w:noProof/>
                <w:webHidden/>
              </w:rPr>
              <w:fldChar w:fldCharType="end"/>
            </w:r>
          </w:hyperlink>
        </w:p>
        <w:p w:rsidR="00361169" w:rsidRDefault="00361169">
          <w:pPr>
            <w:pStyle w:val="31"/>
            <w:rPr>
              <w:rFonts w:asciiTheme="minorHAnsi" w:eastAsiaTheme="minorEastAsia" w:hAnsiTheme="minorHAnsi" w:cstheme="minorBidi"/>
              <w:lang w:eastAsia="ru-RU"/>
            </w:rPr>
          </w:pPr>
          <w:hyperlink w:anchor="_Toc119502480" w:history="1">
            <w:r w:rsidRPr="007F1664">
              <w:rPr>
                <w:rStyle w:val="ae"/>
              </w:rPr>
              <w:t>2.1.1</w:t>
            </w:r>
            <w:r>
              <w:rPr>
                <w:rFonts w:asciiTheme="minorHAnsi" w:eastAsiaTheme="minorEastAsia" w:hAnsiTheme="minorHAnsi" w:cstheme="minorBidi"/>
                <w:lang w:eastAsia="ru-RU"/>
              </w:rPr>
              <w:tab/>
            </w:r>
            <w:r w:rsidRPr="007F1664">
              <w:rPr>
                <w:rStyle w:val="ae"/>
              </w:rPr>
              <w:t>Закладка «Общая информация»</w:t>
            </w:r>
            <w:r>
              <w:rPr>
                <w:webHidden/>
              </w:rPr>
              <w:tab/>
            </w:r>
            <w:r>
              <w:rPr>
                <w:webHidden/>
              </w:rPr>
              <w:fldChar w:fldCharType="begin"/>
            </w:r>
            <w:r>
              <w:rPr>
                <w:webHidden/>
              </w:rPr>
              <w:instrText xml:space="preserve"> PAGEREF _Toc119502480 \h </w:instrText>
            </w:r>
            <w:r>
              <w:rPr>
                <w:webHidden/>
              </w:rPr>
            </w:r>
            <w:r>
              <w:rPr>
                <w:webHidden/>
              </w:rPr>
              <w:fldChar w:fldCharType="separate"/>
            </w:r>
            <w:r>
              <w:rPr>
                <w:webHidden/>
              </w:rPr>
              <w:t>7</w:t>
            </w:r>
            <w:r>
              <w:rPr>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81" w:history="1">
            <w:r w:rsidRPr="007F1664">
              <w:rPr>
                <w:rStyle w:val="ae"/>
                <w:rFonts w:eastAsia="Calibri"/>
                <w:noProof/>
                <w14:scene3d>
                  <w14:camera w14:prst="orthographicFront"/>
                  <w14:lightRig w14:rig="threePt" w14:dir="t">
                    <w14:rot w14:lat="0" w14:lon="0" w14:rev="0"/>
                  </w14:lightRig>
                </w14:scene3d>
              </w:rPr>
              <w:t>2.1.1.1</w:t>
            </w:r>
            <w:r>
              <w:rPr>
                <w:rFonts w:asciiTheme="minorHAnsi" w:eastAsiaTheme="minorEastAsia" w:hAnsiTheme="minorHAnsi" w:cstheme="minorBidi"/>
                <w:noProof/>
                <w:szCs w:val="22"/>
                <w:lang w:eastAsia="ru-RU"/>
              </w:rPr>
              <w:tab/>
            </w:r>
            <w:r w:rsidRPr="007F1664">
              <w:rPr>
                <w:rStyle w:val="ae"/>
                <w:rFonts w:eastAsia="Calibri"/>
                <w:noProof/>
              </w:rPr>
              <w:t>Группа полей «Общая информация о заказе»</w:t>
            </w:r>
            <w:r>
              <w:rPr>
                <w:noProof/>
                <w:webHidden/>
              </w:rPr>
              <w:tab/>
            </w:r>
            <w:r>
              <w:rPr>
                <w:noProof/>
                <w:webHidden/>
              </w:rPr>
              <w:fldChar w:fldCharType="begin"/>
            </w:r>
            <w:r>
              <w:rPr>
                <w:noProof/>
                <w:webHidden/>
              </w:rPr>
              <w:instrText xml:space="preserve"> PAGEREF _Toc119502481 \h </w:instrText>
            </w:r>
            <w:r>
              <w:rPr>
                <w:noProof/>
                <w:webHidden/>
              </w:rPr>
            </w:r>
            <w:r>
              <w:rPr>
                <w:noProof/>
                <w:webHidden/>
              </w:rPr>
              <w:fldChar w:fldCharType="separate"/>
            </w:r>
            <w:r>
              <w:rPr>
                <w:noProof/>
                <w:webHidden/>
              </w:rPr>
              <w:t>8</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82" w:history="1">
            <w:r w:rsidRPr="007F1664">
              <w:rPr>
                <w:rStyle w:val="ae"/>
                <w:rFonts w:eastAsia="Calibri"/>
                <w:noProof/>
                <w14:scene3d>
                  <w14:camera w14:prst="orthographicFront"/>
                  <w14:lightRig w14:rig="threePt" w14:dir="t">
                    <w14:rot w14:lat="0" w14:lon="0" w14:rev="0"/>
                  </w14:lightRig>
                </w14:scene3d>
              </w:rPr>
              <w:t>2.1.1.2</w:t>
            </w:r>
            <w:r>
              <w:rPr>
                <w:rFonts w:asciiTheme="minorHAnsi" w:eastAsiaTheme="minorEastAsia" w:hAnsiTheme="minorHAnsi" w:cstheme="minorBidi"/>
                <w:noProof/>
                <w:szCs w:val="22"/>
                <w:lang w:eastAsia="ru-RU"/>
              </w:rPr>
              <w:tab/>
            </w:r>
            <w:r w:rsidRPr="007F1664">
              <w:rPr>
                <w:rStyle w:val="ae"/>
                <w:rFonts w:eastAsia="Calibri"/>
                <w:noProof/>
              </w:rPr>
              <w:t>Группа полей «Порядок работы комиссии»</w:t>
            </w:r>
            <w:r>
              <w:rPr>
                <w:noProof/>
                <w:webHidden/>
              </w:rPr>
              <w:tab/>
            </w:r>
            <w:r>
              <w:rPr>
                <w:noProof/>
                <w:webHidden/>
              </w:rPr>
              <w:fldChar w:fldCharType="begin"/>
            </w:r>
            <w:r>
              <w:rPr>
                <w:noProof/>
                <w:webHidden/>
              </w:rPr>
              <w:instrText xml:space="preserve"> PAGEREF _Toc119502482 \h </w:instrText>
            </w:r>
            <w:r>
              <w:rPr>
                <w:noProof/>
                <w:webHidden/>
              </w:rPr>
            </w:r>
            <w:r>
              <w:rPr>
                <w:noProof/>
                <w:webHidden/>
              </w:rPr>
              <w:fldChar w:fldCharType="separate"/>
            </w:r>
            <w:r>
              <w:rPr>
                <w:noProof/>
                <w:webHidden/>
              </w:rPr>
              <w:t>8</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83" w:history="1">
            <w:r w:rsidRPr="007F1664">
              <w:rPr>
                <w:rStyle w:val="ae"/>
                <w:rFonts w:eastAsia="Calibri"/>
                <w:noProof/>
                <w14:scene3d>
                  <w14:camera w14:prst="orthographicFront"/>
                  <w14:lightRig w14:rig="threePt" w14:dir="t">
                    <w14:rot w14:lat="0" w14:lon="0" w14:rev="0"/>
                  </w14:lightRig>
                </w14:scene3d>
              </w:rPr>
              <w:t>2.1.1.3</w:t>
            </w:r>
            <w:r>
              <w:rPr>
                <w:rFonts w:asciiTheme="minorHAnsi" w:eastAsiaTheme="minorEastAsia" w:hAnsiTheme="minorHAnsi" w:cstheme="minorBidi"/>
                <w:noProof/>
                <w:szCs w:val="22"/>
                <w:lang w:eastAsia="ru-RU"/>
              </w:rPr>
              <w:tab/>
            </w:r>
            <w:r w:rsidRPr="007F1664">
              <w:rPr>
                <w:rStyle w:val="ae"/>
                <w:rFonts w:eastAsia="Calibri"/>
                <w:noProof/>
              </w:rPr>
              <w:t>Группа полей «Заявки и заказчики»</w:t>
            </w:r>
            <w:r>
              <w:rPr>
                <w:noProof/>
                <w:webHidden/>
              </w:rPr>
              <w:tab/>
            </w:r>
            <w:r>
              <w:rPr>
                <w:noProof/>
                <w:webHidden/>
              </w:rPr>
              <w:fldChar w:fldCharType="begin"/>
            </w:r>
            <w:r>
              <w:rPr>
                <w:noProof/>
                <w:webHidden/>
              </w:rPr>
              <w:instrText xml:space="preserve"> PAGEREF _Toc119502483 \h </w:instrText>
            </w:r>
            <w:r>
              <w:rPr>
                <w:noProof/>
                <w:webHidden/>
              </w:rPr>
            </w:r>
            <w:r>
              <w:rPr>
                <w:noProof/>
                <w:webHidden/>
              </w:rPr>
              <w:fldChar w:fldCharType="separate"/>
            </w:r>
            <w:r>
              <w:rPr>
                <w:noProof/>
                <w:webHidden/>
              </w:rPr>
              <w:t>12</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84" w:history="1">
            <w:r w:rsidRPr="007F1664">
              <w:rPr>
                <w:rStyle w:val="ae"/>
                <w:rFonts w:eastAsia="Calibri"/>
                <w:noProof/>
                <w14:scene3d>
                  <w14:camera w14:prst="orthographicFront"/>
                  <w14:lightRig w14:rig="threePt" w14:dir="t">
                    <w14:rot w14:lat="0" w14:lon="0" w14:rev="0"/>
                  </w14:lightRig>
                </w14:scene3d>
              </w:rPr>
              <w:t>2.1.1.4</w:t>
            </w:r>
            <w:r>
              <w:rPr>
                <w:rFonts w:asciiTheme="minorHAnsi" w:eastAsiaTheme="minorEastAsia" w:hAnsiTheme="minorHAnsi" w:cstheme="minorBidi"/>
                <w:noProof/>
                <w:szCs w:val="22"/>
                <w:lang w:eastAsia="ru-RU"/>
              </w:rPr>
              <w:tab/>
            </w:r>
            <w:r w:rsidRPr="007F1664">
              <w:rPr>
                <w:rStyle w:val="ae"/>
                <w:rFonts w:eastAsia="Calibri"/>
                <w:noProof/>
              </w:rPr>
              <w:t>Группа полей «Сведения о документации»</w:t>
            </w:r>
            <w:r>
              <w:rPr>
                <w:noProof/>
                <w:webHidden/>
              </w:rPr>
              <w:tab/>
            </w:r>
            <w:r>
              <w:rPr>
                <w:noProof/>
                <w:webHidden/>
              </w:rPr>
              <w:fldChar w:fldCharType="begin"/>
            </w:r>
            <w:r>
              <w:rPr>
                <w:noProof/>
                <w:webHidden/>
              </w:rPr>
              <w:instrText xml:space="preserve"> PAGEREF _Toc119502484 \h </w:instrText>
            </w:r>
            <w:r>
              <w:rPr>
                <w:noProof/>
                <w:webHidden/>
              </w:rPr>
            </w:r>
            <w:r>
              <w:rPr>
                <w:noProof/>
                <w:webHidden/>
              </w:rPr>
              <w:fldChar w:fldCharType="separate"/>
            </w:r>
            <w:r>
              <w:rPr>
                <w:noProof/>
                <w:webHidden/>
              </w:rPr>
              <w:t>13</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85" w:history="1">
            <w:r w:rsidRPr="007F1664">
              <w:rPr>
                <w:rStyle w:val="ae"/>
                <w:rFonts w:eastAsia="Calibri"/>
                <w:noProof/>
                <w14:scene3d>
                  <w14:camera w14:prst="orthographicFront"/>
                  <w14:lightRig w14:rig="threePt" w14:dir="t">
                    <w14:rot w14:lat="0" w14:lon="0" w14:rev="0"/>
                  </w14:lightRig>
                </w14:scene3d>
              </w:rPr>
              <w:t>2.1.1.5</w:t>
            </w:r>
            <w:r>
              <w:rPr>
                <w:rFonts w:asciiTheme="minorHAnsi" w:eastAsiaTheme="minorEastAsia" w:hAnsiTheme="minorHAnsi" w:cstheme="minorBidi"/>
                <w:noProof/>
                <w:szCs w:val="22"/>
                <w:lang w:eastAsia="ru-RU"/>
              </w:rPr>
              <w:tab/>
            </w:r>
            <w:r w:rsidRPr="007F1664">
              <w:rPr>
                <w:rStyle w:val="ae"/>
                <w:rFonts w:eastAsia="Calibri"/>
                <w:noProof/>
              </w:rPr>
              <w:t>Группа полей «Основание внесения изменений»</w:t>
            </w:r>
            <w:r>
              <w:rPr>
                <w:noProof/>
                <w:webHidden/>
              </w:rPr>
              <w:tab/>
            </w:r>
            <w:r>
              <w:rPr>
                <w:noProof/>
                <w:webHidden/>
              </w:rPr>
              <w:fldChar w:fldCharType="begin"/>
            </w:r>
            <w:r>
              <w:rPr>
                <w:noProof/>
                <w:webHidden/>
              </w:rPr>
              <w:instrText xml:space="preserve"> PAGEREF _Toc119502485 \h </w:instrText>
            </w:r>
            <w:r>
              <w:rPr>
                <w:noProof/>
                <w:webHidden/>
              </w:rPr>
            </w:r>
            <w:r>
              <w:rPr>
                <w:noProof/>
                <w:webHidden/>
              </w:rPr>
              <w:fldChar w:fldCharType="separate"/>
            </w:r>
            <w:r>
              <w:rPr>
                <w:noProof/>
                <w:webHidden/>
              </w:rPr>
              <w:t>14</w:t>
            </w:r>
            <w:r>
              <w:rPr>
                <w:noProof/>
                <w:webHidden/>
              </w:rPr>
              <w:fldChar w:fldCharType="end"/>
            </w:r>
          </w:hyperlink>
        </w:p>
        <w:p w:rsidR="00361169" w:rsidRDefault="00361169">
          <w:pPr>
            <w:pStyle w:val="31"/>
            <w:rPr>
              <w:rFonts w:asciiTheme="minorHAnsi" w:eastAsiaTheme="minorEastAsia" w:hAnsiTheme="minorHAnsi" w:cstheme="minorBidi"/>
              <w:lang w:eastAsia="ru-RU"/>
            </w:rPr>
          </w:pPr>
          <w:hyperlink w:anchor="_Toc119502486" w:history="1">
            <w:r w:rsidRPr="007F1664">
              <w:rPr>
                <w:rStyle w:val="ae"/>
              </w:rPr>
              <w:t>2.1.2</w:t>
            </w:r>
            <w:r>
              <w:rPr>
                <w:rFonts w:asciiTheme="minorHAnsi" w:eastAsiaTheme="minorEastAsia" w:hAnsiTheme="minorHAnsi" w:cstheme="minorBidi"/>
                <w:lang w:eastAsia="ru-RU"/>
              </w:rPr>
              <w:tab/>
            </w:r>
            <w:r w:rsidRPr="007F1664">
              <w:rPr>
                <w:rStyle w:val="ae"/>
              </w:rPr>
              <w:t>Закладка «Данные закупки»</w:t>
            </w:r>
            <w:r>
              <w:rPr>
                <w:webHidden/>
              </w:rPr>
              <w:tab/>
            </w:r>
            <w:r>
              <w:rPr>
                <w:webHidden/>
              </w:rPr>
              <w:fldChar w:fldCharType="begin"/>
            </w:r>
            <w:r>
              <w:rPr>
                <w:webHidden/>
              </w:rPr>
              <w:instrText xml:space="preserve"> PAGEREF _Toc119502486 \h </w:instrText>
            </w:r>
            <w:r>
              <w:rPr>
                <w:webHidden/>
              </w:rPr>
            </w:r>
            <w:r>
              <w:rPr>
                <w:webHidden/>
              </w:rPr>
              <w:fldChar w:fldCharType="separate"/>
            </w:r>
            <w:r>
              <w:rPr>
                <w:webHidden/>
              </w:rPr>
              <w:t>16</w:t>
            </w:r>
            <w:r>
              <w:rPr>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87" w:history="1">
            <w:r w:rsidRPr="007F1664">
              <w:rPr>
                <w:rStyle w:val="ae"/>
                <w:rFonts w:eastAsia="Calibri"/>
                <w:noProof/>
                <w14:scene3d>
                  <w14:camera w14:prst="orthographicFront"/>
                  <w14:lightRig w14:rig="threePt" w14:dir="t">
                    <w14:rot w14:lat="0" w14:lon="0" w14:rev="0"/>
                  </w14:lightRig>
                </w14:scene3d>
              </w:rPr>
              <w:t>2.1.2.1</w:t>
            </w:r>
            <w:r>
              <w:rPr>
                <w:rFonts w:asciiTheme="minorHAnsi" w:eastAsiaTheme="minorEastAsia" w:hAnsiTheme="minorHAnsi" w:cstheme="minorBidi"/>
                <w:noProof/>
                <w:szCs w:val="22"/>
                <w:lang w:eastAsia="ru-RU"/>
              </w:rPr>
              <w:tab/>
            </w:r>
            <w:r w:rsidRPr="007F1664">
              <w:rPr>
                <w:rStyle w:val="ae"/>
                <w:rFonts w:eastAsia="Calibri"/>
                <w:noProof/>
              </w:rPr>
              <w:t>Группа полей «Общие сведения о закупке»</w:t>
            </w:r>
            <w:r>
              <w:rPr>
                <w:noProof/>
                <w:webHidden/>
              </w:rPr>
              <w:tab/>
            </w:r>
            <w:r>
              <w:rPr>
                <w:noProof/>
                <w:webHidden/>
              </w:rPr>
              <w:fldChar w:fldCharType="begin"/>
            </w:r>
            <w:r>
              <w:rPr>
                <w:noProof/>
                <w:webHidden/>
              </w:rPr>
              <w:instrText xml:space="preserve"> PAGEREF _Toc119502487 \h </w:instrText>
            </w:r>
            <w:r>
              <w:rPr>
                <w:noProof/>
                <w:webHidden/>
              </w:rPr>
            </w:r>
            <w:r>
              <w:rPr>
                <w:noProof/>
                <w:webHidden/>
              </w:rPr>
              <w:fldChar w:fldCharType="separate"/>
            </w:r>
            <w:r>
              <w:rPr>
                <w:noProof/>
                <w:webHidden/>
              </w:rPr>
              <w:t>16</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88" w:history="1">
            <w:r w:rsidRPr="007F1664">
              <w:rPr>
                <w:rStyle w:val="ae"/>
                <w:rFonts w:eastAsia="Calibri"/>
                <w:noProof/>
                <w14:scene3d>
                  <w14:camera w14:prst="orthographicFront"/>
                  <w14:lightRig w14:rig="threePt" w14:dir="t">
                    <w14:rot w14:lat="0" w14:lon="0" w14:rev="0"/>
                  </w14:lightRig>
                </w14:scene3d>
              </w:rPr>
              <w:t>2.1.2.2</w:t>
            </w:r>
            <w:r>
              <w:rPr>
                <w:rFonts w:asciiTheme="minorHAnsi" w:eastAsiaTheme="minorEastAsia" w:hAnsiTheme="minorHAnsi" w:cstheme="minorBidi"/>
                <w:noProof/>
                <w:szCs w:val="22"/>
                <w:lang w:eastAsia="ru-RU"/>
              </w:rPr>
              <w:tab/>
            </w:r>
            <w:r w:rsidRPr="007F1664">
              <w:rPr>
                <w:rStyle w:val="ae"/>
                <w:rFonts w:eastAsia="Calibri"/>
                <w:noProof/>
              </w:rPr>
              <w:t>Группа полей «Документы и требования»</w:t>
            </w:r>
            <w:r>
              <w:rPr>
                <w:noProof/>
                <w:webHidden/>
              </w:rPr>
              <w:tab/>
            </w:r>
            <w:r>
              <w:rPr>
                <w:noProof/>
                <w:webHidden/>
              </w:rPr>
              <w:fldChar w:fldCharType="begin"/>
            </w:r>
            <w:r>
              <w:rPr>
                <w:noProof/>
                <w:webHidden/>
              </w:rPr>
              <w:instrText xml:space="preserve"> PAGEREF _Toc119502488 \h </w:instrText>
            </w:r>
            <w:r>
              <w:rPr>
                <w:noProof/>
                <w:webHidden/>
              </w:rPr>
            </w:r>
            <w:r>
              <w:rPr>
                <w:noProof/>
                <w:webHidden/>
              </w:rPr>
              <w:fldChar w:fldCharType="separate"/>
            </w:r>
            <w:r>
              <w:rPr>
                <w:noProof/>
                <w:webHidden/>
              </w:rPr>
              <w:t>17</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89" w:history="1">
            <w:r w:rsidRPr="007F1664">
              <w:rPr>
                <w:rStyle w:val="ae"/>
                <w:rFonts w:eastAsia="Calibri"/>
                <w:noProof/>
                <w14:scene3d>
                  <w14:camera w14:prst="orthographicFront"/>
                  <w14:lightRig w14:rig="threePt" w14:dir="t">
                    <w14:rot w14:lat="0" w14:lon="0" w14:rev="0"/>
                  </w14:lightRig>
                </w14:scene3d>
              </w:rPr>
              <w:t>2.1.2.3</w:t>
            </w:r>
            <w:r>
              <w:rPr>
                <w:rFonts w:asciiTheme="minorHAnsi" w:eastAsiaTheme="minorEastAsia" w:hAnsiTheme="minorHAnsi" w:cstheme="minorBidi"/>
                <w:noProof/>
                <w:szCs w:val="22"/>
                <w:lang w:eastAsia="ru-RU"/>
              </w:rPr>
              <w:tab/>
            </w:r>
            <w:r w:rsidRPr="007F1664">
              <w:rPr>
                <w:rStyle w:val="ae"/>
                <w:rFonts w:eastAsia="Calibri"/>
                <w:noProof/>
              </w:rPr>
              <w:t>Группа полей «Критерии оценки»</w:t>
            </w:r>
            <w:r>
              <w:rPr>
                <w:noProof/>
                <w:webHidden/>
              </w:rPr>
              <w:tab/>
            </w:r>
            <w:r>
              <w:rPr>
                <w:noProof/>
                <w:webHidden/>
              </w:rPr>
              <w:fldChar w:fldCharType="begin"/>
            </w:r>
            <w:r>
              <w:rPr>
                <w:noProof/>
                <w:webHidden/>
              </w:rPr>
              <w:instrText xml:space="preserve"> PAGEREF _Toc119502489 \h </w:instrText>
            </w:r>
            <w:r>
              <w:rPr>
                <w:noProof/>
                <w:webHidden/>
              </w:rPr>
            </w:r>
            <w:r>
              <w:rPr>
                <w:noProof/>
                <w:webHidden/>
              </w:rPr>
              <w:fldChar w:fldCharType="separate"/>
            </w:r>
            <w:r>
              <w:rPr>
                <w:noProof/>
                <w:webHidden/>
              </w:rPr>
              <w:t>21</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90" w:history="1">
            <w:r w:rsidRPr="007F1664">
              <w:rPr>
                <w:rStyle w:val="ae"/>
                <w:rFonts w:eastAsia="Calibri"/>
                <w:noProof/>
                <w14:scene3d>
                  <w14:camera w14:prst="orthographicFront"/>
                  <w14:lightRig w14:rig="threePt" w14:dir="t">
                    <w14:rot w14:lat="0" w14:lon="0" w14:rev="0"/>
                  </w14:lightRig>
                </w14:scene3d>
              </w:rPr>
              <w:t>2.1.2.4</w:t>
            </w:r>
            <w:r>
              <w:rPr>
                <w:rFonts w:asciiTheme="minorHAnsi" w:eastAsiaTheme="minorEastAsia" w:hAnsiTheme="minorHAnsi" w:cstheme="minorBidi"/>
                <w:noProof/>
                <w:szCs w:val="22"/>
                <w:lang w:eastAsia="ru-RU"/>
              </w:rPr>
              <w:tab/>
            </w:r>
            <w:r w:rsidRPr="007F1664">
              <w:rPr>
                <w:rStyle w:val="ae"/>
                <w:rFonts w:eastAsia="Calibri"/>
                <w:noProof/>
              </w:rPr>
              <w:t>Группа полей «Требования и информация по заказчику»</w:t>
            </w:r>
            <w:r>
              <w:rPr>
                <w:noProof/>
                <w:webHidden/>
              </w:rPr>
              <w:tab/>
            </w:r>
            <w:r>
              <w:rPr>
                <w:noProof/>
                <w:webHidden/>
              </w:rPr>
              <w:fldChar w:fldCharType="begin"/>
            </w:r>
            <w:r>
              <w:rPr>
                <w:noProof/>
                <w:webHidden/>
              </w:rPr>
              <w:instrText xml:space="preserve"> PAGEREF _Toc119502490 \h </w:instrText>
            </w:r>
            <w:r>
              <w:rPr>
                <w:noProof/>
                <w:webHidden/>
              </w:rPr>
            </w:r>
            <w:r>
              <w:rPr>
                <w:noProof/>
                <w:webHidden/>
              </w:rPr>
              <w:fldChar w:fldCharType="separate"/>
            </w:r>
            <w:r>
              <w:rPr>
                <w:noProof/>
                <w:webHidden/>
              </w:rPr>
              <w:t>24</w:t>
            </w:r>
            <w:r>
              <w:rPr>
                <w:noProof/>
                <w:webHidden/>
              </w:rPr>
              <w:fldChar w:fldCharType="end"/>
            </w:r>
          </w:hyperlink>
        </w:p>
        <w:p w:rsidR="00361169" w:rsidRDefault="00361169">
          <w:pPr>
            <w:pStyle w:val="31"/>
            <w:rPr>
              <w:rFonts w:asciiTheme="minorHAnsi" w:eastAsiaTheme="minorEastAsia" w:hAnsiTheme="minorHAnsi" w:cstheme="minorBidi"/>
              <w:lang w:eastAsia="ru-RU"/>
            </w:rPr>
          </w:pPr>
          <w:hyperlink w:anchor="_Toc119502491" w:history="1">
            <w:r w:rsidRPr="007F1664">
              <w:rPr>
                <w:rStyle w:val="ae"/>
              </w:rPr>
              <w:t>2.1.3</w:t>
            </w:r>
            <w:r>
              <w:rPr>
                <w:rFonts w:asciiTheme="minorHAnsi" w:eastAsiaTheme="minorEastAsia" w:hAnsiTheme="minorHAnsi" w:cstheme="minorBidi"/>
                <w:lang w:eastAsia="ru-RU"/>
              </w:rPr>
              <w:tab/>
            </w:r>
            <w:r w:rsidRPr="007F1664">
              <w:rPr>
                <w:rStyle w:val="ae"/>
              </w:rPr>
              <w:t>Закладка «Объект закупки»</w:t>
            </w:r>
            <w:r>
              <w:rPr>
                <w:webHidden/>
              </w:rPr>
              <w:tab/>
            </w:r>
            <w:r>
              <w:rPr>
                <w:webHidden/>
              </w:rPr>
              <w:fldChar w:fldCharType="begin"/>
            </w:r>
            <w:r>
              <w:rPr>
                <w:webHidden/>
              </w:rPr>
              <w:instrText xml:space="preserve"> PAGEREF _Toc119502491 \h </w:instrText>
            </w:r>
            <w:r>
              <w:rPr>
                <w:webHidden/>
              </w:rPr>
            </w:r>
            <w:r>
              <w:rPr>
                <w:webHidden/>
              </w:rPr>
              <w:fldChar w:fldCharType="separate"/>
            </w:r>
            <w:r>
              <w:rPr>
                <w:webHidden/>
              </w:rPr>
              <w:t>27</w:t>
            </w:r>
            <w:r>
              <w:rPr>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92" w:history="1">
            <w:r w:rsidRPr="007F1664">
              <w:rPr>
                <w:rStyle w:val="ae"/>
                <w:rFonts w:eastAsia="Calibri"/>
                <w:noProof/>
                <w14:scene3d>
                  <w14:camera w14:prst="orthographicFront"/>
                  <w14:lightRig w14:rig="threePt" w14:dir="t">
                    <w14:rot w14:lat="0" w14:lon="0" w14:rev="0"/>
                  </w14:lightRig>
                </w14:scene3d>
              </w:rPr>
              <w:t>2.1.3.1</w:t>
            </w:r>
            <w:r>
              <w:rPr>
                <w:rFonts w:asciiTheme="minorHAnsi" w:eastAsiaTheme="minorEastAsia" w:hAnsiTheme="minorHAnsi" w:cstheme="minorBidi"/>
                <w:noProof/>
                <w:szCs w:val="22"/>
                <w:lang w:eastAsia="ru-RU"/>
              </w:rPr>
              <w:tab/>
            </w:r>
            <w:r w:rsidRPr="007F1664">
              <w:rPr>
                <w:rStyle w:val="ae"/>
                <w:rFonts w:eastAsia="Calibri"/>
                <w:noProof/>
              </w:rPr>
              <w:t>Закладка «Спецификация»</w:t>
            </w:r>
            <w:r>
              <w:rPr>
                <w:noProof/>
                <w:webHidden/>
              </w:rPr>
              <w:tab/>
            </w:r>
            <w:r>
              <w:rPr>
                <w:noProof/>
                <w:webHidden/>
              </w:rPr>
              <w:fldChar w:fldCharType="begin"/>
            </w:r>
            <w:r>
              <w:rPr>
                <w:noProof/>
                <w:webHidden/>
              </w:rPr>
              <w:instrText xml:space="preserve"> PAGEREF _Toc119502492 \h </w:instrText>
            </w:r>
            <w:r>
              <w:rPr>
                <w:noProof/>
                <w:webHidden/>
              </w:rPr>
            </w:r>
            <w:r>
              <w:rPr>
                <w:noProof/>
                <w:webHidden/>
              </w:rPr>
              <w:fldChar w:fldCharType="separate"/>
            </w:r>
            <w:r>
              <w:rPr>
                <w:noProof/>
                <w:webHidden/>
              </w:rPr>
              <w:t>27</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93" w:history="1">
            <w:r w:rsidRPr="007F1664">
              <w:rPr>
                <w:rStyle w:val="ae"/>
                <w:rFonts w:eastAsia="Calibri"/>
                <w:noProof/>
                <w14:scene3d>
                  <w14:camera w14:prst="orthographicFront"/>
                  <w14:lightRig w14:rig="threePt" w14:dir="t">
                    <w14:rot w14:lat="0" w14:lon="0" w14:rev="0"/>
                  </w14:lightRig>
                </w14:scene3d>
              </w:rPr>
              <w:t>2.1.3.2</w:t>
            </w:r>
            <w:r>
              <w:rPr>
                <w:rFonts w:asciiTheme="minorHAnsi" w:eastAsiaTheme="minorEastAsia" w:hAnsiTheme="minorHAnsi" w:cstheme="minorBidi"/>
                <w:noProof/>
                <w:szCs w:val="22"/>
                <w:lang w:eastAsia="ru-RU"/>
              </w:rPr>
              <w:tab/>
            </w:r>
            <w:r w:rsidRPr="007F1664">
              <w:rPr>
                <w:rStyle w:val="ae"/>
                <w:rFonts w:eastAsia="Calibri"/>
                <w:noProof/>
              </w:rPr>
              <w:t>Закладка «График поставки и оплаты»</w:t>
            </w:r>
            <w:r>
              <w:rPr>
                <w:noProof/>
                <w:webHidden/>
              </w:rPr>
              <w:tab/>
            </w:r>
            <w:r>
              <w:rPr>
                <w:noProof/>
                <w:webHidden/>
              </w:rPr>
              <w:fldChar w:fldCharType="begin"/>
            </w:r>
            <w:r>
              <w:rPr>
                <w:noProof/>
                <w:webHidden/>
              </w:rPr>
              <w:instrText xml:space="preserve"> PAGEREF _Toc119502493 \h </w:instrText>
            </w:r>
            <w:r>
              <w:rPr>
                <w:noProof/>
                <w:webHidden/>
              </w:rPr>
            </w:r>
            <w:r>
              <w:rPr>
                <w:noProof/>
                <w:webHidden/>
              </w:rPr>
              <w:fldChar w:fldCharType="separate"/>
            </w:r>
            <w:r>
              <w:rPr>
                <w:noProof/>
                <w:webHidden/>
              </w:rPr>
              <w:t>31</w:t>
            </w:r>
            <w:r>
              <w:rPr>
                <w:noProof/>
                <w:webHidden/>
              </w:rPr>
              <w:fldChar w:fldCharType="end"/>
            </w:r>
          </w:hyperlink>
        </w:p>
        <w:p w:rsidR="00361169" w:rsidRDefault="00361169">
          <w:pPr>
            <w:pStyle w:val="31"/>
            <w:rPr>
              <w:rFonts w:asciiTheme="minorHAnsi" w:eastAsiaTheme="minorEastAsia" w:hAnsiTheme="minorHAnsi" w:cstheme="minorBidi"/>
              <w:lang w:eastAsia="ru-RU"/>
            </w:rPr>
          </w:pPr>
          <w:hyperlink w:anchor="_Toc119502494" w:history="1">
            <w:r w:rsidRPr="007F1664">
              <w:rPr>
                <w:rStyle w:val="ae"/>
              </w:rPr>
              <w:t>2.1.4</w:t>
            </w:r>
            <w:r>
              <w:rPr>
                <w:rFonts w:asciiTheme="minorHAnsi" w:eastAsiaTheme="minorEastAsia" w:hAnsiTheme="minorHAnsi" w:cstheme="minorBidi"/>
                <w:lang w:eastAsia="ru-RU"/>
              </w:rPr>
              <w:tab/>
            </w:r>
            <w:r w:rsidRPr="007F1664">
              <w:rPr>
                <w:rStyle w:val="ae"/>
              </w:rPr>
              <w:t>Закладка «Дополнительная информация»</w:t>
            </w:r>
            <w:r>
              <w:rPr>
                <w:webHidden/>
              </w:rPr>
              <w:tab/>
            </w:r>
            <w:r>
              <w:rPr>
                <w:webHidden/>
              </w:rPr>
              <w:fldChar w:fldCharType="begin"/>
            </w:r>
            <w:r>
              <w:rPr>
                <w:webHidden/>
              </w:rPr>
              <w:instrText xml:space="preserve"> PAGEREF _Toc119502494 \h </w:instrText>
            </w:r>
            <w:r>
              <w:rPr>
                <w:webHidden/>
              </w:rPr>
            </w:r>
            <w:r>
              <w:rPr>
                <w:webHidden/>
              </w:rPr>
              <w:fldChar w:fldCharType="separate"/>
            </w:r>
            <w:r>
              <w:rPr>
                <w:webHidden/>
              </w:rPr>
              <w:t>38</w:t>
            </w:r>
            <w:r>
              <w:rPr>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95" w:history="1">
            <w:r w:rsidRPr="007F1664">
              <w:rPr>
                <w:rStyle w:val="ae"/>
                <w:rFonts w:eastAsia="Calibri"/>
                <w:noProof/>
                <w14:scene3d>
                  <w14:camera w14:prst="orthographicFront"/>
                  <w14:lightRig w14:rig="threePt" w14:dir="t">
                    <w14:rot w14:lat="0" w14:lon="0" w14:rev="0"/>
                  </w14:lightRig>
                </w14:scene3d>
              </w:rPr>
              <w:t>2.1.4.1</w:t>
            </w:r>
            <w:r>
              <w:rPr>
                <w:rFonts w:asciiTheme="minorHAnsi" w:eastAsiaTheme="minorEastAsia" w:hAnsiTheme="minorHAnsi" w:cstheme="minorBidi"/>
                <w:noProof/>
                <w:szCs w:val="22"/>
                <w:lang w:eastAsia="ru-RU"/>
              </w:rPr>
              <w:tab/>
            </w:r>
            <w:r w:rsidRPr="007F1664">
              <w:rPr>
                <w:rStyle w:val="ae"/>
                <w:rFonts w:eastAsia="Calibri"/>
                <w:noProof/>
              </w:rPr>
              <w:t>Группа полей «Дополнительная информация»</w:t>
            </w:r>
            <w:r>
              <w:rPr>
                <w:noProof/>
                <w:webHidden/>
              </w:rPr>
              <w:tab/>
            </w:r>
            <w:r>
              <w:rPr>
                <w:noProof/>
                <w:webHidden/>
              </w:rPr>
              <w:fldChar w:fldCharType="begin"/>
            </w:r>
            <w:r>
              <w:rPr>
                <w:noProof/>
                <w:webHidden/>
              </w:rPr>
              <w:instrText xml:space="preserve"> PAGEREF _Toc119502495 \h </w:instrText>
            </w:r>
            <w:r>
              <w:rPr>
                <w:noProof/>
                <w:webHidden/>
              </w:rPr>
            </w:r>
            <w:r>
              <w:rPr>
                <w:noProof/>
                <w:webHidden/>
              </w:rPr>
              <w:fldChar w:fldCharType="separate"/>
            </w:r>
            <w:r>
              <w:rPr>
                <w:noProof/>
                <w:webHidden/>
              </w:rPr>
              <w:t>38</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96" w:history="1">
            <w:r w:rsidRPr="007F1664">
              <w:rPr>
                <w:rStyle w:val="ae"/>
                <w:rFonts w:eastAsia="Calibri"/>
                <w:noProof/>
                <w14:scene3d>
                  <w14:camera w14:prst="orthographicFront"/>
                  <w14:lightRig w14:rig="threePt" w14:dir="t">
                    <w14:rot w14:lat="0" w14:lon="0" w14:rev="0"/>
                  </w14:lightRig>
                </w14:scene3d>
              </w:rPr>
              <w:t>2.1.4.2</w:t>
            </w:r>
            <w:r>
              <w:rPr>
                <w:rFonts w:asciiTheme="minorHAnsi" w:eastAsiaTheme="minorEastAsia" w:hAnsiTheme="minorHAnsi" w:cstheme="minorBidi"/>
                <w:noProof/>
                <w:szCs w:val="22"/>
                <w:lang w:eastAsia="ru-RU"/>
              </w:rPr>
              <w:tab/>
            </w:r>
            <w:r w:rsidRPr="007F1664">
              <w:rPr>
                <w:rStyle w:val="ae"/>
                <w:rFonts w:eastAsia="Calibri"/>
                <w:noProof/>
              </w:rPr>
              <w:t>Группа полей «Признаки»</w:t>
            </w:r>
            <w:r>
              <w:rPr>
                <w:noProof/>
                <w:webHidden/>
              </w:rPr>
              <w:tab/>
            </w:r>
            <w:r>
              <w:rPr>
                <w:noProof/>
                <w:webHidden/>
              </w:rPr>
              <w:fldChar w:fldCharType="begin"/>
            </w:r>
            <w:r>
              <w:rPr>
                <w:noProof/>
                <w:webHidden/>
              </w:rPr>
              <w:instrText xml:space="preserve"> PAGEREF _Toc119502496 \h </w:instrText>
            </w:r>
            <w:r>
              <w:rPr>
                <w:noProof/>
                <w:webHidden/>
              </w:rPr>
            </w:r>
            <w:r>
              <w:rPr>
                <w:noProof/>
                <w:webHidden/>
              </w:rPr>
              <w:fldChar w:fldCharType="separate"/>
            </w:r>
            <w:r>
              <w:rPr>
                <w:noProof/>
                <w:webHidden/>
              </w:rPr>
              <w:t>38</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497" w:history="1">
            <w:r w:rsidRPr="007F1664">
              <w:rPr>
                <w:rStyle w:val="ae"/>
                <w:rFonts w:eastAsia="Calibri"/>
                <w:noProof/>
                <w14:scene3d>
                  <w14:camera w14:prst="orthographicFront"/>
                  <w14:lightRig w14:rig="threePt" w14:dir="t">
                    <w14:rot w14:lat="0" w14:lon="0" w14:rev="0"/>
                  </w14:lightRig>
                </w14:scene3d>
              </w:rPr>
              <w:t>2.1.4.3</w:t>
            </w:r>
            <w:r>
              <w:rPr>
                <w:rFonts w:asciiTheme="minorHAnsi" w:eastAsiaTheme="minorEastAsia" w:hAnsiTheme="minorHAnsi" w:cstheme="minorBidi"/>
                <w:noProof/>
                <w:szCs w:val="22"/>
                <w:lang w:eastAsia="ru-RU"/>
              </w:rPr>
              <w:tab/>
            </w:r>
            <w:r w:rsidRPr="007F1664">
              <w:rPr>
                <w:rStyle w:val="ae"/>
                <w:rFonts w:eastAsia="Calibri"/>
                <w:noProof/>
              </w:rPr>
              <w:t>Группа полей «Извещение»</w:t>
            </w:r>
            <w:r>
              <w:rPr>
                <w:noProof/>
                <w:webHidden/>
              </w:rPr>
              <w:tab/>
            </w:r>
            <w:r>
              <w:rPr>
                <w:noProof/>
                <w:webHidden/>
              </w:rPr>
              <w:fldChar w:fldCharType="begin"/>
            </w:r>
            <w:r>
              <w:rPr>
                <w:noProof/>
                <w:webHidden/>
              </w:rPr>
              <w:instrText xml:space="preserve"> PAGEREF _Toc119502497 \h </w:instrText>
            </w:r>
            <w:r>
              <w:rPr>
                <w:noProof/>
                <w:webHidden/>
              </w:rPr>
            </w:r>
            <w:r>
              <w:rPr>
                <w:noProof/>
                <w:webHidden/>
              </w:rPr>
              <w:fldChar w:fldCharType="separate"/>
            </w:r>
            <w:r>
              <w:rPr>
                <w:noProof/>
                <w:webHidden/>
              </w:rPr>
              <w:t>40</w:t>
            </w:r>
            <w:r>
              <w:rPr>
                <w:noProof/>
                <w:webHidden/>
              </w:rPr>
              <w:fldChar w:fldCharType="end"/>
            </w:r>
          </w:hyperlink>
        </w:p>
        <w:p w:rsidR="00361169" w:rsidRDefault="00361169">
          <w:pPr>
            <w:pStyle w:val="11"/>
            <w:rPr>
              <w:rFonts w:asciiTheme="minorHAnsi" w:eastAsiaTheme="minorEastAsia" w:hAnsiTheme="minorHAnsi" w:cstheme="minorBidi"/>
              <w:color w:val="auto"/>
              <w:sz w:val="22"/>
              <w:lang w:eastAsia="ru-RU"/>
            </w:rPr>
          </w:pPr>
          <w:hyperlink w:anchor="_Toc119502498" w:history="1">
            <w:r w:rsidRPr="007F1664">
              <w:rPr>
                <w:rStyle w:val="ae"/>
                <w14:scene3d>
                  <w14:camera w14:prst="orthographicFront"/>
                  <w14:lightRig w14:rig="threePt" w14:dir="t">
                    <w14:rot w14:lat="0" w14:lon="0" w14:rev="0"/>
                  </w14:lightRig>
                </w14:scene3d>
              </w:rPr>
              <w:t>3</w:t>
            </w:r>
            <w:r>
              <w:rPr>
                <w:rFonts w:asciiTheme="minorHAnsi" w:eastAsiaTheme="minorEastAsia" w:hAnsiTheme="minorHAnsi" w:cstheme="minorBidi"/>
                <w:color w:val="auto"/>
                <w:sz w:val="22"/>
                <w:lang w:eastAsia="ru-RU"/>
              </w:rPr>
              <w:tab/>
            </w:r>
            <w:r w:rsidRPr="007F1664">
              <w:rPr>
                <w:rStyle w:val="ae"/>
              </w:rPr>
              <w:t>Прикрепление файлов</w:t>
            </w:r>
            <w:r>
              <w:rPr>
                <w:webHidden/>
              </w:rPr>
              <w:tab/>
            </w:r>
            <w:r>
              <w:rPr>
                <w:webHidden/>
              </w:rPr>
              <w:fldChar w:fldCharType="begin"/>
            </w:r>
            <w:r>
              <w:rPr>
                <w:webHidden/>
              </w:rPr>
              <w:instrText xml:space="preserve"> PAGEREF _Toc119502498 \h </w:instrText>
            </w:r>
            <w:r>
              <w:rPr>
                <w:webHidden/>
              </w:rPr>
            </w:r>
            <w:r>
              <w:rPr>
                <w:webHidden/>
              </w:rPr>
              <w:fldChar w:fldCharType="separate"/>
            </w:r>
            <w:r>
              <w:rPr>
                <w:webHidden/>
              </w:rPr>
              <w:t>41</w:t>
            </w:r>
            <w:r>
              <w:rPr>
                <w:webHidden/>
              </w:rPr>
              <w:fldChar w:fldCharType="end"/>
            </w:r>
          </w:hyperlink>
        </w:p>
        <w:p w:rsidR="00361169" w:rsidRDefault="00361169">
          <w:pPr>
            <w:pStyle w:val="11"/>
            <w:rPr>
              <w:rFonts w:asciiTheme="minorHAnsi" w:eastAsiaTheme="minorEastAsia" w:hAnsiTheme="minorHAnsi" w:cstheme="minorBidi"/>
              <w:color w:val="auto"/>
              <w:sz w:val="22"/>
              <w:lang w:eastAsia="ru-RU"/>
            </w:rPr>
          </w:pPr>
          <w:hyperlink w:anchor="_Toc119502499" w:history="1">
            <w:r w:rsidRPr="007F1664">
              <w:rPr>
                <w:rStyle w:val="ae"/>
                <w14:scene3d>
                  <w14:camera w14:prst="orthographicFront"/>
                  <w14:lightRig w14:rig="threePt" w14:dir="t">
                    <w14:rot w14:lat="0" w14:lon="0" w14:rev="0"/>
                  </w14:lightRig>
                </w14:scene3d>
              </w:rPr>
              <w:t>4</w:t>
            </w:r>
            <w:r>
              <w:rPr>
                <w:rFonts w:asciiTheme="minorHAnsi" w:eastAsiaTheme="minorEastAsia" w:hAnsiTheme="minorHAnsi" w:cstheme="minorBidi"/>
                <w:color w:val="auto"/>
                <w:sz w:val="22"/>
                <w:lang w:eastAsia="ru-RU"/>
              </w:rPr>
              <w:tab/>
            </w:r>
            <w:r w:rsidRPr="007F1664">
              <w:rPr>
                <w:rStyle w:val="ae"/>
              </w:rPr>
              <w:t>Обработка ЭД «Решение о проведении запроса предложений»</w:t>
            </w:r>
            <w:r>
              <w:rPr>
                <w:webHidden/>
              </w:rPr>
              <w:tab/>
            </w:r>
            <w:r>
              <w:rPr>
                <w:webHidden/>
              </w:rPr>
              <w:fldChar w:fldCharType="begin"/>
            </w:r>
            <w:r>
              <w:rPr>
                <w:webHidden/>
              </w:rPr>
              <w:instrText xml:space="preserve"> PAGEREF _Toc119502499 \h </w:instrText>
            </w:r>
            <w:r>
              <w:rPr>
                <w:webHidden/>
              </w:rPr>
            </w:r>
            <w:r>
              <w:rPr>
                <w:webHidden/>
              </w:rPr>
              <w:fldChar w:fldCharType="separate"/>
            </w:r>
            <w:r>
              <w:rPr>
                <w:webHidden/>
              </w:rPr>
              <w:t>43</w:t>
            </w:r>
            <w:r>
              <w:rPr>
                <w:webHidden/>
              </w:rPr>
              <w:fldChar w:fldCharType="end"/>
            </w:r>
          </w:hyperlink>
        </w:p>
        <w:p w:rsidR="00361169" w:rsidRDefault="00361169">
          <w:pPr>
            <w:pStyle w:val="21"/>
            <w:rPr>
              <w:rFonts w:asciiTheme="minorHAnsi" w:hAnsiTheme="minorHAnsi" w:cstheme="minorBidi"/>
              <w:noProof/>
              <w:sz w:val="22"/>
              <w:szCs w:val="22"/>
              <w:lang w:eastAsia="ru-RU" w:bidi="ar-SA"/>
            </w:rPr>
          </w:pPr>
          <w:hyperlink w:anchor="_Toc119502500" w:history="1">
            <w:r w:rsidRPr="007F1664">
              <w:rPr>
                <w:rStyle w:val="ae"/>
                <w:noProof/>
              </w:rPr>
              <w:t>4.1</w:t>
            </w:r>
            <w:r>
              <w:rPr>
                <w:rFonts w:asciiTheme="minorHAnsi" w:hAnsiTheme="minorHAnsi" w:cstheme="minorBidi"/>
                <w:noProof/>
                <w:sz w:val="22"/>
                <w:szCs w:val="22"/>
                <w:lang w:eastAsia="ru-RU" w:bidi="ar-SA"/>
              </w:rPr>
              <w:tab/>
            </w:r>
            <w:r w:rsidRPr="007F1664">
              <w:rPr>
                <w:rStyle w:val="ae"/>
                <w:noProof/>
              </w:rPr>
              <w:t>Регистрация заявок на участие в запросе предложений</w:t>
            </w:r>
            <w:r>
              <w:rPr>
                <w:noProof/>
                <w:webHidden/>
              </w:rPr>
              <w:tab/>
            </w:r>
            <w:r>
              <w:rPr>
                <w:noProof/>
                <w:webHidden/>
              </w:rPr>
              <w:fldChar w:fldCharType="begin"/>
            </w:r>
            <w:r>
              <w:rPr>
                <w:noProof/>
                <w:webHidden/>
              </w:rPr>
              <w:instrText xml:space="preserve"> PAGEREF _Toc119502500 \h </w:instrText>
            </w:r>
            <w:r>
              <w:rPr>
                <w:noProof/>
                <w:webHidden/>
              </w:rPr>
            </w:r>
            <w:r>
              <w:rPr>
                <w:noProof/>
                <w:webHidden/>
              </w:rPr>
              <w:fldChar w:fldCharType="separate"/>
            </w:r>
            <w:r>
              <w:rPr>
                <w:noProof/>
                <w:webHidden/>
              </w:rPr>
              <w:t>44</w:t>
            </w:r>
            <w:r>
              <w:rPr>
                <w:noProof/>
                <w:webHidden/>
              </w:rPr>
              <w:fldChar w:fldCharType="end"/>
            </w:r>
          </w:hyperlink>
        </w:p>
        <w:p w:rsidR="00361169" w:rsidRDefault="00361169">
          <w:pPr>
            <w:pStyle w:val="21"/>
            <w:rPr>
              <w:rFonts w:asciiTheme="minorHAnsi" w:hAnsiTheme="minorHAnsi" w:cstheme="minorBidi"/>
              <w:noProof/>
              <w:sz w:val="22"/>
              <w:szCs w:val="22"/>
              <w:lang w:eastAsia="ru-RU" w:bidi="ar-SA"/>
            </w:rPr>
          </w:pPr>
          <w:hyperlink w:anchor="_Toc119502501" w:history="1">
            <w:r w:rsidRPr="007F1664">
              <w:rPr>
                <w:rStyle w:val="ae"/>
                <w:noProof/>
              </w:rPr>
              <w:t>4.2</w:t>
            </w:r>
            <w:r>
              <w:rPr>
                <w:rFonts w:asciiTheme="minorHAnsi" w:hAnsiTheme="minorHAnsi" w:cstheme="minorBidi"/>
                <w:noProof/>
                <w:sz w:val="22"/>
                <w:szCs w:val="22"/>
                <w:lang w:eastAsia="ru-RU" w:bidi="ar-SA"/>
              </w:rPr>
              <w:tab/>
            </w:r>
            <w:r w:rsidRPr="007F1664">
              <w:rPr>
                <w:rStyle w:val="ae"/>
                <w:noProof/>
              </w:rPr>
              <w:t>Вскрытие конвертов с заявками</w:t>
            </w:r>
            <w:r>
              <w:rPr>
                <w:noProof/>
                <w:webHidden/>
              </w:rPr>
              <w:tab/>
            </w:r>
            <w:r>
              <w:rPr>
                <w:noProof/>
                <w:webHidden/>
              </w:rPr>
              <w:fldChar w:fldCharType="begin"/>
            </w:r>
            <w:r>
              <w:rPr>
                <w:noProof/>
                <w:webHidden/>
              </w:rPr>
              <w:instrText xml:space="preserve"> PAGEREF _Toc119502501 \h </w:instrText>
            </w:r>
            <w:r>
              <w:rPr>
                <w:noProof/>
                <w:webHidden/>
              </w:rPr>
            </w:r>
            <w:r>
              <w:rPr>
                <w:noProof/>
                <w:webHidden/>
              </w:rPr>
              <w:fldChar w:fldCharType="separate"/>
            </w:r>
            <w:r>
              <w:rPr>
                <w:noProof/>
                <w:webHidden/>
              </w:rPr>
              <w:t>45</w:t>
            </w:r>
            <w:r>
              <w:rPr>
                <w:noProof/>
                <w:webHidden/>
              </w:rPr>
              <w:fldChar w:fldCharType="end"/>
            </w:r>
          </w:hyperlink>
        </w:p>
        <w:p w:rsidR="00361169" w:rsidRDefault="00361169">
          <w:pPr>
            <w:pStyle w:val="31"/>
            <w:rPr>
              <w:rFonts w:asciiTheme="minorHAnsi" w:eastAsiaTheme="minorEastAsia" w:hAnsiTheme="minorHAnsi" w:cstheme="minorBidi"/>
              <w:lang w:eastAsia="ru-RU"/>
            </w:rPr>
          </w:pPr>
          <w:hyperlink w:anchor="_Toc119502502" w:history="1">
            <w:r w:rsidRPr="007F1664">
              <w:rPr>
                <w:rStyle w:val="ae"/>
              </w:rPr>
              <w:t>4.2.1</w:t>
            </w:r>
            <w:r>
              <w:rPr>
                <w:rFonts w:asciiTheme="minorHAnsi" w:eastAsiaTheme="minorEastAsia" w:hAnsiTheme="minorHAnsi" w:cstheme="minorBidi"/>
                <w:lang w:eastAsia="ru-RU"/>
              </w:rPr>
              <w:tab/>
            </w:r>
            <w:r w:rsidRPr="007F1664">
              <w:rPr>
                <w:rStyle w:val="ae"/>
              </w:rPr>
              <w:t>Формирование ЭД «Протокол проведения запроса предложений»</w:t>
            </w:r>
            <w:r>
              <w:rPr>
                <w:webHidden/>
              </w:rPr>
              <w:tab/>
            </w:r>
            <w:r>
              <w:rPr>
                <w:webHidden/>
              </w:rPr>
              <w:fldChar w:fldCharType="begin"/>
            </w:r>
            <w:r>
              <w:rPr>
                <w:webHidden/>
              </w:rPr>
              <w:instrText xml:space="preserve"> PAGEREF _Toc119502502 \h </w:instrText>
            </w:r>
            <w:r>
              <w:rPr>
                <w:webHidden/>
              </w:rPr>
            </w:r>
            <w:r>
              <w:rPr>
                <w:webHidden/>
              </w:rPr>
              <w:fldChar w:fldCharType="separate"/>
            </w:r>
            <w:r>
              <w:rPr>
                <w:webHidden/>
              </w:rPr>
              <w:t>46</w:t>
            </w:r>
            <w:r>
              <w:rPr>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503" w:history="1">
            <w:r w:rsidRPr="007F1664">
              <w:rPr>
                <w:rStyle w:val="ae"/>
                <w:rFonts w:eastAsia="Calibri"/>
                <w:noProof/>
                <w14:scene3d>
                  <w14:camera w14:prst="orthographicFront"/>
                  <w14:lightRig w14:rig="threePt" w14:dir="t">
                    <w14:rot w14:lat="0" w14:lon="0" w14:rev="0"/>
                  </w14:lightRig>
                </w14:scene3d>
              </w:rPr>
              <w:t>4.2.1.1</w:t>
            </w:r>
            <w:r>
              <w:rPr>
                <w:rFonts w:asciiTheme="minorHAnsi" w:eastAsiaTheme="minorEastAsia" w:hAnsiTheme="minorHAnsi" w:cstheme="minorBidi"/>
                <w:noProof/>
                <w:szCs w:val="22"/>
                <w:lang w:eastAsia="ru-RU"/>
              </w:rPr>
              <w:tab/>
            </w:r>
            <w:r w:rsidRPr="007F1664">
              <w:rPr>
                <w:rStyle w:val="ae"/>
                <w:rFonts w:eastAsia="Calibri"/>
                <w:noProof/>
              </w:rPr>
              <w:t>Заполнение ЭД «Протокол проведения запроса предложений»</w:t>
            </w:r>
            <w:r>
              <w:rPr>
                <w:noProof/>
                <w:webHidden/>
              </w:rPr>
              <w:tab/>
            </w:r>
            <w:r>
              <w:rPr>
                <w:noProof/>
                <w:webHidden/>
              </w:rPr>
              <w:fldChar w:fldCharType="begin"/>
            </w:r>
            <w:r>
              <w:rPr>
                <w:noProof/>
                <w:webHidden/>
              </w:rPr>
              <w:instrText xml:space="preserve"> PAGEREF _Toc119502503 \h </w:instrText>
            </w:r>
            <w:r>
              <w:rPr>
                <w:noProof/>
                <w:webHidden/>
              </w:rPr>
            </w:r>
            <w:r>
              <w:rPr>
                <w:noProof/>
                <w:webHidden/>
              </w:rPr>
              <w:fldChar w:fldCharType="separate"/>
            </w:r>
            <w:r>
              <w:rPr>
                <w:noProof/>
                <w:webHidden/>
              </w:rPr>
              <w:t>47</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504" w:history="1">
            <w:r w:rsidRPr="007F1664">
              <w:rPr>
                <w:rStyle w:val="ae"/>
                <w:rFonts w:eastAsia="Calibri"/>
                <w:noProof/>
                <w14:scene3d>
                  <w14:camera w14:prst="orthographicFront"/>
                  <w14:lightRig w14:rig="threePt" w14:dir="t">
                    <w14:rot w14:lat="0" w14:lon="0" w14:rev="0"/>
                  </w14:lightRig>
                </w14:scene3d>
              </w:rPr>
              <w:t>4.2.1.2</w:t>
            </w:r>
            <w:r>
              <w:rPr>
                <w:rFonts w:asciiTheme="minorHAnsi" w:eastAsiaTheme="minorEastAsia" w:hAnsiTheme="minorHAnsi" w:cstheme="minorBidi"/>
                <w:noProof/>
                <w:szCs w:val="22"/>
                <w:lang w:eastAsia="ru-RU"/>
              </w:rPr>
              <w:tab/>
            </w:r>
            <w:r w:rsidRPr="007F1664">
              <w:rPr>
                <w:rStyle w:val="ae"/>
                <w:rFonts w:eastAsia="Calibri"/>
                <w:noProof/>
              </w:rPr>
              <w:t>Обработка ЭД «Протокол проведения запроса предложений»</w:t>
            </w:r>
            <w:r>
              <w:rPr>
                <w:noProof/>
                <w:webHidden/>
              </w:rPr>
              <w:tab/>
            </w:r>
            <w:r>
              <w:rPr>
                <w:noProof/>
                <w:webHidden/>
              </w:rPr>
              <w:fldChar w:fldCharType="begin"/>
            </w:r>
            <w:r>
              <w:rPr>
                <w:noProof/>
                <w:webHidden/>
              </w:rPr>
              <w:instrText xml:space="preserve"> PAGEREF _Toc119502504 \h </w:instrText>
            </w:r>
            <w:r>
              <w:rPr>
                <w:noProof/>
                <w:webHidden/>
              </w:rPr>
            </w:r>
            <w:r>
              <w:rPr>
                <w:noProof/>
                <w:webHidden/>
              </w:rPr>
              <w:fldChar w:fldCharType="separate"/>
            </w:r>
            <w:r>
              <w:rPr>
                <w:noProof/>
                <w:webHidden/>
              </w:rPr>
              <w:t>56</w:t>
            </w:r>
            <w:r>
              <w:rPr>
                <w:noProof/>
                <w:webHidden/>
              </w:rPr>
              <w:fldChar w:fldCharType="end"/>
            </w:r>
          </w:hyperlink>
        </w:p>
        <w:p w:rsidR="00361169" w:rsidRDefault="00361169">
          <w:pPr>
            <w:pStyle w:val="31"/>
            <w:rPr>
              <w:rFonts w:asciiTheme="minorHAnsi" w:eastAsiaTheme="minorEastAsia" w:hAnsiTheme="minorHAnsi" w:cstheme="minorBidi"/>
              <w:lang w:eastAsia="ru-RU"/>
            </w:rPr>
          </w:pPr>
          <w:hyperlink w:anchor="_Toc119502505" w:history="1">
            <w:r w:rsidRPr="007F1664">
              <w:rPr>
                <w:rStyle w:val="ae"/>
              </w:rPr>
              <w:t>4.2.2</w:t>
            </w:r>
            <w:r>
              <w:rPr>
                <w:rFonts w:asciiTheme="minorHAnsi" w:eastAsiaTheme="minorEastAsia" w:hAnsiTheme="minorHAnsi" w:cstheme="minorBidi"/>
                <w:lang w:eastAsia="ru-RU"/>
              </w:rPr>
              <w:tab/>
            </w:r>
            <w:r w:rsidRPr="007F1664">
              <w:rPr>
                <w:rStyle w:val="ae"/>
              </w:rPr>
              <w:t>Формирование ЭД «Протокол выписки из протокола проведения запроса предложений»</w:t>
            </w:r>
            <w:r>
              <w:rPr>
                <w:webHidden/>
              </w:rPr>
              <w:tab/>
            </w:r>
            <w:r>
              <w:rPr>
                <w:webHidden/>
              </w:rPr>
              <w:fldChar w:fldCharType="begin"/>
            </w:r>
            <w:r>
              <w:rPr>
                <w:webHidden/>
              </w:rPr>
              <w:instrText xml:space="preserve"> PAGEREF _Toc119502505 \h </w:instrText>
            </w:r>
            <w:r>
              <w:rPr>
                <w:webHidden/>
              </w:rPr>
            </w:r>
            <w:r>
              <w:rPr>
                <w:webHidden/>
              </w:rPr>
              <w:fldChar w:fldCharType="separate"/>
            </w:r>
            <w:r>
              <w:rPr>
                <w:webHidden/>
              </w:rPr>
              <w:t>57</w:t>
            </w:r>
            <w:r>
              <w:rPr>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506" w:history="1">
            <w:r w:rsidRPr="007F1664">
              <w:rPr>
                <w:rStyle w:val="ae"/>
                <w:rFonts w:eastAsia="Calibri"/>
                <w:noProof/>
                <w14:scene3d>
                  <w14:camera w14:prst="orthographicFront"/>
                  <w14:lightRig w14:rig="threePt" w14:dir="t">
                    <w14:rot w14:lat="0" w14:lon="0" w14:rev="0"/>
                  </w14:lightRig>
                </w14:scene3d>
              </w:rPr>
              <w:t>4.2.2.1</w:t>
            </w:r>
            <w:r>
              <w:rPr>
                <w:rFonts w:asciiTheme="minorHAnsi" w:eastAsiaTheme="minorEastAsia" w:hAnsiTheme="minorHAnsi" w:cstheme="minorBidi"/>
                <w:noProof/>
                <w:szCs w:val="22"/>
                <w:lang w:eastAsia="ru-RU"/>
              </w:rPr>
              <w:tab/>
            </w:r>
            <w:r w:rsidRPr="007F1664">
              <w:rPr>
                <w:rStyle w:val="ae"/>
                <w:rFonts w:eastAsia="Calibri"/>
                <w:noProof/>
              </w:rPr>
              <w:t>Заполнение ЭД «Протокол выписки из протокола проведения запроса предложений»</w:t>
            </w:r>
            <w:r>
              <w:rPr>
                <w:noProof/>
                <w:webHidden/>
              </w:rPr>
              <w:tab/>
            </w:r>
            <w:r>
              <w:rPr>
                <w:noProof/>
                <w:webHidden/>
              </w:rPr>
              <w:fldChar w:fldCharType="begin"/>
            </w:r>
            <w:r>
              <w:rPr>
                <w:noProof/>
                <w:webHidden/>
              </w:rPr>
              <w:instrText xml:space="preserve"> PAGEREF _Toc119502506 \h </w:instrText>
            </w:r>
            <w:r>
              <w:rPr>
                <w:noProof/>
                <w:webHidden/>
              </w:rPr>
            </w:r>
            <w:r>
              <w:rPr>
                <w:noProof/>
                <w:webHidden/>
              </w:rPr>
              <w:fldChar w:fldCharType="separate"/>
            </w:r>
            <w:r>
              <w:rPr>
                <w:noProof/>
                <w:webHidden/>
              </w:rPr>
              <w:t>58</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507" w:history="1">
            <w:r w:rsidRPr="007F1664">
              <w:rPr>
                <w:rStyle w:val="ae"/>
                <w:rFonts w:eastAsia="Calibri"/>
                <w:noProof/>
                <w14:scene3d>
                  <w14:camera w14:prst="orthographicFront"/>
                  <w14:lightRig w14:rig="threePt" w14:dir="t">
                    <w14:rot w14:lat="0" w14:lon="0" w14:rev="0"/>
                  </w14:lightRig>
                </w14:scene3d>
              </w:rPr>
              <w:t>4.2.2.2</w:t>
            </w:r>
            <w:r>
              <w:rPr>
                <w:rFonts w:asciiTheme="minorHAnsi" w:eastAsiaTheme="minorEastAsia" w:hAnsiTheme="minorHAnsi" w:cstheme="minorBidi"/>
                <w:noProof/>
                <w:szCs w:val="22"/>
                <w:lang w:eastAsia="ru-RU"/>
              </w:rPr>
              <w:tab/>
            </w:r>
            <w:r w:rsidRPr="007F1664">
              <w:rPr>
                <w:rStyle w:val="ae"/>
                <w:rFonts w:eastAsia="Calibri"/>
                <w:noProof/>
              </w:rPr>
              <w:t>Обработка ЭД «Протокол выписки из протокола проведения запроса предложений»</w:t>
            </w:r>
            <w:r>
              <w:rPr>
                <w:noProof/>
                <w:webHidden/>
              </w:rPr>
              <w:tab/>
            </w:r>
            <w:r>
              <w:rPr>
                <w:noProof/>
                <w:webHidden/>
              </w:rPr>
              <w:fldChar w:fldCharType="begin"/>
            </w:r>
            <w:r>
              <w:rPr>
                <w:noProof/>
                <w:webHidden/>
              </w:rPr>
              <w:instrText xml:space="preserve"> PAGEREF _Toc119502507 \h </w:instrText>
            </w:r>
            <w:r>
              <w:rPr>
                <w:noProof/>
                <w:webHidden/>
              </w:rPr>
            </w:r>
            <w:r>
              <w:rPr>
                <w:noProof/>
                <w:webHidden/>
              </w:rPr>
              <w:fldChar w:fldCharType="separate"/>
            </w:r>
            <w:r>
              <w:rPr>
                <w:noProof/>
                <w:webHidden/>
              </w:rPr>
              <w:t>62</w:t>
            </w:r>
            <w:r>
              <w:rPr>
                <w:noProof/>
                <w:webHidden/>
              </w:rPr>
              <w:fldChar w:fldCharType="end"/>
            </w:r>
          </w:hyperlink>
        </w:p>
        <w:p w:rsidR="00361169" w:rsidRDefault="00361169">
          <w:pPr>
            <w:pStyle w:val="31"/>
            <w:rPr>
              <w:rFonts w:asciiTheme="minorHAnsi" w:eastAsiaTheme="minorEastAsia" w:hAnsiTheme="minorHAnsi" w:cstheme="minorBidi"/>
              <w:lang w:eastAsia="ru-RU"/>
            </w:rPr>
          </w:pPr>
          <w:hyperlink w:anchor="_Toc119502508" w:history="1">
            <w:r w:rsidRPr="007F1664">
              <w:rPr>
                <w:rStyle w:val="ae"/>
              </w:rPr>
              <w:t>4.2.3</w:t>
            </w:r>
            <w:r>
              <w:rPr>
                <w:rFonts w:asciiTheme="minorHAnsi" w:eastAsiaTheme="minorEastAsia" w:hAnsiTheme="minorHAnsi" w:cstheme="minorBidi"/>
                <w:lang w:eastAsia="ru-RU"/>
              </w:rPr>
              <w:tab/>
            </w:r>
            <w:r w:rsidRPr="007F1664">
              <w:rPr>
                <w:rStyle w:val="ae"/>
              </w:rPr>
              <w:t>Формирование ЭД «Итоговый протокол в запросе предложений»</w:t>
            </w:r>
            <w:r>
              <w:rPr>
                <w:webHidden/>
              </w:rPr>
              <w:tab/>
            </w:r>
            <w:r>
              <w:rPr>
                <w:webHidden/>
              </w:rPr>
              <w:fldChar w:fldCharType="begin"/>
            </w:r>
            <w:r>
              <w:rPr>
                <w:webHidden/>
              </w:rPr>
              <w:instrText xml:space="preserve"> PAGEREF _Toc119502508 \h </w:instrText>
            </w:r>
            <w:r>
              <w:rPr>
                <w:webHidden/>
              </w:rPr>
            </w:r>
            <w:r>
              <w:rPr>
                <w:webHidden/>
              </w:rPr>
              <w:fldChar w:fldCharType="separate"/>
            </w:r>
            <w:r>
              <w:rPr>
                <w:webHidden/>
              </w:rPr>
              <w:t>63</w:t>
            </w:r>
            <w:r>
              <w:rPr>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509" w:history="1">
            <w:r w:rsidRPr="007F1664">
              <w:rPr>
                <w:rStyle w:val="ae"/>
                <w:rFonts w:eastAsia="Calibri"/>
                <w:noProof/>
                <w14:scene3d>
                  <w14:camera w14:prst="orthographicFront"/>
                  <w14:lightRig w14:rig="threePt" w14:dir="t">
                    <w14:rot w14:lat="0" w14:lon="0" w14:rev="0"/>
                  </w14:lightRig>
                </w14:scene3d>
              </w:rPr>
              <w:t>4.2.3.1</w:t>
            </w:r>
            <w:r>
              <w:rPr>
                <w:rFonts w:asciiTheme="minorHAnsi" w:eastAsiaTheme="minorEastAsia" w:hAnsiTheme="minorHAnsi" w:cstheme="minorBidi"/>
                <w:noProof/>
                <w:szCs w:val="22"/>
                <w:lang w:eastAsia="ru-RU"/>
              </w:rPr>
              <w:tab/>
            </w:r>
            <w:r w:rsidRPr="007F1664">
              <w:rPr>
                <w:rStyle w:val="ae"/>
                <w:rFonts w:eastAsia="Calibri"/>
                <w:noProof/>
              </w:rPr>
              <w:t>Создание ЭД «Итоговый протокол в запросе предложений»</w:t>
            </w:r>
            <w:r>
              <w:rPr>
                <w:noProof/>
                <w:webHidden/>
              </w:rPr>
              <w:tab/>
            </w:r>
            <w:r>
              <w:rPr>
                <w:noProof/>
                <w:webHidden/>
              </w:rPr>
              <w:fldChar w:fldCharType="begin"/>
            </w:r>
            <w:r>
              <w:rPr>
                <w:noProof/>
                <w:webHidden/>
              </w:rPr>
              <w:instrText xml:space="preserve"> PAGEREF _Toc119502509 \h </w:instrText>
            </w:r>
            <w:r>
              <w:rPr>
                <w:noProof/>
                <w:webHidden/>
              </w:rPr>
            </w:r>
            <w:r>
              <w:rPr>
                <w:noProof/>
                <w:webHidden/>
              </w:rPr>
              <w:fldChar w:fldCharType="separate"/>
            </w:r>
            <w:r>
              <w:rPr>
                <w:noProof/>
                <w:webHidden/>
              </w:rPr>
              <w:t>63</w:t>
            </w:r>
            <w:r>
              <w:rPr>
                <w:noProof/>
                <w:webHidden/>
              </w:rPr>
              <w:fldChar w:fldCharType="end"/>
            </w:r>
          </w:hyperlink>
        </w:p>
        <w:p w:rsidR="00361169" w:rsidRDefault="00361169">
          <w:pPr>
            <w:pStyle w:val="41"/>
            <w:rPr>
              <w:rFonts w:asciiTheme="minorHAnsi" w:eastAsiaTheme="minorEastAsia" w:hAnsiTheme="minorHAnsi" w:cstheme="minorBidi"/>
              <w:noProof/>
              <w:szCs w:val="22"/>
              <w:lang w:eastAsia="ru-RU"/>
            </w:rPr>
          </w:pPr>
          <w:hyperlink w:anchor="_Toc119502510" w:history="1">
            <w:r w:rsidRPr="007F1664">
              <w:rPr>
                <w:rStyle w:val="ae"/>
                <w:rFonts w:eastAsia="Calibri"/>
                <w:noProof/>
                <w14:scene3d>
                  <w14:camera w14:prst="orthographicFront"/>
                  <w14:lightRig w14:rig="threePt" w14:dir="t">
                    <w14:rot w14:lat="0" w14:lon="0" w14:rev="0"/>
                  </w14:lightRig>
                </w14:scene3d>
              </w:rPr>
              <w:t>4.2.3.2</w:t>
            </w:r>
            <w:r>
              <w:rPr>
                <w:rFonts w:asciiTheme="minorHAnsi" w:eastAsiaTheme="minorEastAsia" w:hAnsiTheme="minorHAnsi" w:cstheme="minorBidi"/>
                <w:noProof/>
                <w:szCs w:val="22"/>
                <w:lang w:eastAsia="ru-RU"/>
              </w:rPr>
              <w:tab/>
            </w:r>
            <w:r w:rsidRPr="007F1664">
              <w:rPr>
                <w:rStyle w:val="ae"/>
                <w:rFonts w:eastAsia="Calibri"/>
                <w:noProof/>
              </w:rPr>
              <w:t>Обработка ЭД «Итоговый протокол в запросе предложений»</w:t>
            </w:r>
            <w:r>
              <w:rPr>
                <w:noProof/>
                <w:webHidden/>
              </w:rPr>
              <w:tab/>
            </w:r>
            <w:r>
              <w:rPr>
                <w:noProof/>
                <w:webHidden/>
              </w:rPr>
              <w:fldChar w:fldCharType="begin"/>
            </w:r>
            <w:r>
              <w:rPr>
                <w:noProof/>
                <w:webHidden/>
              </w:rPr>
              <w:instrText xml:space="preserve"> PAGEREF _Toc119502510 \h </w:instrText>
            </w:r>
            <w:r>
              <w:rPr>
                <w:noProof/>
                <w:webHidden/>
              </w:rPr>
            </w:r>
            <w:r>
              <w:rPr>
                <w:noProof/>
                <w:webHidden/>
              </w:rPr>
              <w:fldChar w:fldCharType="separate"/>
            </w:r>
            <w:r>
              <w:rPr>
                <w:noProof/>
                <w:webHidden/>
              </w:rPr>
              <w:t>67</w:t>
            </w:r>
            <w:r>
              <w:rPr>
                <w:noProof/>
                <w:webHidden/>
              </w:rPr>
              <w:fldChar w:fldCharType="end"/>
            </w:r>
          </w:hyperlink>
        </w:p>
        <w:p w:rsidR="00361169" w:rsidRDefault="00361169">
          <w:pPr>
            <w:pStyle w:val="11"/>
            <w:rPr>
              <w:rFonts w:asciiTheme="minorHAnsi" w:eastAsiaTheme="minorEastAsia" w:hAnsiTheme="minorHAnsi" w:cstheme="minorBidi"/>
              <w:color w:val="auto"/>
              <w:sz w:val="22"/>
              <w:lang w:eastAsia="ru-RU"/>
            </w:rPr>
          </w:pPr>
          <w:hyperlink w:anchor="_Toc119502511" w:history="1">
            <w:r w:rsidRPr="007F1664">
              <w:rPr>
                <w:rStyle w:val="ae"/>
                <w14:scene3d>
                  <w14:camera w14:prst="orthographicFront"/>
                  <w14:lightRig w14:rig="threePt" w14:dir="t">
                    <w14:rot w14:lat="0" w14:lon="0" w14:rev="0"/>
                  </w14:lightRig>
                </w14:scene3d>
              </w:rPr>
              <w:t>5</w:t>
            </w:r>
            <w:r>
              <w:rPr>
                <w:rFonts w:asciiTheme="minorHAnsi" w:eastAsiaTheme="minorEastAsia" w:hAnsiTheme="minorHAnsi" w:cstheme="minorBidi"/>
                <w:color w:val="auto"/>
                <w:sz w:val="22"/>
                <w:lang w:eastAsia="ru-RU"/>
              </w:rPr>
              <w:tab/>
            </w:r>
            <w:r w:rsidRPr="007F1664">
              <w:rPr>
                <w:rStyle w:val="ae"/>
              </w:rPr>
              <w:t>Дополнительно</w:t>
            </w:r>
            <w:r>
              <w:rPr>
                <w:webHidden/>
              </w:rPr>
              <w:tab/>
            </w:r>
            <w:r>
              <w:rPr>
                <w:webHidden/>
              </w:rPr>
              <w:fldChar w:fldCharType="begin"/>
            </w:r>
            <w:r>
              <w:rPr>
                <w:webHidden/>
              </w:rPr>
              <w:instrText xml:space="preserve"> PAGEREF _Toc119502511 \h </w:instrText>
            </w:r>
            <w:r>
              <w:rPr>
                <w:webHidden/>
              </w:rPr>
            </w:r>
            <w:r>
              <w:rPr>
                <w:webHidden/>
              </w:rPr>
              <w:fldChar w:fldCharType="separate"/>
            </w:r>
            <w:r>
              <w:rPr>
                <w:webHidden/>
              </w:rPr>
              <w:t>68</w:t>
            </w:r>
            <w:r>
              <w:rPr>
                <w:webHidden/>
              </w:rPr>
              <w:fldChar w:fldCharType="end"/>
            </w:r>
          </w:hyperlink>
        </w:p>
        <w:p w:rsidR="001A1D88" w:rsidRPr="001A1D88" w:rsidRDefault="001A1D88" w:rsidP="00934D97">
          <w:pPr>
            <w:pStyle w:val="41"/>
            <w:rPr>
              <w:lang w:val="en-US"/>
            </w:rPr>
          </w:pPr>
          <w:r>
            <w:fldChar w:fldCharType="end"/>
          </w:r>
        </w:p>
      </w:sdtContent>
    </w:sdt>
    <w:p w:rsidR="001A1D88" w:rsidRDefault="001A1D88" w:rsidP="00B11155">
      <w:pPr>
        <w:pStyle w:val="Comment"/>
        <w:rPr>
          <w:lang w:val="en-US"/>
        </w:rPr>
      </w:pPr>
    </w:p>
    <w:p w:rsidR="001A1D88" w:rsidRPr="001A1D88" w:rsidRDefault="001A1D88" w:rsidP="00B11155">
      <w:pPr>
        <w:pStyle w:val="Comment"/>
        <w:rPr>
          <w:lang w:val="en-US"/>
        </w:rPr>
        <w:sectPr w:rsidR="001A1D88" w:rsidRPr="001A1D88" w:rsidSect="00885C19">
          <w:headerReference w:type="default" r:id="rId13"/>
          <w:footerReference w:type="default" r:id="rId14"/>
          <w:headerReference w:type="first" r:id="rId15"/>
          <w:pgSz w:w="11906" w:h="16838"/>
          <w:pgMar w:top="1134" w:right="851" w:bottom="1134" w:left="1418" w:header="709" w:footer="45" w:gutter="0"/>
          <w:cols w:space="708"/>
          <w:docGrid w:linePitch="360"/>
        </w:sectPr>
      </w:pPr>
    </w:p>
    <w:p w:rsidR="00CA61BE" w:rsidRDefault="00675688">
      <w:pPr>
        <w:pStyle w:val="1"/>
      </w:pPr>
      <w:bookmarkStart w:id="2" w:name="Obschaya_informaciya"/>
      <w:bookmarkStart w:id="3" w:name="_Toc119502477"/>
      <w:proofErr w:type="spellStart"/>
      <w:r>
        <w:lastRenderedPageBreak/>
        <w:t>Общая</w:t>
      </w:r>
      <w:proofErr w:type="spellEnd"/>
      <w:r>
        <w:t xml:space="preserve"> </w:t>
      </w:r>
      <w:proofErr w:type="spellStart"/>
      <w:r>
        <w:t>информация</w:t>
      </w:r>
      <w:bookmarkEnd w:id="2"/>
      <w:bookmarkEnd w:id="3"/>
      <w:proofErr w:type="spellEnd"/>
    </w:p>
    <w:p w:rsidR="00CA61BE" w:rsidRDefault="00675688">
      <w:pPr>
        <w:pStyle w:val="HMPrimechaniya0"/>
      </w:pPr>
      <w:r>
        <w:rPr>
          <w:rStyle w:val="HMPrimechaniya"/>
          <w:b/>
        </w:rPr>
        <w:t>Внимание!</w:t>
      </w:r>
      <w:r>
        <w:rPr>
          <w:rStyle w:val="HMPrimechaniya"/>
        </w:rPr>
        <w:t xml:space="preserve"> Для работы с документом рекомендуется использовать панель навигации MS </w:t>
      </w:r>
      <w:proofErr w:type="spellStart"/>
      <w:r>
        <w:rPr>
          <w:rStyle w:val="HMPrimechaniya"/>
        </w:rPr>
        <w:t>Office</w:t>
      </w:r>
      <w:proofErr w:type="spellEnd"/>
      <w:r>
        <w:rPr>
          <w:rStyle w:val="HMPrimechaniya"/>
        </w:rPr>
        <w:t>:</w:t>
      </w:r>
      <w:r>
        <w:br/>
      </w:r>
      <w:r>
        <w:tab/>
      </w:r>
      <w:r>
        <w:tab/>
      </w:r>
      <w:r>
        <w:tab/>
      </w:r>
      <w:r>
        <w:tab/>
      </w:r>
      <w:r w:rsidR="00361169">
        <w:pict>
          <v:shape id="_x0000_s1074" style="width:405pt;height:16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5143500" cy="207645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_avigacii_MS_Office.png"/>
                                <pic:cNvPicPr/>
                              </pic:nvPicPr>
                              <pic:blipFill>
                                <a:blip r:embed="rId16" cstate="print"/>
                                <a:stretch>
                                  <a:fillRect/>
                                </a:stretch>
                              </pic:blipFill>
                              <pic:spPr>
                                <a:xfrm>
                                  <a:off x="0" y="0"/>
                                  <a:ext cx="5143500" cy="2076450"/>
                                </a:xfrm>
                                <a:prstGeom prst="rect">
                                  <a:avLst/>
                                </a:prstGeom>
                              </pic:spPr>
                            </pic:pic>
                          </a:graphicData>
                        </a:graphic>
                      </wp:inline>
                    </w:drawing>
                  </w:r>
                </w:p>
                <w:p w:rsidR="00CA61BE" w:rsidRDefault="00675688">
                  <w:pPr>
                    <w:jc w:val="center"/>
                  </w:pPr>
                  <w:r>
                    <w:rPr>
                      <w:rStyle w:val="HMImageCaption"/>
                    </w:rPr>
                    <w:t xml:space="preserve">Рисунок 1 – Панель навигации MS </w:t>
                  </w:r>
                  <w:proofErr w:type="spellStart"/>
                  <w:r>
                    <w:rPr>
                      <w:rStyle w:val="HMImageCaption"/>
                    </w:rPr>
                    <w:t>Office</w:t>
                  </w:r>
                  <w:proofErr w:type="spellEnd"/>
                </w:p>
              </w:txbxContent>
            </v:textbox>
          </v:shape>
        </w:pict>
      </w:r>
    </w:p>
    <w:p w:rsidR="00CA61BE" w:rsidRDefault="00675688">
      <w:pPr>
        <w:pStyle w:val="HMPrimechaniya0"/>
      </w:pPr>
      <w:r>
        <w:rPr>
          <w:rStyle w:val="HMPrimechaniya"/>
          <w:b/>
        </w:rPr>
        <w:t xml:space="preserve">Внимание! </w:t>
      </w:r>
      <w:r>
        <w:rPr>
          <w:rStyle w:val="HMPrimechaniya"/>
        </w:rPr>
        <w:t>При входе в программу необходимо указать бюджет по умолчанию (в дальнейшем все электронные документы будут создаваться в указанном бюджете):</w:t>
      </w:r>
      <w:r>
        <w:br/>
      </w:r>
      <w:r>
        <w:tab/>
      </w:r>
      <w:r>
        <w:tab/>
      </w:r>
    </w:p>
    <w:p w:rsidR="00CA61BE" w:rsidRDefault="00361169">
      <w:pPr>
        <w:pStyle w:val="HMPrimechaniya0"/>
        <w:jc w:val="center"/>
      </w:pPr>
      <w:r>
        <w:pict>
          <v:shape id="_x0000_s1073" style="width:438.75pt;height:17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5572125" cy="21812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Vybor_budjeta.png"/>
                                <pic:cNvPicPr/>
                              </pic:nvPicPr>
                              <pic:blipFill>
                                <a:blip r:embed="rId17" cstate="print"/>
                                <a:stretch>
                                  <a:fillRect/>
                                </a:stretch>
                              </pic:blipFill>
                              <pic:spPr>
                                <a:xfrm>
                                  <a:off x="0" y="0"/>
                                  <a:ext cx="5572125" cy="2181225"/>
                                </a:xfrm>
                                <a:prstGeom prst="rect">
                                  <a:avLst/>
                                </a:prstGeom>
                              </pic:spPr>
                            </pic:pic>
                          </a:graphicData>
                        </a:graphic>
                      </wp:inline>
                    </w:drawing>
                  </w:r>
                </w:p>
                <w:p w:rsidR="00CA61BE" w:rsidRDefault="00675688">
                  <w:pPr>
                    <w:jc w:val="center"/>
                  </w:pPr>
                  <w:r>
                    <w:rPr>
                      <w:rStyle w:val="HMImageCaption"/>
                    </w:rPr>
                    <w:t>Рисунок 2 – Выбор бюджета</w:t>
                  </w:r>
                </w:p>
              </w:txbxContent>
            </v:textbox>
          </v:shape>
        </w:pict>
      </w:r>
    </w:p>
    <w:p w:rsidR="00CA61BE" w:rsidRPr="00675688" w:rsidRDefault="00675688">
      <w:pPr>
        <w:pStyle w:val="1"/>
        <w:rPr>
          <w:lang w:val="ru-RU"/>
        </w:rPr>
      </w:pPr>
      <w:bookmarkStart w:id="4" w:name="COnCreate3"/>
      <w:bookmarkStart w:id="5" w:name="_Toc119502478"/>
      <w:r w:rsidRPr="00675688">
        <w:rPr>
          <w:lang w:val="ru-RU"/>
        </w:rPr>
        <w:lastRenderedPageBreak/>
        <w:t>Создание ЭД «Решение о проведении запроса предложений»</w:t>
      </w:r>
      <w:bookmarkEnd w:id="4"/>
      <w:bookmarkEnd w:id="5"/>
    </w:p>
    <w:p w:rsidR="00CA61BE" w:rsidRDefault="00675688">
      <w:pPr>
        <w:pStyle w:val="HMComment0"/>
      </w:pPr>
      <w:r>
        <w:rPr>
          <w:rStyle w:val="HMComment"/>
        </w:rPr>
        <w:t xml:space="preserve">Создание ЭД </w:t>
      </w:r>
      <w:r>
        <w:rPr>
          <w:rStyle w:val="HMComment"/>
          <w:rFonts w:ascii="Arial Unicode MS" w:hAnsi="Arial Unicode MS"/>
        </w:rPr>
        <w:t>«</w:t>
      </w:r>
      <w:r>
        <w:rPr>
          <w:rStyle w:val="HMComment"/>
        </w:rPr>
        <w:t>Решение о проведении запроса предложений</w:t>
      </w:r>
      <w:r>
        <w:rPr>
          <w:rStyle w:val="HMComment"/>
          <w:rFonts w:ascii="Arial Unicode MS" w:hAnsi="Arial Unicode MS"/>
        </w:rPr>
        <w:t>»</w:t>
      </w:r>
      <w:r>
        <w:rPr>
          <w:rStyle w:val="HMComment"/>
        </w:rPr>
        <w:t xml:space="preserve"> доступно следующими способами:</w:t>
      </w:r>
    </w:p>
    <w:p w:rsidR="00CA61BE" w:rsidRDefault="00675688">
      <w:pPr>
        <w:pStyle w:val="HMSpisok120"/>
        <w:numPr>
          <w:ilvl w:val="0"/>
          <w:numId w:val="12"/>
        </w:numPr>
      </w:pPr>
      <w:r>
        <w:rPr>
          <w:rStyle w:val="HMSpisok12"/>
        </w:rPr>
        <w:t xml:space="preserve">В АРМ «Формирование решений о проведении закупки», вызываемом из пункта меню </w:t>
      </w:r>
      <w:r>
        <w:rPr>
          <w:rStyle w:val="HMSpisok12"/>
          <w:b/>
        </w:rPr>
        <w:t xml:space="preserve">Размещение </w:t>
      </w:r>
      <w:proofErr w:type="spellStart"/>
      <w:r>
        <w:rPr>
          <w:rStyle w:val="HMSpisok12"/>
          <w:b/>
        </w:rPr>
        <w:t>заказа</w:t>
      </w:r>
      <w:r>
        <w:rPr>
          <w:rStyle w:val="HMSpisok12"/>
        </w:rPr>
        <w:t>→</w:t>
      </w:r>
      <w:r>
        <w:rPr>
          <w:rStyle w:val="HMSpisok12"/>
          <w:b/>
        </w:rPr>
        <w:t>Формирование</w:t>
      </w:r>
      <w:proofErr w:type="spellEnd"/>
      <w:r>
        <w:rPr>
          <w:rStyle w:val="HMSpisok12"/>
          <w:b/>
        </w:rPr>
        <w:t xml:space="preserve"> решений о проведении закупки</w:t>
      </w:r>
      <w:r>
        <w:rPr>
          <w:rStyle w:val="HMSpisok12"/>
        </w:rPr>
        <w:t>.</w:t>
      </w:r>
    </w:p>
    <w:p w:rsidR="00CA61BE" w:rsidRDefault="00675688">
      <w:pPr>
        <w:pStyle w:val="HMdopstrokapolya120"/>
      </w:pPr>
      <w:r>
        <w:rPr>
          <w:rStyle w:val="HMdopstrokapolya12"/>
        </w:rPr>
        <w:t xml:space="preserve">В АРМ необходимо заполнить поле </w:t>
      </w:r>
      <w:r>
        <w:rPr>
          <w:rStyle w:val="HMdopstrokapolya12"/>
          <w:b/>
        </w:rPr>
        <w:t>Способ определения поставщика (подрядчика, исполнителя)</w:t>
      </w:r>
      <w:r>
        <w:rPr>
          <w:rStyle w:val="HMdopstrokapolya12"/>
        </w:rPr>
        <w:t>, указав способ определения поставщика, указать нужный ЭД «Заявка на закупку» и нажать кнопку</w:t>
      </w:r>
      <w:proofErr w:type="gramStart"/>
      <w:r>
        <w:rPr>
          <w:rStyle w:val="HMdopstrokapolya12"/>
        </w:rPr>
        <w:t xml:space="preserve"> </w:t>
      </w:r>
      <w:r>
        <w:rPr>
          <w:rStyle w:val="HMdopstrokapolya12"/>
          <w:b/>
        </w:rPr>
        <w:t>С</w:t>
      </w:r>
      <w:proofErr w:type="gramEnd"/>
      <w:r>
        <w:rPr>
          <w:rStyle w:val="HMdopstrokapolya12"/>
          <w:b/>
        </w:rPr>
        <w:t>оздать решение</w:t>
      </w:r>
      <w:r>
        <w:rPr>
          <w:rStyle w:val="HMdopstrokapolya12"/>
        </w:rPr>
        <w:t>. В результате сформируется ЭД «Решение о проведении запроса предложений» с установленным ранее способом определения поставщика и включенными ЭД «Заявка на закупку».</w:t>
      </w:r>
    </w:p>
    <w:p w:rsidR="00CA61BE" w:rsidRDefault="00361169">
      <w:pPr>
        <w:pStyle w:val="HMImageCaption0"/>
      </w:pPr>
      <w:r>
        <w:pict>
          <v:shape id="_x0000_s1072" style="width:481.5pt;height:34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3815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Formirovanie_zaprosa_predlozhenii.png"/>
                                <pic:cNvPicPr/>
                              </pic:nvPicPr>
                              <pic:blipFill>
                                <a:blip r:embed="rId18" cstate="print"/>
                                <a:stretch>
                                  <a:fillRect/>
                                </a:stretch>
                              </pic:blipFill>
                              <pic:spPr>
                                <a:xfrm>
                                  <a:off x="0" y="0"/>
                                  <a:ext cx="6115050" cy="4381500"/>
                                </a:xfrm>
                                <a:prstGeom prst="rect">
                                  <a:avLst/>
                                </a:prstGeom>
                              </pic:spPr>
                            </pic:pic>
                          </a:graphicData>
                        </a:graphic>
                      </wp:inline>
                    </w:drawing>
                  </w:r>
                </w:p>
                <w:p w:rsidR="00CA61BE" w:rsidRDefault="00675688">
                  <w:pPr>
                    <w:jc w:val="center"/>
                  </w:pPr>
                  <w:r>
                    <w:rPr>
                      <w:rStyle w:val="HMImageCaption"/>
                    </w:rPr>
                    <w:t>Рисунок 3 – АРМ «Формирование решения о проведении запроса предложений»</w:t>
                  </w:r>
                </w:p>
              </w:txbxContent>
            </v:textbox>
          </v:shape>
        </w:pict>
      </w:r>
    </w:p>
    <w:p w:rsidR="00CA61BE" w:rsidRDefault="00675688">
      <w:pPr>
        <w:pStyle w:val="HMSpisok120"/>
        <w:numPr>
          <w:ilvl w:val="0"/>
          <w:numId w:val="12"/>
        </w:numPr>
      </w:pPr>
      <w:r>
        <w:rPr>
          <w:rStyle w:val="HMSpisok12"/>
        </w:rPr>
        <w:lastRenderedPageBreak/>
        <w:t xml:space="preserve">По нажатию кнопки </w:t>
      </w:r>
      <w:r>
        <w:rPr>
          <w:noProof/>
          <w:lang w:eastAsia="ru-RU"/>
        </w:rPr>
        <w:drawing>
          <wp:inline distT="0" distB="0" distL="0" distR="0">
            <wp:extent cx="295275" cy="40957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2"/>
        </w:rPr>
        <w:t xml:space="preserve"> (</w:t>
      </w:r>
      <w:r>
        <w:rPr>
          <w:rStyle w:val="HMSpisok12"/>
          <w:b/>
        </w:rPr>
        <w:t>Создать</w:t>
      </w:r>
      <w:r>
        <w:rPr>
          <w:rStyle w:val="HMSpisok12"/>
        </w:rPr>
        <w:t xml:space="preserve">) в списке ЭД «Решение о проведении запроса предложений», вызываемом из пункта меню </w:t>
      </w:r>
      <w:r>
        <w:rPr>
          <w:rStyle w:val="HMSpisok12"/>
          <w:b/>
        </w:rPr>
        <w:t xml:space="preserve">Размещение </w:t>
      </w:r>
      <w:proofErr w:type="spellStart"/>
      <w:r>
        <w:rPr>
          <w:rStyle w:val="HMSpisok12"/>
          <w:b/>
        </w:rPr>
        <w:t>заказа</w:t>
      </w:r>
      <w:r>
        <w:rPr>
          <w:rStyle w:val="HMSpisok12"/>
        </w:rPr>
        <w:t>→</w:t>
      </w:r>
      <w:r>
        <w:rPr>
          <w:rStyle w:val="HMSpisok12"/>
          <w:b/>
        </w:rPr>
        <w:t>Решение</w:t>
      </w:r>
      <w:proofErr w:type="spellEnd"/>
      <w:r>
        <w:rPr>
          <w:rStyle w:val="HMSpisok12"/>
          <w:b/>
        </w:rPr>
        <w:t xml:space="preserve"> о проведении запроса предложений</w:t>
      </w:r>
      <w:r>
        <w:rPr>
          <w:rStyle w:val="HMSpisok12"/>
        </w:rPr>
        <w:t>.</w:t>
      </w:r>
    </w:p>
    <w:p w:rsidR="00CA61BE" w:rsidRDefault="00675688">
      <w:pPr>
        <w:pStyle w:val="HMSpisok120"/>
        <w:numPr>
          <w:ilvl w:val="0"/>
          <w:numId w:val="12"/>
        </w:numPr>
      </w:pPr>
      <w:proofErr w:type="gramStart"/>
      <w:r>
        <w:rPr>
          <w:rStyle w:val="HMSpisok12"/>
        </w:rPr>
        <w:t xml:space="preserve">В сформировавшемся ЭД «Решение о проведении запроса предложений» на закладке </w:t>
      </w:r>
      <w:r>
        <w:rPr>
          <w:rStyle w:val="HMSpisok12"/>
          <w:b/>
          <w:u w:val="single"/>
        </w:rPr>
        <w:t>Общая информация</w:t>
      </w:r>
      <w:r>
        <w:rPr>
          <w:rStyle w:val="HMSpisok12"/>
        </w:rPr>
        <w:t xml:space="preserve"> в группе полей </w:t>
      </w:r>
      <w:r>
        <w:rPr>
          <w:rStyle w:val="HMSpisok12"/>
          <w:b/>
        </w:rPr>
        <w:t>Заявки и заказчики</w:t>
      </w:r>
      <w:r>
        <w:rPr>
          <w:rStyle w:val="HMSpisok12"/>
        </w:rPr>
        <w:t xml:space="preserve"> в списке </w:t>
      </w:r>
      <w:r>
        <w:rPr>
          <w:rStyle w:val="HMSpisok12"/>
          <w:i/>
        </w:rPr>
        <w:t>Заявки</w:t>
      </w:r>
      <w:r>
        <w:rPr>
          <w:rStyle w:val="HMSpisok12"/>
        </w:rPr>
        <w:t xml:space="preserve"> следует добавить ЭД «Заявка на закупку»:</w:t>
      </w:r>
      <w:proofErr w:type="gramEnd"/>
    </w:p>
    <w:p w:rsidR="00CA61BE" w:rsidRDefault="00361169">
      <w:pPr>
        <w:pStyle w:val="HMImageCaption0"/>
      </w:pPr>
      <w:r>
        <w:pict>
          <v:shape id="_x0000_s1071" style="width:449.25pt;height:19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5705475" cy="247650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shenie_o_provedenii_zaprosa_predlozhenii_is_spiska.png"/>
                                <pic:cNvPicPr/>
                              </pic:nvPicPr>
                              <pic:blipFill>
                                <a:blip r:embed="rId20" cstate="print"/>
                                <a:stretch>
                                  <a:fillRect/>
                                </a:stretch>
                              </pic:blipFill>
                              <pic:spPr>
                                <a:xfrm>
                                  <a:off x="0" y="0"/>
                                  <a:ext cx="5705475" cy="2476500"/>
                                </a:xfrm>
                                <a:prstGeom prst="rect">
                                  <a:avLst/>
                                </a:prstGeom>
                              </pic:spPr>
                            </pic:pic>
                          </a:graphicData>
                        </a:graphic>
                      </wp:inline>
                    </w:drawing>
                  </w:r>
                </w:p>
                <w:p w:rsidR="00CA61BE" w:rsidRDefault="00675688">
                  <w:pPr>
                    <w:jc w:val="center"/>
                  </w:pPr>
                  <w:r>
                    <w:rPr>
                      <w:rStyle w:val="HMImageCaption"/>
                    </w:rPr>
                    <w:t>Рисунок 4 – Создание ЭД «Решение о проведении запроса предложений» из списка</w:t>
                  </w:r>
                </w:p>
              </w:txbxContent>
            </v:textbox>
          </v:shape>
        </w:pict>
      </w:r>
    </w:p>
    <w:p w:rsidR="00CA61BE" w:rsidRDefault="00675688">
      <w:pPr>
        <w:pStyle w:val="HMSpisok120"/>
        <w:numPr>
          <w:ilvl w:val="0"/>
          <w:numId w:val="12"/>
        </w:numPr>
      </w:pPr>
      <w:proofErr w:type="gramStart"/>
      <w:r>
        <w:rPr>
          <w:rStyle w:val="HMSpisok12"/>
        </w:rPr>
        <w:t>Из</w:t>
      </w:r>
      <w:proofErr w:type="gramEnd"/>
      <w:r>
        <w:rPr>
          <w:rStyle w:val="HMSpisok12"/>
        </w:rPr>
        <w:t xml:space="preserve"> </w:t>
      </w:r>
      <w:proofErr w:type="gramStart"/>
      <w:r>
        <w:rPr>
          <w:rStyle w:val="HMSpisok12"/>
        </w:rPr>
        <w:t>ЭД</w:t>
      </w:r>
      <w:proofErr w:type="gramEnd"/>
      <w:r>
        <w:rPr>
          <w:rStyle w:val="HMSpisok12"/>
        </w:rPr>
        <w:t xml:space="preserve"> «План закупок (223-ФЗ)»:</w:t>
      </w:r>
    </w:p>
    <w:p w:rsidR="00CA61BE" w:rsidRDefault="00361169">
      <w:pPr>
        <w:pStyle w:val="HMImageCaption0"/>
      </w:pPr>
      <w:r>
        <w:pict>
          <v:shape id="_x0000_s1070" style="width:481.5pt;height:330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191000"/>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_Reshenie_o_provedenii_zaprosa_predlozhenii_is_plana_zakupok223.png"/>
                                <pic:cNvPicPr/>
                              </pic:nvPicPr>
                              <pic:blipFill>
                                <a:blip r:embed="rId21" cstate="print"/>
                                <a:stretch>
                                  <a:fillRect/>
                                </a:stretch>
                              </pic:blipFill>
                              <pic:spPr>
                                <a:xfrm>
                                  <a:off x="0" y="0"/>
                                  <a:ext cx="6115050" cy="4191000"/>
                                </a:xfrm>
                                <a:prstGeom prst="rect">
                                  <a:avLst/>
                                </a:prstGeom>
                              </pic:spPr>
                            </pic:pic>
                          </a:graphicData>
                        </a:graphic>
                      </wp:inline>
                    </w:drawing>
                  </w:r>
                </w:p>
                <w:p w:rsidR="00CA61BE" w:rsidRDefault="00675688">
                  <w:pPr>
                    <w:jc w:val="center"/>
                  </w:pPr>
                  <w:r>
                    <w:rPr>
                      <w:rStyle w:val="HMImageCaption"/>
                    </w:rPr>
                    <w:t xml:space="preserve">Рисунок 5 – Формирование ЭД «Решение о проведении запроса предложений» </w:t>
                  </w:r>
                  <w:proofErr w:type="gramStart"/>
                  <w:r>
                    <w:rPr>
                      <w:rStyle w:val="HMImageCaption"/>
                    </w:rPr>
                    <w:t>из</w:t>
                  </w:r>
                  <w:proofErr w:type="gramEnd"/>
                  <w:r>
                    <w:rPr>
                      <w:rStyle w:val="HMImageCaption"/>
                    </w:rPr>
                    <w:t xml:space="preserve"> </w:t>
                  </w:r>
                  <w:proofErr w:type="gramStart"/>
                  <w:r>
                    <w:rPr>
                      <w:rStyle w:val="HMImageCaption"/>
                    </w:rPr>
                    <w:t>ЭД</w:t>
                  </w:r>
                  <w:proofErr w:type="gramEnd"/>
                  <w:r>
                    <w:rPr>
                      <w:rStyle w:val="HMImageCaption"/>
                    </w:rPr>
                    <w:t xml:space="preserve"> «План закупок (223-ФЗ)»</w:t>
                  </w:r>
                </w:p>
              </w:txbxContent>
            </v:textbox>
          </v:shape>
        </w:pict>
      </w:r>
    </w:p>
    <w:p w:rsidR="00CA61BE" w:rsidRDefault="00675688">
      <w:pPr>
        <w:pStyle w:val="HMComment0"/>
      </w:pPr>
      <w:r>
        <w:rPr>
          <w:rStyle w:val="HMComment"/>
        </w:rPr>
        <w:t>После создания ЭД «Решение о проведении запроса предложений» одним из вышеперечисленных способов на экране появится форма:</w:t>
      </w:r>
    </w:p>
    <w:p w:rsidR="00CA61BE" w:rsidRDefault="00361169">
      <w:pPr>
        <w:pStyle w:val="HMImageCaption0"/>
      </w:pPr>
      <w:r>
        <w:pict>
          <v:shape id="_x0000_s1069" style="width:481.5pt;height:330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1910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ZaprNew223fz.png"/>
                                <pic:cNvPicPr/>
                              </pic:nvPicPr>
                              <pic:blipFill>
                                <a:blip r:embed="rId22" cstate="print"/>
                                <a:stretch>
                                  <a:fillRect/>
                                </a:stretch>
                              </pic:blipFill>
                              <pic:spPr>
                                <a:xfrm>
                                  <a:off x="0" y="0"/>
                                  <a:ext cx="6115050" cy="4191000"/>
                                </a:xfrm>
                                <a:prstGeom prst="rect">
                                  <a:avLst/>
                                </a:prstGeom>
                              </pic:spPr>
                            </pic:pic>
                          </a:graphicData>
                        </a:graphic>
                      </wp:inline>
                    </w:drawing>
                  </w:r>
                </w:p>
                <w:p w:rsidR="00CA61BE" w:rsidRDefault="00675688">
                  <w:pPr>
                    <w:jc w:val="center"/>
                  </w:pPr>
                  <w:r>
                    <w:rPr>
                      <w:rStyle w:val="HMImageCaption"/>
                    </w:rPr>
                    <w:t>Рисунок 6 – Вид формы редактора ЭД «Решение о проведении запроса предложений»</w:t>
                  </w:r>
                </w:p>
              </w:txbxContent>
            </v:textbox>
          </v:shape>
        </w:pict>
      </w:r>
    </w:p>
    <w:p w:rsidR="00CA61BE" w:rsidRDefault="00675688">
      <w:pPr>
        <w:pStyle w:val="HMComment0"/>
      </w:pPr>
      <w:r>
        <w:rPr>
          <w:rStyle w:val="HMComment"/>
        </w:rPr>
        <w:t>В форме ЭД «Решение о проведении запроса предложений» содержатся закладки:</w:t>
      </w:r>
    </w:p>
    <w:p w:rsidR="00CA61BE" w:rsidRDefault="00361169">
      <w:pPr>
        <w:pStyle w:val="HMSpisok120"/>
        <w:numPr>
          <w:ilvl w:val="0"/>
          <w:numId w:val="12"/>
        </w:numPr>
      </w:pPr>
      <w:hyperlink w:anchor="Ch02s02s01s0141">
        <w:r w:rsidR="00675688">
          <w:rPr>
            <w:rStyle w:val="HMSpisok12"/>
            <w:color w:val="0000FF"/>
            <w:u w:val="single"/>
          </w:rPr>
          <w:t>Общая информация</w:t>
        </w:r>
      </w:hyperlink>
      <w:r w:rsidR="00675688">
        <w:rPr>
          <w:rStyle w:val="HMSpisok12"/>
        </w:rPr>
        <w:t>;</w:t>
      </w:r>
    </w:p>
    <w:p w:rsidR="00CA61BE" w:rsidRDefault="00361169">
      <w:pPr>
        <w:pStyle w:val="HMSpisok120"/>
        <w:numPr>
          <w:ilvl w:val="0"/>
          <w:numId w:val="12"/>
        </w:numPr>
      </w:pPr>
      <w:hyperlink w:anchor="Zakladka_Dannye_zakupki">
        <w:r w:rsidR="00675688">
          <w:rPr>
            <w:rStyle w:val="HMSpisok12"/>
            <w:color w:val="0000FF"/>
            <w:u w:val="single"/>
          </w:rPr>
          <w:t>Данные закупки</w:t>
        </w:r>
      </w:hyperlink>
      <w:r w:rsidR="00675688">
        <w:rPr>
          <w:rStyle w:val="HMSpisok12"/>
        </w:rPr>
        <w:t>;</w:t>
      </w:r>
    </w:p>
    <w:p w:rsidR="00CA61BE" w:rsidRDefault="00361169">
      <w:pPr>
        <w:pStyle w:val="HMSpisok120"/>
        <w:numPr>
          <w:ilvl w:val="0"/>
          <w:numId w:val="12"/>
        </w:numPr>
      </w:pPr>
      <w:hyperlink w:anchor="Ch02s02s01s0343">
        <w:r w:rsidR="00675688">
          <w:rPr>
            <w:rStyle w:val="HMSpisok12"/>
            <w:color w:val="0000FF"/>
            <w:u w:val="single"/>
          </w:rPr>
          <w:t>Объект закупки</w:t>
        </w:r>
      </w:hyperlink>
      <w:r w:rsidR="00675688">
        <w:rPr>
          <w:rStyle w:val="HMSpisok12"/>
        </w:rPr>
        <w:t>;</w:t>
      </w:r>
    </w:p>
    <w:p w:rsidR="00CA61BE" w:rsidRDefault="00361169">
      <w:pPr>
        <w:pStyle w:val="HMSpisok120"/>
        <w:numPr>
          <w:ilvl w:val="0"/>
          <w:numId w:val="12"/>
        </w:numPr>
      </w:pPr>
      <w:hyperlink w:anchor="Zakladka_Dopolnitelnaya_informatsiya_ZP">
        <w:r w:rsidR="00675688">
          <w:rPr>
            <w:rStyle w:val="HMSpisok12"/>
            <w:color w:val="0000FF"/>
            <w:u w:val="single"/>
          </w:rPr>
          <w:t>Дополнительная информация</w:t>
        </w:r>
      </w:hyperlink>
      <w:r w:rsidR="00675688">
        <w:rPr>
          <w:rStyle w:val="HMSpisok12"/>
        </w:rPr>
        <w:t>.</w:t>
      </w:r>
    </w:p>
    <w:p w:rsidR="00CA61BE" w:rsidRDefault="00675688">
      <w:pPr>
        <w:pStyle w:val="2"/>
      </w:pPr>
      <w:bookmarkStart w:id="6" w:name="_Toc119502479"/>
      <w:r>
        <w:t>Заполнение ЭД «Решение о проведении запроса предложений»</w:t>
      </w:r>
      <w:bookmarkEnd w:id="6"/>
    </w:p>
    <w:p w:rsidR="00CA61BE" w:rsidRDefault="00675688">
      <w:pPr>
        <w:pStyle w:val="3"/>
        <w:spacing w:line="480" w:lineRule="auto"/>
      </w:pPr>
      <w:bookmarkStart w:id="7" w:name="Ch02s02s01s0141"/>
      <w:bookmarkStart w:id="8" w:name="_Toc119502480"/>
      <w:r>
        <w:t>Закладка «Общая информация»</w:t>
      </w:r>
      <w:bookmarkEnd w:id="7"/>
      <w:bookmarkEnd w:id="8"/>
    </w:p>
    <w:p w:rsidR="00CA61BE" w:rsidRDefault="00675688">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группы полей:</w:t>
      </w:r>
    </w:p>
    <w:p w:rsidR="00CA61BE" w:rsidRDefault="00361169">
      <w:pPr>
        <w:pStyle w:val="HMSpisok120"/>
        <w:numPr>
          <w:ilvl w:val="0"/>
          <w:numId w:val="12"/>
        </w:numPr>
      </w:pPr>
      <w:hyperlink w:anchor="Obshchie_svedeniia_o_zaqupqe">
        <w:r w:rsidR="00675688">
          <w:rPr>
            <w:rStyle w:val="HMSpisok12"/>
            <w:color w:val="0000FF"/>
            <w:u w:val="single"/>
          </w:rPr>
          <w:t>Общие сведения о закупке</w:t>
        </w:r>
      </w:hyperlink>
      <w:r w:rsidR="00675688">
        <w:rPr>
          <w:rStyle w:val="HMSpisok12"/>
        </w:rPr>
        <w:t>;</w:t>
      </w:r>
    </w:p>
    <w:p w:rsidR="00CA61BE" w:rsidRDefault="00361169">
      <w:pPr>
        <w:pStyle w:val="HMSpisok120"/>
        <w:numPr>
          <w:ilvl w:val="0"/>
          <w:numId w:val="12"/>
        </w:numPr>
      </w:pPr>
      <w:hyperlink w:anchor="Gruppa_polei_Poriadoq_raboty_qomissii">
        <w:r w:rsidR="00675688">
          <w:rPr>
            <w:rStyle w:val="HMSpisok12"/>
            <w:color w:val="0000FF"/>
            <w:u w:val="single"/>
          </w:rPr>
          <w:t>Порядок работы комиссии</w:t>
        </w:r>
      </w:hyperlink>
      <w:r w:rsidR="00675688">
        <w:rPr>
          <w:rStyle w:val="HMSpisok12"/>
        </w:rPr>
        <w:t>;</w:t>
      </w:r>
    </w:p>
    <w:p w:rsidR="00CA61BE" w:rsidRDefault="00361169">
      <w:pPr>
        <w:pStyle w:val="HMSpisok120"/>
        <w:numPr>
          <w:ilvl w:val="0"/>
          <w:numId w:val="12"/>
        </w:numPr>
      </w:pPr>
      <w:hyperlink w:anchor="Gruppa_polei_Zaiavqi_i_zaqazchiqi">
        <w:r w:rsidR="00675688">
          <w:rPr>
            <w:rStyle w:val="HMSpisok12"/>
            <w:color w:val="0000FF"/>
            <w:u w:val="single"/>
          </w:rPr>
          <w:t>Заявки и заказчики</w:t>
        </w:r>
      </w:hyperlink>
      <w:r w:rsidR="00675688">
        <w:rPr>
          <w:rStyle w:val="HMSpisok12"/>
        </w:rPr>
        <w:t>;</w:t>
      </w:r>
    </w:p>
    <w:p w:rsidR="00CA61BE" w:rsidRDefault="00361169">
      <w:pPr>
        <w:pStyle w:val="HMSpisok120"/>
        <w:numPr>
          <w:ilvl w:val="0"/>
          <w:numId w:val="12"/>
        </w:numPr>
      </w:pPr>
      <w:hyperlink w:anchor="Gruppa_polei_Svedeniia_o_doqumentatcii">
        <w:r w:rsidR="00675688">
          <w:rPr>
            <w:rStyle w:val="HMSpisok12"/>
            <w:color w:val="0000FF"/>
            <w:u w:val="single"/>
          </w:rPr>
          <w:t>Сведения о документации</w:t>
        </w:r>
      </w:hyperlink>
      <w:r w:rsidR="00675688">
        <w:rPr>
          <w:rStyle w:val="HMSpisok12"/>
        </w:rPr>
        <w:t>;</w:t>
      </w:r>
    </w:p>
    <w:p w:rsidR="00CA61BE" w:rsidRDefault="00361169">
      <w:pPr>
        <w:pStyle w:val="HMSpisok120"/>
        <w:numPr>
          <w:ilvl w:val="0"/>
          <w:numId w:val="12"/>
        </w:numPr>
      </w:pPr>
      <w:hyperlink w:anchor="Gruppa_polei_Osnovanie_vneseniia2AB36B62">
        <w:r w:rsidR="00675688">
          <w:rPr>
            <w:rStyle w:val="HMSpisok12"/>
            <w:color w:val="0000FF"/>
            <w:u w:val="single"/>
          </w:rPr>
          <w:t>Основание внесения изменений</w:t>
        </w:r>
      </w:hyperlink>
      <w:r w:rsidR="00675688">
        <w:rPr>
          <w:rStyle w:val="HMSpisok12"/>
        </w:rPr>
        <w:t>.</w:t>
      </w:r>
    </w:p>
    <w:p w:rsidR="00CA61BE" w:rsidRDefault="00675688">
      <w:pPr>
        <w:pStyle w:val="4"/>
        <w:spacing w:line="480" w:lineRule="auto"/>
      </w:pPr>
      <w:bookmarkStart w:id="9" w:name="Obshchie_svedeniia_o_zaqupqe"/>
      <w:bookmarkStart w:id="10" w:name="_Toc119502481"/>
      <w:r>
        <w:t>Группа полей «Общая информация о заказе»</w:t>
      </w:r>
      <w:bookmarkEnd w:id="9"/>
      <w:bookmarkEnd w:id="10"/>
    </w:p>
    <w:p w:rsidR="00CA61BE" w:rsidRDefault="00675688">
      <w:pPr>
        <w:pStyle w:val="HMNormal0"/>
      </w:pPr>
      <w:r>
        <w:rPr>
          <w:rStyle w:val="HMComment"/>
        </w:rPr>
        <w:t xml:space="preserve">В группе полей </w:t>
      </w:r>
      <w:r>
        <w:rPr>
          <w:rStyle w:val="HMComment"/>
          <w:b/>
        </w:rPr>
        <w:t>Общие сведения о закупке</w:t>
      </w:r>
      <w:r>
        <w:rPr>
          <w:rStyle w:val="HMComment"/>
        </w:rPr>
        <w:t xml:space="preserve"> заполняются поля:</w:t>
      </w:r>
    </w:p>
    <w:p w:rsidR="00CA61BE" w:rsidRDefault="00675688">
      <w:pPr>
        <w:pStyle w:val="HMSpisok10-10"/>
        <w:numPr>
          <w:ilvl w:val="0"/>
          <w:numId w:val="13"/>
        </w:numPr>
      </w:pPr>
      <w:r>
        <w:rPr>
          <w:rStyle w:val="HMSpisok10-1"/>
          <w:b/>
        </w:rPr>
        <w:t>Номер</w:t>
      </w:r>
      <w:r>
        <w:rPr>
          <w:rStyle w:val="HMSpisok10-1"/>
        </w:rPr>
        <w:t xml:space="preserve"> – указывается номер решения о проведении процедуры. Заполняется автоматически в соответствии с генератором номеров. </w:t>
      </w:r>
    </w:p>
    <w:p w:rsidR="00CA61BE" w:rsidRDefault="00675688">
      <w:pPr>
        <w:pStyle w:val="HMSpisok10-10"/>
        <w:numPr>
          <w:ilvl w:val="0"/>
          <w:numId w:val="13"/>
        </w:numPr>
      </w:pPr>
      <w:r>
        <w:rPr>
          <w:rStyle w:val="HMSpisok10-1"/>
          <w:b/>
        </w:rPr>
        <w:t>Дата</w:t>
      </w:r>
      <w:r>
        <w:rPr>
          <w:rStyle w:val="HMSpisok10-1"/>
        </w:rPr>
        <w:t xml:space="preserve"> – указывается дата создания ЭД. Автоматически заполняется текущей датой. Обязательно для заполнения.</w:t>
      </w:r>
    </w:p>
    <w:p w:rsidR="00CA61BE" w:rsidRDefault="00675688">
      <w:pPr>
        <w:pStyle w:val="HMSpisok10-10"/>
        <w:numPr>
          <w:ilvl w:val="0"/>
          <w:numId w:val="13"/>
        </w:numPr>
      </w:pPr>
      <w:r>
        <w:rPr>
          <w:rStyle w:val="HMSpisok10-1"/>
          <w:b/>
        </w:rPr>
        <w:t xml:space="preserve">Выгружать в ЕИС (223-ФЗ) </w:t>
      </w:r>
      <w:r>
        <w:rPr>
          <w:rStyle w:val="HMSpisok10-1"/>
        </w:rPr>
        <w:t>– признак выгрузки закупки в ЕИС по 223-ФЗ.</w:t>
      </w:r>
    </w:p>
    <w:p w:rsidR="00CA61BE" w:rsidRDefault="00675688">
      <w:pPr>
        <w:pStyle w:val="HMSpisok10-10"/>
        <w:numPr>
          <w:ilvl w:val="0"/>
          <w:numId w:val="13"/>
        </w:numPr>
      </w:pPr>
      <w:r>
        <w:rPr>
          <w:rStyle w:val="HMSpisok10-1"/>
          <w:b/>
        </w:rPr>
        <w:t xml:space="preserve">Способ определения </w:t>
      </w:r>
      <w:r>
        <w:rPr>
          <w:rStyle w:val="HMSpisok10-1"/>
        </w:rPr>
        <w:t>– указывается способ определения поставщика.</w:t>
      </w:r>
    </w:p>
    <w:p w:rsidR="00CA61BE" w:rsidRDefault="00675688">
      <w:pPr>
        <w:pStyle w:val="HMSpisok10-10"/>
        <w:numPr>
          <w:ilvl w:val="0"/>
          <w:numId w:val="14"/>
        </w:numPr>
      </w:pPr>
      <w:r>
        <w:rPr>
          <w:rStyle w:val="HMSpisok10-1"/>
          <w:b/>
        </w:rPr>
        <w:t>Особое условие</w:t>
      </w:r>
      <w:r>
        <w:rPr>
          <w:rStyle w:val="HMSpisok10-1"/>
        </w:rPr>
        <w:t xml:space="preserve"> – указываются особые условия проведения закупки, выбор значения осуществляется из справочника </w:t>
      </w:r>
      <w:r>
        <w:rPr>
          <w:rStyle w:val="HMSpisok10-1"/>
          <w:i/>
        </w:rPr>
        <w:t>Особые условия</w:t>
      </w:r>
      <w:r>
        <w:rPr>
          <w:rStyle w:val="HMSpisok10-1"/>
        </w:rPr>
        <w:t xml:space="preserve">. </w:t>
      </w:r>
      <w:r>
        <w:rPr>
          <w:color w:val="000000"/>
        </w:rPr>
        <w:t xml:space="preserve">При выборе значения из справочника, осуществляется принудительная фильтрация по способу размещения, указанному в документе. В списке отражаются только актуальные записи, у которых значение в поле </w:t>
      </w:r>
      <w:r>
        <w:rPr>
          <w:b/>
          <w:color w:val="000000"/>
        </w:rPr>
        <w:t>Код</w:t>
      </w:r>
      <w:r>
        <w:rPr>
          <w:color w:val="000000"/>
        </w:rPr>
        <w:t xml:space="preserve"> отлично от значения поля </w:t>
      </w:r>
      <w:r>
        <w:rPr>
          <w:b/>
          <w:color w:val="000000"/>
        </w:rPr>
        <w:t>Код ЕИС</w:t>
      </w:r>
      <w:r>
        <w:rPr>
          <w:color w:val="000000"/>
        </w:rPr>
        <w:t xml:space="preserve">. </w:t>
      </w:r>
    </w:p>
    <w:p w:rsidR="00CA61BE" w:rsidRDefault="00675688">
      <w:pPr>
        <w:pStyle w:val="HMSpisok10-10"/>
        <w:numPr>
          <w:ilvl w:val="0"/>
          <w:numId w:val="13"/>
        </w:numPr>
      </w:pPr>
      <w:r>
        <w:rPr>
          <w:rStyle w:val="HMSpisok10-1"/>
          <w:b/>
        </w:rPr>
        <w:t xml:space="preserve">Процедура по цене единицы продукции (количество не определено) </w:t>
      </w:r>
      <w:r>
        <w:rPr>
          <w:rStyle w:val="HMSpisok10-1"/>
        </w:rPr>
        <w:t>– признак включается, если нет возможности определить точное количество продукции.</w:t>
      </w:r>
    </w:p>
    <w:p w:rsidR="00CA61BE" w:rsidRDefault="00675688">
      <w:pPr>
        <w:pStyle w:val="HMSpisok10-10"/>
        <w:numPr>
          <w:ilvl w:val="0"/>
          <w:numId w:val="13"/>
        </w:numPr>
      </w:pPr>
      <w:r>
        <w:rPr>
          <w:rStyle w:val="HMSpisok10-1"/>
          <w:b/>
        </w:rPr>
        <w:t>ЭТП</w:t>
      </w:r>
      <w:r>
        <w:rPr>
          <w:rStyle w:val="HMSpisok10-1"/>
        </w:rPr>
        <w:t xml:space="preserve"> – указывается электронная торговая площадка. Значение выбирается из справочника </w:t>
      </w:r>
      <w:r>
        <w:rPr>
          <w:rStyle w:val="HMSpisok10-1"/>
          <w:i/>
        </w:rPr>
        <w:t>ЭТП</w:t>
      </w:r>
      <w:r>
        <w:rPr>
          <w:rStyle w:val="HMSpisok10-1"/>
        </w:rPr>
        <w:t>. Доступно для редактирования на статусе «</w:t>
      </w:r>
      <w:r>
        <w:rPr>
          <w:rStyle w:val="HMSpisok10-1"/>
          <w:i/>
        </w:rPr>
        <w:t>Отложен</w:t>
      </w:r>
      <w:r>
        <w:rPr>
          <w:rStyle w:val="HMSpisok10-1"/>
        </w:rPr>
        <w:t>»,</w:t>
      </w:r>
      <w:r>
        <w:rPr>
          <w:rStyle w:val="HMdopstrokapolya"/>
        </w:rPr>
        <w:t xml:space="preserve"> если отсутствует родительское решение о размещении заказа. Обязательно для заполнения.</w:t>
      </w:r>
      <w:r>
        <w:rPr>
          <w:rStyle w:val="HMSpisok10-1"/>
        </w:rPr>
        <w:t xml:space="preserve"> </w:t>
      </w:r>
    </w:p>
    <w:p w:rsidR="00CA61BE" w:rsidRDefault="00675688">
      <w:pPr>
        <w:pStyle w:val="HMSpisok10-10"/>
        <w:numPr>
          <w:ilvl w:val="0"/>
          <w:numId w:val="13"/>
        </w:numPr>
      </w:pPr>
      <w:r>
        <w:rPr>
          <w:rStyle w:val="HMSpisok10-1"/>
          <w:b/>
        </w:rPr>
        <w:t>Наименование объекта закупки</w:t>
      </w:r>
      <w:r>
        <w:rPr>
          <w:rStyle w:val="HMSpisok10-1"/>
        </w:rPr>
        <w:t xml:space="preserve"> –</w:t>
      </w:r>
      <w:r>
        <w:rPr>
          <w:rStyle w:val="HMSpisok10-1"/>
          <w:b/>
        </w:rPr>
        <w:t xml:space="preserve"> </w:t>
      </w:r>
      <w:r>
        <w:rPr>
          <w:rStyle w:val="HMSpisok10-1"/>
        </w:rPr>
        <w:t>вручную вводится</w:t>
      </w:r>
      <w:r>
        <w:rPr>
          <w:rStyle w:val="HMSpisok10-1"/>
          <w:b/>
        </w:rPr>
        <w:t xml:space="preserve"> </w:t>
      </w:r>
      <w:r>
        <w:rPr>
          <w:rStyle w:val="HMSpisok10-1"/>
        </w:rPr>
        <w:t>наименование закупки.</w:t>
      </w:r>
    </w:p>
    <w:p w:rsidR="00CA61BE" w:rsidRDefault="00675688">
      <w:pPr>
        <w:pStyle w:val="HMSpisok10-10"/>
        <w:numPr>
          <w:ilvl w:val="0"/>
          <w:numId w:val="13"/>
        </w:numPr>
      </w:pPr>
      <w:r>
        <w:rPr>
          <w:rStyle w:val="HMSpisok10-1"/>
          <w:b/>
        </w:rPr>
        <w:t xml:space="preserve">Организатор </w:t>
      </w:r>
      <w:r>
        <w:rPr>
          <w:rStyle w:val="HMSpisok10-1"/>
        </w:rPr>
        <w:t>– указывается организация, ответственная за проведение закупки.</w:t>
      </w:r>
    </w:p>
    <w:p w:rsidR="00CA61BE" w:rsidRDefault="00675688">
      <w:pPr>
        <w:pStyle w:val="HMSpisok10-10"/>
        <w:numPr>
          <w:ilvl w:val="0"/>
          <w:numId w:val="13"/>
        </w:numPr>
      </w:pPr>
      <w:r>
        <w:rPr>
          <w:rStyle w:val="HMSpisok10-1"/>
          <w:b/>
        </w:rPr>
        <w:t>Специализированная организация</w:t>
      </w:r>
      <w:r>
        <w:rPr>
          <w:rStyle w:val="HMSpisok10-1"/>
        </w:rPr>
        <w:t xml:space="preserve"> – указывается специализированная организация.</w:t>
      </w:r>
    </w:p>
    <w:p w:rsidR="00CA61BE" w:rsidRDefault="00675688">
      <w:pPr>
        <w:pStyle w:val="HMSpisok10-10"/>
        <w:numPr>
          <w:ilvl w:val="0"/>
          <w:numId w:val="13"/>
        </w:numPr>
      </w:pPr>
      <w:r>
        <w:rPr>
          <w:rStyle w:val="HMSpisok10-1"/>
          <w:b/>
        </w:rPr>
        <w:t>Наименование процедуры в соответствии с положением о закупке</w:t>
      </w:r>
      <w:r>
        <w:rPr>
          <w:rStyle w:val="HMSpisok10-1"/>
        </w:rPr>
        <w:t xml:space="preserve"> – вручную вводится наименование процедуры закупки в соответствии с положением о закупке организации.</w:t>
      </w:r>
    </w:p>
    <w:p w:rsidR="00CA61BE" w:rsidRDefault="00675688">
      <w:pPr>
        <w:pStyle w:val="HMSpisok10-10"/>
        <w:numPr>
          <w:ilvl w:val="0"/>
          <w:numId w:val="13"/>
        </w:numPr>
      </w:pPr>
      <w:r>
        <w:rPr>
          <w:rStyle w:val="HMSpisok10-1"/>
          <w:b/>
        </w:rPr>
        <w:t>Участие в закупке</w:t>
      </w:r>
      <w:r>
        <w:rPr>
          <w:rStyle w:val="HMSpisok10-1"/>
        </w:rPr>
        <w:t xml:space="preserve"> – из раскрывающегося списка выбирается условие допуска к участию в закупке.</w:t>
      </w:r>
    </w:p>
    <w:p w:rsidR="00CA61BE" w:rsidRDefault="00675688">
      <w:pPr>
        <w:pStyle w:val="HMSpisok10-10"/>
        <w:numPr>
          <w:ilvl w:val="0"/>
          <w:numId w:val="13"/>
        </w:numPr>
      </w:pPr>
      <w:r>
        <w:rPr>
          <w:rStyle w:val="HMSpisok10-1"/>
          <w:b/>
        </w:rPr>
        <w:t>Цена учитывается</w:t>
      </w:r>
      <w:r>
        <w:rPr>
          <w:rStyle w:val="HMSpisok10-1"/>
        </w:rPr>
        <w:t xml:space="preserve"> – из раскрывающегося списка выбирается наличие или отсутствие Н</w:t>
      </w:r>
      <w:proofErr w:type="gramStart"/>
      <w:r>
        <w:rPr>
          <w:rStyle w:val="HMSpisok10-1"/>
        </w:rPr>
        <w:t>ДС в пр</w:t>
      </w:r>
      <w:proofErr w:type="gramEnd"/>
      <w:r>
        <w:rPr>
          <w:rStyle w:val="HMSpisok10-1"/>
        </w:rPr>
        <w:t>едложении участника при выборе победителя.</w:t>
      </w:r>
    </w:p>
    <w:p w:rsidR="00CA61BE" w:rsidRDefault="00675688">
      <w:pPr>
        <w:pStyle w:val="4"/>
        <w:spacing w:line="480" w:lineRule="auto"/>
      </w:pPr>
      <w:bookmarkStart w:id="11" w:name="Gruppa_polei_Poriadoq_raboty_qomissii"/>
      <w:bookmarkStart w:id="12" w:name="_Toc119502482"/>
      <w:r>
        <w:t>Группа полей «Порядок работы комиссии»</w:t>
      </w:r>
      <w:bookmarkEnd w:id="11"/>
      <w:bookmarkEnd w:id="12"/>
    </w:p>
    <w:p w:rsidR="00CA61BE" w:rsidRDefault="00675688">
      <w:pPr>
        <w:pStyle w:val="HMComment0"/>
      </w:pPr>
      <w:r>
        <w:rPr>
          <w:rStyle w:val="HMComment"/>
        </w:rPr>
        <w:t xml:space="preserve">В группе полей </w:t>
      </w:r>
      <w:r>
        <w:rPr>
          <w:rStyle w:val="HMComment"/>
          <w:b/>
        </w:rPr>
        <w:t>Порядок работы комиссии</w:t>
      </w:r>
      <w:r>
        <w:rPr>
          <w:rStyle w:val="HMComment"/>
        </w:rPr>
        <w:t xml:space="preserve"> заполняются поля:</w:t>
      </w:r>
    </w:p>
    <w:p w:rsidR="00CA61BE" w:rsidRDefault="00675688">
      <w:pPr>
        <w:pStyle w:val="HMSpisok10-10"/>
        <w:numPr>
          <w:ilvl w:val="0"/>
          <w:numId w:val="13"/>
        </w:numPr>
      </w:pPr>
      <w:r>
        <w:rPr>
          <w:rStyle w:val="HMSpisok10-1"/>
          <w:b/>
        </w:rPr>
        <w:t>Планируемая дата публикации</w:t>
      </w:r>
      <w:r>
        <w:rPr>
          <w:rStyle w:val="HMSpisok10-1"/>
        </w:rPr>
        <w:t xml:space="preserve"> – указывается предполагаемая дата публикации извещения о проведении закупки в ЕИС.</w:t>
      </w:r>
    </w:p>
    <w:p w:rsidR="00CA61BE" w:rsidRDefault="00675688">
      <w:pPr>
        <w:pStyle w:val="HMSpisok10-10"/>
        <w:numPr>
          <w:ilvl w:val="0"/>
          <w:numId w:val="13"/>
        </w:numPr>
      </w:pPr>
      <w:r>
        <w:rPr>
          <w:rStyle w:val="HMSpisok10-1"/>
          <w:b/>
        </w:rPr>
        <w:t>Дата и время начала подачи заявок</w:t>
      </w:r>
      <w:r>
        <w:rPr>
          <w:rStyle w:val="HMSpisok10-1"/>
        </w:rPr>
        <w:t xml:space="preserve"> – указываются дата и время начала подачи заявок участников.</w:t>
      </w:r>
    </w:p>
    <w:p w:rsidR="00CA61BE" w:rsidRDefault="00675688">
      <w:pPr>
        <w:pStyle w:val="HMSpisok10-10"/>
        <w:numPr>
          <w:ilvl w:val="0"/>
          <w:numId w:val="15"/>
        </w:numPr>
      </w:pPr>
      <w:r>
        <w:rPr>
          <w:rStyle w:val="HMSpisok10-3"/>
          <w:b/>
        </w:rPr>
        <w:t>Место подачи заявок на участие в запросе предложений</w:t>
      </w:r>
      <w:r>
        <w:rPr>
          <w:rStyle w:val="HMSpisok10-3"/>
        </w:rPr>
        <w:t xml:space="preserve"> </w:t>
      </w:r>
      <w:r>
        <w:rPr>
          <w:rStyle w:val="HMSpisok10-1"/>
        </w:rPr>
        <w:t>–</w:t>
      </w:r>
      <w:r>
        <w:rPr>
          <w:rStyle w:val="HMSpisok10-3"/>
        </w:rPr>
        <w:t xml:space="preserve"> вручную вводится адрес подачи заявок.</w:t>
      </w:r>
    </w:p>
    <w:p w:rsidR="00CA61BE" w:rsidRDefault="00675688">
      <w:pPr>
        <w:pStyle w:val="HMSpisok10-10"/>
        <w:numPr>
          <w:ilvl w:val="0"/>
          <w:numId w:val="13"/>
        </w:numPr>
      </w:pPr>
      <w:r>
        <w:rPr>
          <w:rStyle w:val="HMSpisok10-1"/>
          <w:b/>
        </w:rPr>
        <w:t>Порядок подачи заявок на участие в запросе предложений</w:t>
      </w:r>
      <w:r>
        <w:rPr>
          <w:rStyle w:val="HMSpisok10-1"/>
        </w:rPr>
        <w:t xml:space="preserve"> – вручную вводится описание порядка подачи заявок.</w:t>
      </w:r>
    </w:p>
    <w:p w:rsidR="00CA61BE" w:rsidRDefault="00675688">
      <w:pPr>
        <w:pStyle w:val="HMSpisok10-10"/>
        <w:numPr>
          <w:ilvl w:val="0"/>
          <w:numId w:val="13"/>
        </w:numPr>
      </w:pPr>
      <w:r>
        <w:rPr>
          <w:rStyle w:val="HMSpisok10-1"/>
          <w:b/>
        </w:rPr>
        <w:t>Дата и время окончания подачи заявок</w:t>
      </w:r>
      <w:r>
        <w:rPr>
          <w:rStyle w:val="HMSpisok10-1"/>
        </w:rPr>
        <w:t xml:space="preserve"> – вручную вводятся дата и время окончания подачи заявок.</w:t>
      </w:r>
    </w:p>
    <w:p w:rsidR="00CA61BE" w:rsidRDefault="00675688">
      <w:pPr>
        <w:pStyle w:val="HMSpisok10-10"/>
        <w:numPr>
          <w:ilvl w:val="0"/>
          <w:numId w:val="13"/>
        </w:numPr>
      </w:pPr>
      <w:r>
        <w:rPr>
          <w:rStyle w:val="HMSpisok10-1"/>
          <w:b/>
        </w:rPr>
        <w:lastRenderedPageBreak/>
        <w:t>Дата и время вскрытия конвертов</w:t>
      </w:r>
      <w:r>
        <w:rPr>
          <w:rStyle w:val="HMSpisok10-1"/>
        </w:rPr>
        <w:t xml:space="preserve"> – вручную вводятся дата и время вскрытия конвертов с заявками участников.</w:t>
      </w:r>
    </w:p>
    <w:p w:rsidR="00CA61BE" w:rsidRDefault="00675688">
      <w:pPr>
        <w:pStyle w:val="HMSpisok10-10"/>
        <w:numPr>
          <w:ilvl w:val="0"/>
          <w:numId w:val="13"/>
        </w:numPr>
      </w:pPr>
      <w:r>
        <w:rPr>
          <w:rStyle w:val="HMSpisok10-1"/>
          <w:b/>
        </w:rPr>
        <w:t>Место вскрытия конвертов</w:t>
      </w:r>
      <w:r>
        <w:rPr>
          <w:rStyle w:val="HMSpisok10-1"/>
        </w:rPr>
        <w:t xml:space="preserve"> – вручную вводится адрес вскрытия конвертов с заявками участников.</w:t>
      </w:r>
      <w:r>
        <w:rPr>
          <w:rStyle w:val="HMdopstrokapolya"/>
        </w:rPr>
        <w:t xml:space="preserve"> </w:t>
      </w:r>
    </w:p>
    <w:p w:rsidR="00CA61BE" w:rsidRDefault="00675688">
      <w:pPr>
        <w:pStyle w:val="HMSpisok10-10"/>
        <w:numPr>
          <w:ilvl w:val="0"/>
          <w:numId w:val="13"/>
        </w:numPr>
      </w:pPr>
      <w:r>
        <w:rPr>
          <w:rStyle w:val="HMSpisok10-1"/>
          <w:b/>
        </w:rPr>
        <w:t xml:space="preserve">Дата и время рассмотрения и оценки предложений </w:t>
      </w:r>
      <w:r>
        <w:rPr>
          <w:rStyle w:val="HMSpisok10-1"/>
        </w:rPr>
        <w:t>– вручную вводятся дата и время рассмотрения и оценки.</w:t>
      </w:r>
    </w:p>
    <w:p w:rsidR="00CA61BE" w:rsidRDefault="00675688">
      <w:pPr>
        <w:pStyle w:val="HMSpisok10-10"/>
        <w:numPr>
          <w:ilvl w:val="0"/>
          <w:numId w:val="16"/>
        </w:numPr>
      </w:pPr>
      <w:r>
        <w:rPr>
          <w:rStyle w:val="HMSpisok10-1"/>
          <w:b/>
        </w:rPr>
        <w:t xml:space="preserve">Место рассмотрения и оценки предложений </w:t>
      </w:r>
      <w:r>
        <w:rPr>
          <w:rStyle w:val="HMSpisok10-1"/>
        </w:rPr>
        <w:t>– вручную вводится адрес этапа рассмотрения заявок участников и оценки их предложений. З</w:t>
      </w:r>
      <w:r>
        <w:rPr>
          <w:rStyle w:val="HMNormal"/>
          <w:sz w:val="18"/>
        </w:rPr>
        <w:t xml:space="preserve">аполняется автоматически при заполнении поля </w:t>
      </w:r>
      <w:r>
        <w:rPr>
          <w:rStyle w:val="HMSpisok10-1"/>
          <w:b/>
        </w:rPr>
        <w:t>Место вскрытия конвертов</w:t>
      </w:r>
      <w:r>
        <w:rPr>
          <w:rStyle w:val="HMNormal"/>
          <w:sz w:val="18"/>
        </w:rPr>
        <w:t>.</w:t>
      </w:r>
    </w:p>
    <w:p w:rsidR="00CA61BE" w:rsidRDefault="00675688">
      <w:pPr>
        <w:pStyle w:val="HMSpisok10-10"/>
        <w:numPr>
          <w:ilvl w:val="0"/>
          <w:numId w:val="13"/>
        </w:numPr>
      </w:pPr>
      <w:r>
        <w:rPr>
          <w:rStyle w:val="HMSpisok10-1"/>
          <w:b/>
        </w:rPr>
        <w:t>Срок подачи окончательных предложений (подведение итогов)</w:t>
      </w:r>
      <w:r>
        <w:rPr>
          <w:rStyle w:val="HMSpisok10-1"/>
        </w:rPr>
        <w:t xml:space="preserve"> – вручную вводится дата подачи окончательных предложений участниками закупки.</w:t>
      </w:r>
    </w:p>
    <w:p w:rsidR="00CA61BE" w:rsidRDefault="00675688">
      <w:pPr>
        <w:pStyle w:val="HMSpisok10-10"/>
        <w:numPr>
          <w:ilvl w:val="0"/>
          <w:numId w:val="13"/>
        </w:numPr>
      </w:pPr>
      <w:r>
        <w:rPr>
          <w:rStyle w:val="HMSpisok10-1"/>
          <w:b/>
        </w:rPr>
        <w:t>Место вскрытия конвертов с окончательными предложениями</w:t>
      </w:r>
      <w:r>
        <w:rPr>
          <w:rStyle w:val="HMSpisok10-1"/>
        </w:rPr>
        <w:t xml:space="preserve"> – вручную вводится адрес вскрытия конвертов с окончательными предложениями участников закупки. Заполняется автоматически значением поля </w:t>
      </w:r>
      <w:r>
        <w:rPr>
          <w:rStyle w:val="HMSpisok10-1"/>
          <w:b/>
        </w:rPr>
        <w:t>Место проведения закупок</w:t>
      </w:r>
      <w:r>
        <w:rPr>
          <w:rStyle w:val="HMSpisok10-1"/>
        </w:rPr>
        <w:t xml:space="preserve"> из карточки организатора решения.</w:t>
      </w:r>
    </w:p>
    <w:p w:rsidR="00CA61BE" w:rsidRDefault="00675688">
      <w:pPr>
        <w:pStyle w:val="HMSpisok10-10"/>
        <w:numPr>
          <w:ilvl w:val="0"/>
          <w:numId w:val="13"/>
        </w:numPr>
      </w:pPr>
      <w:r>
        <w:rPr>
          <w:rStyle w:val="HMSpisok10-1"/>
          <w:b/>
        </w:rPr>
        <w:t>Наименование, номер и дата приказа о создании комиссии</w:t>
      </w:r>
      <w:r>
        <w:rPr>
          <w:rStyle w:val="HMSpisok10-1"/>
        </w:rPr>
        <w:t xml:space="preserve"> – вручную вводится наименование, номер и дата приказа о создании комиссии.</w:t>
      </w:r>
    </w:p>
    <w:p w:rsidR="00CA61BE" w:rsidRDefault="00CA61BE">
      <w:pPr>
        <w:pStyle w:val="HMComment0"/>
      </w:pPr>
    </w:p>
    <w:p w:rsidR="00CA61BE" w:rsidRDefault="00675688">
      <w:pPr>
        <w:pStyle w:val="HMComment0"/>
      </w:pPr>
      <w:r>
        <w:rPr>
          <w:rStyle w:val="HMComment"/>
        </w:rPr>
        <w:t xml:space="preserve">В нижней части группы полей </w:t>
      </w:r>
      <w:r>
        <w:rPr>
          <w:rStyle w:val="HMComment"/>
          <w:b/>
        </w:rPr>
        <w:t>Порядок работы комиссии</w:t>
      </w:r>
      <w:r>
        <w:rPr>
          <w:rStyle w:val="HMComment"/>
        </w:rPr>
        <w:t xml:space="preserve"> расположены списки </w:t>
      </w:r>
      <w:r>
        <w:rPr>
          <w:rStyle w:val="HMComment"/>
          <w:i/>
        </w:rPr>
        <w:t>Информация о комиссии</w:t>
      </w:r>
      <w:r>
        <w:rPr>
          <w:rStyle w:val="HMComment"/>
        </w:rPr>
        <w:t xml:space="preserve"> и </w:t>
      </w:r>
      <w:r>
        <w:rPr>
          <w:rStyle w:val="HMComment"/>
          <w:i/>
        </w:rPr>
        <w:t>Контактные лица</w:t>
      </w:r>
      <w:r>
        <w:rPr>
          <w:rStyle w:val="HMComment"/>
        </w:rPr>
        <w:t>.</w:t>
      </w:r>
    </w:p>
    <w:p w:rsidR="00CA61BE" w:rsidRDefault="00675688">
      <w:pPr>
        <w:pStyle w:val="HMComment0"/>
      </w:pPr>
      <w:r>
        <w:rPr>
          <w:rStyle w:val="HMComment"/>
        </w:rPr>
        <w:t xml:space="preserve">Формирование комиссии в списке </w:t>
      </w:r>
      <w:r>
        <w:rPr>
          <w:rStyle w:val="HMComment"/>
          <w:i/>
        </w:rPr>
        <w:t xml:space="preserve">Информация о комиссии </w:t>
      </w:r>
      <w:r>
        <w:rPr>
          <w:rStyle w:val="HMComment"/>
        </w:rPr>
        <w:t>доступно следующими способами:</w:t>
      </w:r>
    </w:p>
    <w:p w:rsidR="00CA61BE" w:rsidRDefault="00675688">
      <w:pPr>
        <w:pStyle w:val="HMSpisok120"/>
        <w:numPr>
          <w:ilvl w:val="0"/>
          <w:numId w:val="12"/>
        </w:numPr>
      </w:pPr>
      <w:r>
        <w:rPr>
          <w:rStyle w:val="HMSpisok12"/>
        </w:rPr>
        <w:t xml:space="preserve">Формирование полного состава комиссии при нажатии на кнопку </w:t>
      </w:r>
      <w:r>
        <w:rPr>
          <w:noProof/>
          <w:lang w:eastAsia="ru-RU"/>
        </w:rPr>
        <w:drawing>
          <wp:inline distT="0" distB="0" distL="0" distR="0">
            <wp:extent cx="304800" cy="304800"/>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3" cstate="print"/>
                    <a:stretch>
                      <a:fillRect/>
                    </a:stretch>
                  </pic:blipFill>
                  <pic:spPr>
                    <a:xfrm>
                      <a:off x="0" y="0"/>
                      <a:ext cx="304800" cy="304800"/>
                    </a:xfrm>
                    <a:prstGeom prst="rect">
                      <a:avLst/>
                    </a:prstGeom>
                  </pic:spPr>
                </pic:pic>
              </a:graphicData>
            </a:graphic>
          </wp:inline>
        </w:drawing>
      </w:r>
      <w:r>
        <w:rPr>
          <w:rStyle w:val="HMSpisok12"/>
        </w:rPr>
        <w:t xml:space="preserve"> (</w:t>
      </w:r>
      <w:r>
        <w:rPr>
          <w:rStyle w:val="HMSpisok12"/>
          <w:b/>
        </w:rPr>
        <w:t>Из справочника</w:t>
      </w:r>
      <w:r>
        <w:rPr>
          <w:rStyle w:val="HMSpisok12"/>
        </w:rPr>
        <w:t xml:space="preserve">). Для этого после нажатия на кнопку в открывшейся форме справочника </w:t>
      </w:r>
      <w:r>
        <w:rPr>
          <w:rStyle w:val="HMSpisok12"/>
          <w:i/>
        </w:rPr>
        <w:t>Комиссии</w:t>
      </w:r>
      <w:r>
        <w:rPr>
          <w:rStyle w:val="HMSpisok12"/>
        </w:rPr>
        <w:t xml:space="preserve"> указывается нужная комиссия и нажимается кнопка</w:t>
      </w:r>
      <w:proofErr w:type="gramStart"/>
      <w:r>
        <w:rPr>
          <w:rStyle w:val="HMSpisok12"/>
        </w:rPr>
        <w:t xml:space="preserve"> </w:t>
      </w:r>
      <w:r>
        <w:rPr>
          <w:rStyle w:val="HMSpisok12"/>
          <w:b/>
        </w:rPr>
        <w:t>В</w:t>
      </w:r>
      <w:proofErr w:type="gramEnd"/>
      <w:r>
        <w:rPr>
          <w:rStyle w:val="HMSpisok12"/>
          <w:b/>
        </w:rPr>
        <w:t>ыбрать</w:t>
      </w:r>
      <w:r>
        <w:rPr>
          <w:rStyle w:val="HMSpisok12"/>
        </w:rPr>
        <w:t>.</w:t>
      </w:r>
    </w:p>
    <w:p w:rsidR="00CA61BE" w:rsidRDefault="00675688">
      <w:pPr>
        <w:pStyle w:val="HMSpisok120"/>
        <w:numPr>
          <w:ilvl w:val="0"/>
          <w:numId w:val="12"/>
        </w:numPr>
      </w:pPr>
      <w:r>
        <w:rPr>
          <w:rStyle w:val="HMSpisok12"/>
        </w:rPr>
        <w:t xml:space="preserve">Поименное формирование комиссии при нажатии на кнопку </w:t>
      </w:r>
      <w:r>
        <w:rPr>
          <w:noProof/>
          <w:lang w:eastAsia="ru-RU"/>
        </w:rPr>
        <w:drawing>
          <wp:inline distT="0" distB="0" distL="0" distR="0">
            <wp:extent cx="295275" cy="409575"/>
            <wp:effectExtent l="0" t="0" r="0" b="0"/>
            <wp:docPr id="10"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2"/>
        </w:rPr>
        <w:t xml:space="preserve"> (</w:t>
      </w:r>
      <w:r>
        <w:rPr>
          <w:rStyle w:val="HMSpisok12"/>
          <w:b/>
        </w:rPr>
        <w:t>Создать</w:t>
      </w:r>
      <w:r>
        <w:rPr>
          <w:rStyle w:val="HMSpisok12"/>
        </w:rPr>
        <w:t xml:space="preserve">). Для этого после нажатия на кнопку в форме редактора </w:t>
      </w:r>
      <w:r>
        <w:rPr>
          <w:rStyle w:val="HMSpisok12"/>
          <w:i/>
        </w:rPr>
        <w:t>Комиссии</w:t>
      </w:r>
      <w:r>
        <w:rPr>
          <w:rStyle w:val="HMSpisok12"/>
        </w:rPr>
        <w:t xml:space="preserve"> заполняется необходимая информация и нажимается кнопка </w:t>
      </w:r>
      <w:r>
        <w:rPr>
          <w:rStyle w:val="HMSpisok12"/>
          <w:b/>
        </w:rPr>
        <w:t>ОК</w:t>
      </w:r>
      <w:r>
        <w:rPr>
          <w:rStyle w:val="HMSpisok12"/>
        </w:rPr>
        <w:t xml:space="preserve"> или</w:t>
      </w:r>
      <w:proofErr w:type="gramStart"/>
      <w:r>
        <w:rPr>
          <w:rStyle w:val="HMSpisok12"/>
        </w:rPr>
        <w:t xml:space="preserve"> </w:t>
      </w:r>
      <w:r>
        <w:rPr>
          <w:rStyle w:val="HMSpisok12"/>
          <w:b/>
        </w:rPr>
        <w:t>П</w:t>
      </w:r>
      <w:proofErr w:type="gramEnd"/>
      <w:r>
        <w:rPr>
          <w:rStyle w:val="HMSpisok12"/>
          <w:b/>
        </w:rPr>
        <w:t>рименить</w:t>
      </w:r>
      <w:r>
        <w:rPr>
          <w:rStyle w:val="HMSpisok12"/>
        </w:rPr>
        <w:t>.</w:t>
      </w:r>
    </w:p>
    <w:p w:rsidR="00CA61BE" w:rsidRDefault="00675688">
      <w:pPr>
        <w:pStyle w:val="HMdopstrokapolya120"/>
      </w:pPr>
      <w:r>
        <w:rPr>
          <w:rStyle w:val="HMdopstrokapolya12"/>
        </w:rPr>
        <w:t>На форме редактора</w:t>
      </w:r>
      <w:r>
        <w:rPr>
          <w:rStyle w:val="HMSpisok12"/>
          <w:i/>
        </w:rPr>
        <w:t xml:space="preserve"> </w:t>
      </w:r>
      <w:r>
        <w:rPr>
          <w:rStyle w:val="HMdopstrokapolya12"/>
        </w:rPr>
        <w:t>содержатся следующие поля:</w:t>
      </w:r>
    </w:p>
    <w:p w:rsidR="00CA61BE" w:rsidRDefault="00675688">
      <w:pPr>
        <w:pStyle w:val="HMSpisok10-20"/>
        <w:numPr>
          <w:ilvl w:val="0"/>
          <w:numId w:val="17"/>
        </w:numPr>
      </w:pPr>
      <w:r>
        <w:rPr>
          <w:rStyle w:val="HMSpisok10-2"/>
          <w:b/>
        </w:rPr>
        <w:t>Роль</w:t>
      </w:r>
      <w:r>
        <w:rPr>
          <w:rStyle w:val="HMSpisok10-2"/>
        </w:rPr>
        <w:t xml:space="preserve"> – из раскрывающегося списка выбирается роль члена комиссии.</w:t>
      </w:r>
    </w:p>
    <w:p w:rsidR="00CA61BE" w:rsidRDefault="00675688">
      <w:pPr>
        <w:pStyle w:val="HMSpisok10-20"/>
        <w:numPr>
          <w:ilvl w:val="0"/>
          <w:numId w:val="17"/>
        </w:numPr>
      </w:pPr>
      <w:r>
        <w:rPr>
          <w:rStyle w:val="HMSpisok10-2"/>
          <w:b/>
        </w:rPr>
        <w:t>Член комиссии, исполняющий обязанности секретаря</w:t>
      </w:r>
      <w:r>
        <w:rPr>
          <w:rStyle w:val="HMSpisok10-2"/>
        </w:rPr>
        <w:t xml:space="preserve"> – включается для наделения члена комиссии ролью </w:t>
      </w:r>
      <w:r>
        <w:rPr>
          <w:rStyle w:val="HMSpisok10-2"/>
          <w:i/>
        </w:rPr>
        <w:t>Секретаря с правом голоса</w:t>
      </w:r>
      <w:r>
        <w:rPr>
          <w:rStyle w:val="HMSpisok10-2"/>
        </w:rPr>
        <w:t>.</w:t>
      </w:r>
    </w:p>
    <w:p w:rsidR="00CA61BE" w:rsidRDefault="00675688">
      <w:pPr>
        <w:pStyle w:val="HMSpisok10-20"/>
        <w:numPr>
          <w:ilvl w:val="0"/>
          <w:numId w:val="17"/>
        </w:numPr>
      </w:pPr>
      <w:r>
        <w:rPr>
          <w:rStyle w:val="HMSpisok10-2"/>
          <w:b/>
        </w:rPr>
        <w:t>Ответственный сотрудник</w:t>
      </w:r>
      <w:r>
        <w:rPr>
          <w:rStyle w:val="HMSpisok10-2"/>
        </w:rPr>
        <w:t xml:space="preserve"> – указывается фамилия члена комиссии.</w:t>
      </w:r>
    </w:p>
    <w:p w:rsidR="00CA61BE" w:rsidRDefault="00675688">
      <w:pPr>
        <w:pStyle w:val="HMSpisok10-20"/>
        <w:numPr>
          <w:ilvl w:val="0"/>
          <w:numId w:val="17"/>
        </w:numPr>
      </w:pPr>
      <w:r>
        <w:rPr>
          <w:rStyle w:val="HMSpisok10-2"/>
          <w:b/>
        </w:rPr>
        <w:t>Отсутствовал</w:t>
      </w:r>
      <w:r>
        <w:rPr>
          <w:rStyle w:val="HMSpisok10-2"/>
        </w:rPr>
        <w:t xml:space="preserve"> – отметка в поле означает, что член комиссии отсутствовал на вскрытии конвертов.</w:t>
      </w:r>
    </w:p>
    <w:p w:rsidR="00CA61BE" w:rsidRDefault="00675688">
      <w:pPr>
        <w:pStyle w:val="HMSpisok10-20"/>
        <w:numPr>
          <w:ilvl w:val="0"/>
          <w:numId w:val="17"/>
        </w:numPr>
      </w:pPr>
      <w:r>
        <w:rPr>
          <w:rStyle w:val="HMSpisok10-2"/>
          <w:b/>
        </w:rPr>
        <w:t>И.О. Председателя</w:t>
      </w:r>
      <w:r>
        <w:rPr>
          <w:rStyle w:val="HMSpisok10-2"/>
        </w:rPr>
        <w:t xml:space="preserve"> – отметка в поле означает, что член комиссии исполнял обязанности председателя комиссии.</w:t>
      </w:r>
    </w:p>
    <w:p w:rsidR="00CA61BE" w:rsidRDefault="00675688">
      <w:pPr>
        <w:pStyle w:val="HMSpisok10-20"/>
        <w:numPr>
          <w:ilvl w:val="0"/>
          <w:numId w:val="17"/>
        </w:numPr>
      </w:pPr>
      <w:r>
        <w:rPr>
          <w:rStyle w:val="HMSpisok10-2"/>
          <w:b/>
        </w:rPr>
        <w:t>Примечание</w:t>
      </w:r>
      <w:r>
        <w:rPr>
          <w:rStyle w:val="HMSpisok10-2"/>
        </w:rPr>
        <w:t xml:space="preserve"> – дополнительная информация о члене комиссии. </w:t>
      </w:r>
    </w:p>
    <w:p w:rsidR="00CA61BE" w:rsidRDefault="00675688">
      <w:pPr>
        <w:pStyle w:val="HMdopstrokapolya120"/>
      </w:pPr>
      <w:r>
        <w:rPr>
          <w:rStyle w:val="HMdopstrokapolya12"/>
        </w:rPr>
        <w:lastRenderedPageBreak/>
        <w:t xml:space="preserve">Для сохранения информации о члене комиссии </w:t>
      </w:r>
      <w:r>
        <w:rPr>
          <w:rStyle w:val="HMSpisok12"/>
        </w:rPr>
        <w:t xml:space="preserve">нажимается кнопка </w:t>
      </w:r>
      <w:r>
        <w:rPr>
          <w:rStyle w:val="HMSpisok12"/>
          <w:b/>
        </w:rPr>
        <w:t>ОК</w:t>
      </w:r>
      <w:r>
        <w:rPr>
          <w:rStyle w:val="HMSpisok12"/>
        </w:rPr>
        <w:t xml:space="preserve"> или</w:t>
      </w:r>
      <w:proofErr w:type="gramStart"/>
      <w:r>
        <w:rPr>
          <w:rStyle w:val="HMSpisok12"/>
        </w:rPr>
        <w:t xml:space="preserve"> </w:t>
      </w:r>
      <w:r>
        <w:rPr>
          <w:rStyle w:val="HMSpisok12"/>
          <w:b/>
        </w:rPr>
        <w:t>П</w:t>
      </w:r>
      <w:proofErr w:type="gramEnd"/>
      <w:r>
        <w:rPr>
          <w:rStyle w:val="HMSpisok12"/>
          <w:b/>
        </w:rPr>
        <w:t>рименить</w:t>
      </w:r>
      <w:r>
        <w:rPr>
          <w:rStyle w:val="HMComment"/>
        </w:rPr>
        <w:t>.</w:t>
      </w:r>
    </w:p>
    <w:p w:rsidR="00CA61BE" w:rsidRDefault="00675688">
      <w:pPr>
        <w:pStyle w:val="HMPrimechaniya0"/>
      </w:pPr>
      <w:r>
        <w:rPr>
          <w:rStyle w:val="HMPrimechaniya"/>
          <w:b/>
        </w:rPr>
        <w:t>Внимание!</w:t>
      </w:r>
      <w:r>
        <w:rPr>
          <w:rStyle w:val="HMPrimechaniya"/>
        </w:rPr>
        <w:t xml:space="preserve"> При настроенной интеграции «АЦК-Госзаказ»/«АЦК-Муниципальный заказ» и ЭТП ТЭК-Торг, если одной комиссией осуществляется рассмотрение заявок (подведение итогов) по нескольким процедурам в один день и требуется изменение состава комиссии, то перед внесением изменений необходимо отправить на ЭТП и подписать в личном кабинете на ЭТП протокол с первоначальным составом данной комиссии.</w:t>
      </w:r>
    </w:p>
    <w:p w:rsidR="00CA61BE" w:rsidRDefault="00361169">
      <w:pPr>
        <w:pStyle w:val="HMImageCaption0"/>
      </w:pPr>
      <w:r>
        <w:pict>
          <v:shape id="_x0000_s1068" style="width:481.5pt;height:351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457700"/>
                        <wp:effectExtent l="0" t="0" r="0" b="0"/>
                        <wp:docPr id="11"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Dobavlenie_chlena_komissii_Reshenie_o_provedenii_zaprosa_predlojenii.png"/>
                                <pic:cNvPicPr/>
                              </pic:nvPicPr>
                              <pic:blipFill>
                                <a:blip r:embed="rId24" cstate="print"/>
                                <a:stretch>
                                  <a:fillRect/>
                                </a:stretch>
                              </pic:blipFill>
                              <pic:spPr>
                                <a:xfrm>
                                  <a:off x="0" y="0"/>
                                  <a:ext cx="6115050" cy="4457700"/>
                                </a:xfrm>
                                <a:prstGeom prst="rect">
                                  <a:avLst/>
                                </a:prstGeom>
                              </pic:spPr>
                            </pic:pic>
                          </a:graphicData>
                        </a:graphic>
                      </wp:inline>
                    </w:drawing>
                  </w:r>
                </w:p>
                <w:p w:rsidR="00CA61BE" w:rsidRDefault="00675688">
                  <w:pPr>
                    <w:jc w:val="center"/>
                  </w:pPr>
                  <w:r>
                    <w:rPr>
                      <w:rStyle w:val="HMImageCaption"/>
                    </w:rPr>
                    <w:t>Рисунок 7 – Добавление комиссии из справочника</w:t>
                  </w:r>
                </w:p>
              </w:txbxContent>
            </v:textbox>
          </v:shape>
        </w:pict>
      </w:r>
    </w:p>
    <w:p w:rsidR="00CA61BE" w:rsidRDefault="00CA61BE">
      <w:pPr>
        <w:pStyle w:val="HMComment0"/>
      </w:pPr>
    </w:p>
    <w:p w:rsidR="00CA61BE" w:rsidRDefault="00675688">
      <w:pPr>
        <w:pStyle w:val="HMComment0"/>
      </w:pPr>
      <w:r>
        <w:rPr>
          <w:rStyle w:val="HMComment"/>
        </w:rPr>
        <w:t xml:space="preserve">В списке </w:t>
      </w:r>
      <w:r>
        <w:rPr>
          <w:rStyle w:val="HMComment"/>
          <w:i/>
        </w:rPr>
        <w:t>Контактные лица</w:t>
      </w:r>
      <w:r>
        <w:rPr>
          <w:rStyle w:val="HMComment"/>
        </w:rPr>
        <w:t xml:space="preserve"> содержатся персоналии, с которыми можно связаться для разъяснения</w:t>
      </w:r>
      <w:r>
        <w:rPr>
          <w:rStyle w:val="HMNormal"/>
          <w:i/>
          <w:color w:val="444444"/>
        </w:rPr>
        <w:t xml:space="preserve"> </w:t>
      </w:r>
      <w:r>
        <w:rPr>
          <w:rStyle w:val="HMComment"/>
        </w:rPr>
        <w:t>спецификации закупки.</w:t>
      </w:r>
    </w:p>
    <w:p w:rsidR="00CA61BE" w:rsidRDefault="00675688">
      <w:pPr>
        <w:pStyle w:val="HMComment0"/>
      </w:pPr>
      <w:r>
        <w:rPr>
          <w:rStyle w:val="HMComment"/>
        </w:rPr>
        <w:t xml:space="preserve">Для добавления нового контактного лица вручную необходимо нажать кнопку </w:t>
      </w:r>
      <w:r>
        <w:rPr>
          <w:noProof/>
          <w:lang w:eastAsia="ru-RU"/>
        </w:rPr>
        <w:drawing>
          <wp:inline distT="0" distB="0" distL="0" distR="0">
            <wp:extent cx="295275" cy="409575"/>
            <wp:effectExtent l="0" t="0" r="0" b="0"/>
            <wp:docPr id="12"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xml:space="preserve">), на экране появится форма </w:t>
      </w:r>
      <w:r>
        <w:rPr>
          <w:rStyle w:val="HMComment"/>
          <w:i/>
        </w:rPr>
        <w:t>Редактор контактного лица решения</w:t>
      </w:r>
      <w:r>
        <w:rPr>
          <w:rStyle w:val="HMComment"/>
        </w:rPr>
        <w:t>:</w:t>
      </w:r>
    </w:p>
    <w:p w:rsidR="00CA61BE" w:rsidRDefault="00361169">
      <w:pPr>
        <w:pStyle w:val="HMImageCaption0"/>
      </w:pPr>
      <w:r>
        <w:pict>
          <v:shape id="_x0000_s1067" style="width:481.5pt;height:312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962400"/>
                        <wp:effectExtent l="0" t="0" r="0" b="0"/>
                        <wp:docPr id="13"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Dobavlenie_kontaktnogo_lica_Zapros_predlozheni.png"/>
                                <pic:cNvPicPr/>
                              </pic:nvPicPr>
                              <pic:blipFill>
                                <a:blip r:embed="rId25" cstate="print"/>
                                <a:stretch>
                                  <a:fillRect/>
                                </a:stretch>
                              </pic:blipFill>
                              <pic:spPr>
                                <a:xfrm>
                                  <a:off x="0" y="0"/>
                                  <a:ext cx="6115050" cy="3962400"/>
                                </a:xfrm>
                                <a:prstGeom prst="rect">
                                  <a:avLst/>
                                </a:prstGeom>
                              </pic:spPr>
                            </pic:pic>
                          </a:graphicData>
                        </a:graphic>
                      </wp:inline>
                    </w:drawing>
                  </w:r>
                </w:p>
                <w:p w:rsidR="00CA61BE" w:rsidRDefault="00675688">
                  <w:pPr>
                    <w:jc w:val="center"/>
                  </w:pPr>
                  <w:r>
                    <w:rPr>
                      <w:rStyle w:val="HMImageCaption"/>
                    </w:rPr>
                    <w:t>Рисунок 8 – Редактор контактного лица</w:t>
                  </w:r>
                </w:p>
              </w:txbxContent>
            </v:textbox>
          </v:shape>
        </w:pict>
      </w:r>
    </w:p>
    <w:p w:rsidR="00CA61BE" w:rsidRDefault="00675688">
      <w:pPr>
        <w:pStyle w:val="HMComment0"/>
      </w:pPr>
      <w:r>
        <w:rPr>
          <w:rStyle w:val="HMComment"/>
        </w:rPr>
        <w:t>В форме редактора заполняются поля:</w:t>
      </w:r>
    </w:p>
    <w:p w:rsidR="00CA61BE" w:rsidRDefault="00675688">
      <w:pPr>
        <w:pStyle w:val="HMSpisok10-10"/>
        <w:numPr>
          <w:ilvl w:val="0"/>
          <w:numId w:val="13"/>
        </w:numPr>
      </w:pPr>
      <w:r>
        <w:rPr>
          <w:rStyle w:val="HMSpisok10-1"/>
          <w:b/>
        </w:rPr>
        <w:t xml:space="preserve">Контактное лицо </w:t>
      </w:r>
      <w:r>
        <w:rPr>
          <w:rStyle w:val="HMSpisok10-1"/>
        </w:rPr>
        <w:t>– указывается персоналия для связи по разъяснению закупки.</w:t>
      </w:r>
    </w:p>
    <w:p w:rsidR="00CA61BE" w:rsidRDefault="00675688">
      <w:pPr>
        <w:pStyle w:val="HMSpisok10-10"/>
        <w:numPr>
          <w:ilvl w:val="0"/>
          <w:numId w:val="13"/>
        </w:numPr>
      </w:pPr>
      <w:r>
        <w:rPr>
          <w:rStyle w:val="HMSpisok10-1"/>
          <w:b/>
        </w:rPr>
        <w:t>Процедура проведения закупки</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p>
    <w:p w:rsidR="00CA61BE" w:rsidRDefault="00675688">
      <w:pPr>
        <w:pStyle w:val="HMSpisok10-10"/>
        <w:numPr>
          <w:ilvl w:val="0"/>
          <w:numId w:val="13"/>
        </w:numPr>
      </w:pPr>
      <w:r>
        <w:rPr>
          <w:rStyle w:val="HMSpisok10-1"/>
          <w:b/>
        </w:rPr>
        <w:t>Технология исполнения заказа</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p>
    <w:p w:rsidR="00CA61BE" w:rsidRDefault="00675688">
      <w:pPr>
        <w:pStyle w:val="HMSpisok10-10"/>
        <w:numPr>
          <w:ilvl w:val="0"/>
          <w:numId w:val="13"/>
        </w:numPr>
      </w:pPr>
      <w:r>
        <w:rPr>
          <w:rStyle w:val="HMSpisok10-1"/>
          <w:b/>
        </w:rPr>
        <w:t>Ответственный по связям</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p>
    <w:p w:rsidR="00CA61BE" w:rsidRDefault="00675688">
      <w:pPr>
        <w:pStyle w:val="HMSpisok10-10"/>
        <w:numPr>
          <w:ilvl w:val="0"/>
          <w:numId w:val="13"/>
        </w:numPr>
      </w:pPr>
      <w:r>
        <w:rPr>
          <w:rStyle w:val="HMSpisok10-1"/>
          <w:b/>
        </w:rPr>
        <w:t>Ответственное должностное лицо</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p>
    <w:p w:rsidR="00CA61BE" w:rsidRDefault="00675688">
      <w:pPr>
        <w:pStyle w:val="HMSpisok10-10"/>
        <w:numPr>
          <w:ilvl w:val="0"/>
          <w:numId w:val="13"/>
        </w:numPr>
      </w:pPr>
      <w:r>
        <w:rPr>
          <w:rStyle w:val="HMSpisok10-1"/>
          <w:b/>
        </w:rPr>
        <w:t>Телефон</w:t>
      </w:r>
      <w:r>
        <w:rPr>
          <w:rStyle w:val="HMSpisok10-1"/>
        </w:rPr>
        <w:t xml:space="preserve"> – вручную вводится номер телефона контактного лица.</w:t>
      </w:r>
    </w:p>
    <w:p w:rsidR="00CA61BE" w:rsidRDefault="00675688">
      <w:pPr>
        <w:pStyle w:val="HMSpisok10-10"/>
        <w:numPr>
          <w:ilvl w:val="0"/>
          <w:numId w:val="13"/>
        </w:numPr>
      </w:pPr>
      <w:r>
        <w:rPr>
          <w:rStyle w:val="HMSpisok10-1"/>
          <w:b/>
        </w:rPr>
        <w:t>Факс</w:t>
      </w:r>
      <w:r>
        <w:rPr>
          <w:rStyle w:val="HMSpisok10-1"/>
        </w:rPr>
        <w:t xml:space="preserve"> – вручную вводится номер факса контактного лица.</w:t>
      </w:r>
      <w:r>
        <w:rPr>
          <w:rStyle w:val="HMSpisok10-1"/>
          <w:b/>
        </w:rPr>
        <w:t xml:space="preserve"> </w:t>
      </w:r>
    </w:p>
    <w:p w:rsidR="00CA61BE" w:rsidRDefault="00675688">
      <w:pPr>
        <w:pStyle w:val="HMSpisok10-10"/>
        <w:numPr>
          <w:ilvl w:val="0"/>
          <w:numId w:val="13"/>
        </w:numPr>
      </w:pPr>
      <w:r>
        <w:rPr>
          <w:rStyle w:val="HMSpisok10-1"/>
          <w:b/>
        </w:rPr>
        <w:t>e-</w:t>
      </w:r>
      <w:proofErr w:type="spellStart"/>
      <w:r>
        <w:rPr>
          <w:rStyle w:val="HMSpisok10-1"/>
          <w:b/>
        </w:rPr>
        <w:t>mail</w:t>
      </w:r>
      <w:proofErr w:type="spellEnd"/>
      <w:r>
        <w:rPr>
          <w:rStyle w:val="HMSpisok10-1"/>
        </w:rPr>
        <w:t xml:space="preserve"> – вручную вводится адрес электронной почты контактного лица.</w:t>
      </w:r>
    </w:p>
    <w:p w:rsidR="00CA61BE" w:rsidRDefault="00675688">
      <w:pPr>
        <w:pStyle w:val="HMSpisok10-10"/>
        <w:numPr>
          <w:ilvl w:val="0"/>
          <w:numId w:val="13"/>
        </w:numPr>
      </w:pPr>
      <w:r>
        <w:rPr>
          <w:rStyle w:val="HMSpisok10-1"/>
          <w:b/>
        </w:rPr>
        <w:t>Дополнительная информация</w:t>
      </w:r>
      <w:r>
        <w:rPr>
          <w:rStyle w:val="HMSpisok10-1"/>
        </w:rPr>
        <w:t xml:space="preserve"> – вручную вводится дополнительная информация о контактном лице.</w:t>
      </w:r>
    </w:p>
    <w:p w:rsidR="00CA61BE" w:rsidRDefault="00675688">
      <w:pPr>
        <w:pStyle w:val="HMComment0"/>
      </w:pPr>
      <w:r>
        <w:rPr>
          <w:rStyle w:val="HMComment"/>
        </w:rPr>
        <w:t xml:space="preserve">Для сохранения записи нажимается кнопка </w:t>
      </w:r>
      <w:r>
        <w:rPr>
          <w:rStyle w:val="HMComment"/>
          <w:b/>
        </w:rPr>
        <w:t>ОК</w:t>
      </w:r>
      <w:r>
        <w:rPr>
          <w:rStyle w:val="HMComment"/>
        </w:rPr>
        <w:t xml:space="preserve"> или</w:t>
      </w:r>
      <w:proofErr w:type="gramStart"/>
      <w:r>
        <w:rPr>
          <w:rStyle w:val="HMComment"/>
        </w:rPr>
        <w:t xml:space="preserve"> </w:t>
      </w:r>
      <w:r>
        <w:rPr>
          <w:rStyle w:val="HMComment"/>
          <w:b/>
        </w:rPr>
        <w:t>П</w:t>
      </w:r>
      <w:proofErr w:type="gramEnd"/>
      <w:r>
        <w:rPr>
          <w:rStyle w:val="HMComment"/>
          <w:b/>
        </w:rPr>
        <w:t>рименить</w:t>
      </w:r>
      <w:r>
        <w:rPr>
          <w:rStyle w:val="HMComment"/>
        </w:rPr>
        <w:t>.</w:t>
      </w:r>
    </w:p>
    <w:p w:rsidR="00CA61BE" w:rsidRDefault="00675688">
      <w:pPr>
        <w:pStyle w:val="HMComment0"/>
      </w:pPr>
      <w:r>
        <w:rPr>
          <w:rStyle w:val="HMComment"/>
        </w:rPr>
        <w:t xml:space="preserve">В нижней части группы полей доступен список </w:t>
      </w:r>
      <w:r>
        <w:rPr>
          <w:rStyle w:val="HMComment"/>
          <w:i/>
        </w:rPr>
        <w:t>Рабочие группы</w:t>
      </w:r>
      <w:r>
        <w:rPr>
          <w:rStyle w:val="HMComment"/>
        </w:rPr>
        <w:t>:</w:t>
      </w:r>
    </w:p>
    <w:p w:rsidR="00CA61BE" w:rsidRDefault="00675688">
      <w:pPr>
        <w:pStyle w:val="HMComment0"/>
      </w:pPr>
      <w:r>
        <w:rPr>
          <w:rStyle w:val="HMComment"/>
        </w:rPr>
        <w:t xml:space="preserve">Для добавления новой рабочей группы нажимается кнопка </w:t>
      </w:r>
      <w:r>
        <w:rPr>
          <w:noProof/>
          <w:lang w:eastAsia="ru-RU"/>
        </w:rPr>
        <w:drawing>
          <wp:inline distT="0" distB="0" distL="0" distR="0">
            <wp:extent cx="295275" cy="409575"/>
            <wp:effectExtent l="0" t="0" r="0" b="0"/>
            <wp:docPr id="14"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w:t>
      </w:r>
    </w:p>
    <w:p w:rsidR="00CA61BE" w:rsidRDefault="00675688">
      <w:pPr>
        <w:pStyle w:val="HMComment0"/>
      </w:pPr>
      <w:r>
        <w:rPr>
          <w:rStyle w:val="HMComment"/>
        </w:rPr>
        <w:t>В форме редактора указывается необходимое значение и нажимается кнопка</w:t>
      </w:r>
      <w:proofErr w:type="gramStart"/>
      <w:r>
        <w:rPr>
          <w:rStyle w:val="HMComment"/>
        </w:rPr>
        <w:t xml:space="preserve"> </w:t>
      </w:r>
      <w:r>
        <w:rPr>
          <w:rStyle w:val="HMComment"/>
          <w:b/>
        </w:rPr>
        <w:t>В</w:t>
      </w:r>
      <w:proofErr w:type="gramEnd"/>
      <w:r>
        <w:rPr>
          <w:rStyle w:val="HMComment"/>
          <w:b/>
        </w:rPr>
        <w:t>ыбрать</w:t>
      </w:r>
      <w:r>
        <w:rPr>
          <w:rStyle w:val="HMComment"/>
        </w:rPr>
        <w:t>.</w:t>
      </w:r>
    </w:p>
    <w:p w:rsidR="00CA61BE" w:rsidRDefault="00675688">
      <w:pPr>
        <w:pStyle w:val="HMPrimechaniya0"/>
      </w:pPr>
      <w:r>
        <w:rPr>
          <w:rStyle w:val="HMPrimechaniya"/>
          <w:b/>
        </w:rPr>
        <w:lastRenderedPageBreak/>
        <w:t>Примечание.</w:t>
      </w:r>
      <w:r>
        <w:rPr>
          <w:rStyle w:val="HMPrimechaniya"/>
        </w:rPr>
        <w:t xml:space="preserve"> Список </w:t>
      </w:r>
      <w:r>
        <w:rPr>
          <w:rStyle w:val="HMPrimechaniya"/>
          <w:b/>
        </w:rPr>
        <w:t>Рабочие группы</w:t>
      </w:r>
      <w:r>
        <w:rPr>
          <w:rStyle w:val="HMPrimechaniya"/>
        </w:rPr>
        <w:t xml:space="preserve"> доступен для редактирования на статусе </w:t>
      </w:r>
      <w:r>
        <w:rPr>
          <w:rStyle w:val="HMPrimechaniya"/>
          <w:b/>
        </w:rPr>
        <w:t>«Ожидание выгрузки на ЭТП»</w:t>
      </w:r>
      <w:r>
        <w:rPr>
          <w:rStyle w:val="HMPrimechaniya"/>
        </w:rPr>
        <w:t>.</w:t>
      </w:r>
    </w:p>
    <w:p w:rsidR="00CA61BE" w:rsidRDefault="00675688">
      <w:pPr>
        <w:pStyle w:val="4"/>
        <w:spacing w:line="480" w:lineRule="auto"/>
      </w:pPr>
      <w:bookmarkStart w:id="13" w:name="Gruppa_polei_Zaiavqi_i_zaqazchiqi"/>
      <w:bookmarkStart w:id="14" w:name="_Toc119502483"/>
      <w:r>
        <w:t>Группа полей «Заявки и заказчики»</w:t>
      </w:r>
      <w:bookmarkEnd w:id="13"/>
      <w:bookmarkEnd w:id="14"/>
    </w:p>
    <w:p w:rsidR="00CA61BE" w:rsidRDefault="00675688">
      <w:pPr>
        <w:pStyle w:val="HMSpisok120"/>
      </w:pPr>
      <w:r>
        <w:rPr>
          <w:rStyle w:val="HMSpisok12"/>
        </w:rPr>
        <w:t>В г</w:t>
      </w:r>
      <w:r>
        <w:rPr>
          <w:rStyle w:val="HMComment"/>
        </w:rPr>
        <w:t xml:space="preserve">руппе полей </w:t>
      </w:r>
      <w:proofErr w:type="gramStart"/>
      <w:r>
        <w:rPr>
          <w:rStyle w:val="HMComment"/>
          <w:b/>
        </w:rPr>
        <w:t>Заявки</w:t>
      </w:r>
      <w:proofErr w:type="gramEnd"/>
      <w:r>
        <w:rPr>
          <w:rStyle w:val="HMComment"/>
          <w:b/>
        </w:rPr>
        <w:t xml:space="preserve"> и заказчики </w:t>
      </w:r>
      <w:r>
        <w:rPr>
          <w:rStyle w:val="HMComment"/>
        </w:rPr>
        <w:t xml:space="preserve">содержатся закладки </w:t>
      </w:r>
      <w:r>
        <w:rPr>
          <w:rStyle w:val="HMComment"/>
          <w:b/>
          <w:u w:val="single"/>
        </w:rPr>
        <w:t>Заявки</w:t>
      </w:r>
      <w:r>
        <w:rPr>
          <w:rStyle w:val="HMComment"/>
        </w:rPr>
        <w:t xml:space="preserve"> и </w:t>
      </w:r>
      <w:r>
        <w:rPr>
          <w:rStyle w:val="HMComment"/>
          <w:b/>
          <w:u w:val="single"/>
        </w:rPr>
        <w:t>Заказчики</w:t>
      </w:r>
      <w:r>
        <w:rPr>
          <w:rStyle w:val="HMComment"/>
        </w:rPr>
        <w:t>.</w:t>
      </w:r>
    </w:p>
    <w:p w:rsidR="00CA61BE" w:rsidRDefault="00675688">
      <w:pPr>
        <w:pStyle w:val="HMComment0"/>
      </w:pPr>
      <w:r>
        <w:rPr>
          <w:rStyle w:val="HMComment"/>
        </w:rPr>
        <w:t xml:space="preserve">На закладке </w:t>
      </w:r>
      <w:r>
        <w:rPr>
          <w:rStyle w:val="HMComment"/>
          <w:b/>
          <w:u w:val="single"/>
        </w:rPr>
        <w:t>Заявки</w:t>
      </w:r>
      <w:r>
        <w:rPr>
          <w:rStyle w:val="HMComment"/>
        </w:rPr>
        <w:t xml:space="preserve"> указываются ЭД «Заявка на закупку», на основании которых формируется ЭД </w:t>
      </w:r>
      <w:r>
        <w:rPr>
          <w:rStyle w:val="HMComment"/>
          <w:rFonts w:ascii="Arial Unicode MS" w:hAnsi="Arial Unicode MS"/>
        </w:rPr>
        <w:t>«</w:t>
      </w:r>
      <w:r>
        <w:rPr>
          <w:rStyle w:val="HMComment"/>
        </w:rPr>
        <w:t>Решение о проведении запроса предложений</w:t>
      </w:r>
      <w:r>
        <w:rPr>
          <w:rStyle w:val="HMComment"/>
          <w:rFonts w:ascii="Arial Unicode MS" w:hAnsi="Arial Unicode MS"/>
        </w:rPr>
        <w:t>»</w:t>
      </w:r>
      <w:r>
        <w:rPr>
          <w:rStyle w:val="HMComment"/>
        </w:rPr>
        <w:t xml:space="preserve">. Для добавления ЭД нажимается кнопка </w:t>
      </w:r>
      <w:r>
        <w:rPr>
          <w:noProof/>
          <w:lang w:eastAsia="ru-RU"/>
        </w:rPr>
        <w:drawing>
          <wp:inline distT="0" distB="0" distL="0" distR="0">
            <wp:extent cx="295275" cy="409575"/>
            <wp:effectExtent l="0" t="0" r="0" b="0"/>
            <wp:docPr id="17"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xml:space="preserve">), на экране появится список ЭД на статусах </w:t>
      </w:r>
      <w:r>
        <w:rPr>
          <w:rStyle w:val="HMComment"/>
          <w:i/>
        </w:rPr>
        <w:t>«Есть лимиты/планы»</w:t>
      </w:r>
      <w:r>
        <w:rPr>
          <w:rStyle w:val="HMComment"/>
        </w:rPr>
        <w:t xml:space="preserve"> и </w:t>
      </w:r>
      <w:r>
        <w:rPr>
          <w:rStyle w:val="HMComment"/>
          <w:i/>
        </w:rPr>
        <w:t>«Принят без лимитов»</w:t>
      </w:r>
      <w:r>
        <w:rPr>
          <w:rStyle w:val="HMComment"/>
        </w:rPr>
        <w:t xml:space="preserve"> и на статусе </w:t>
      </w:r>
      <w:r>
        <w:rPr>
          <w:rStyle w:val="HMComment"/>
          <w:i/>
        </w:rPr>
        <w:t xml:space="preserve">«Принят» </w:t>
      </w:r>
      <w:r>
        <w:rPr>
          <w:rStyle w:val="HMComment"/>
        </w:rPr>
        <w:t xml:space="preserve">соответственно, а также на статусе </w:t>
      </w:r>
      <w:r>
        <w:rPr>
          <w:rStyle w:val="HMComment"/>
          <w:i/>
        </w:rPr>
        <w:t>«Принят организатором»</w:t>
      </w:r>
      <w:r>
        <w:rPr>
          <w:rStyle w:val="HMComment"/>
        </w:rPr>
        <w:t>, если выключен параметр системы</w:t>
      </w:r>
      <w:proofErr w:type="gramStart"/>
      <w:r>
        <w:rPr>
          <w:rStyle w:val="HMComment"/>
        </w:rPr>
        <w:t xml:space="preserve"> </w:t>
      </w:r>
      <w:r>
        <w:rPr>
          <w:rStyle w:val="HMComment"/>
          <w:b/>
        </w:rPr>
        <w:t>П</w:t>
      </w:r>
      <w:proofErr w:type="gramEnd"/>
      <w:r>
        <w:rPr>
          <w:rStyle w:val="HMComment"/>
          <w:b/>
        </w:rPr>
        <w:t>ропускать статус "Принят организатором"</w:t>
      </w:r>
      <w:r>
        <w:rPr>
          <w:rStyle w:val="HMComment"/>
        </w:rPr>
        <w:t>.</w:t>
      </w:r>
    </w:p>
    <w:p w:rsidR="00CA61BE" w:rsidRDefault="00361169">
      <w:pPr>
        <w:pStyle w:val="HMImageCaption0"/>
      </w:pPr>
      <w:r>
        <w:pict>
          <v:shape id="_x0000_s1066" style="width:481.5pt;height:321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076700"/>
                        <wp:effectExtent l="0" t="0" r="0" b="0"/>
                        <wp:docPr id="18"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avlenie_zaiavqi_v_spisoq_zaiavoq.png"/>
                                <pic:cNvPicPr/>
                              </pic:nvPicPr>
                              <pic:blipFill>
                                <a:blip r:embed="rId26" cstate="print"/>
                                <a:stretch>
                                  <a:fillRect/>
                                </a:stretch>
                              </pic:blipFill>
                              <pic:spPr>
                                <a:xfrm>
                                  <a:off x="0" y="0"/>
                                  <a:ext cx="6115050" cy="4076700"/>
                                </a:xfrm>
                                <a:prstGeom prst="rect">
                                  <a:avLst/>
                                </a:prstGeom>
                              </pic:spPr>
                            </pic:pic>
                          </a:graphicData>
                        </a:graphic>
                      </wp:inline>
                    </w:drawing>
                  </w:r>
                </w:p>
                <w:p w:rsidR="00CA61BE" w:rsidRDefault="00675688">
                  <w:pPr>
                    <w:jc w:val="center"/>
                  </w:pPr>
                  <w:r>
                    <w:rPr>
                      <w:rStyle w:val="HMImageCaption"/>
                    </w:rPr>
                    <w:t>Рисунок 9 – Добавление ЭД в список «Заявки»</w:t>
                  </w:r>
                </w:p>
              </w:txbxContent>
            </v:textbox>
          </v:shape>
        </w:pict>
      </w:r>
    </w:p>
    <w:p w:rsidR="00CA61BE" w:rsidRDefault="00675688">
      <w:pPr>
        <w:pStyle w:val="HMComment0"/>
      </w:pPr>
      <w:r>
        <w:rPr>
          <w:rStyle w:val="HMComment"/>
        </w:rPr>
        <w:t xml:space="preserve">При добавлении ЭД «Заявка на закупку», если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w:t>
      </w:r>
      <w:r>
        <w:rPr>
          <w:rStyle w:val="HMComment"/>
          <w:rFonts w:ascii="Arial Unicode MS" w:hAnsi="Arial Unicode MS"/>
        </w:rPr>
        <w:t>«</w:t>
      </w:r>
      <w:r>
        <w:rPr>
          <w:rStyle w:val="HMComment"/>
        </w:rPr>
        <w:t>Решение о проведении запроса предложений</w:t>
      </w:r>
      <w:r>
        <w:rPr>
          <w:rStyle w:val="HMComment"/>
          <w:rFonts w:ascii="Arial Unicode MS" w:hAnsi="Arial Unicode MS"/>
        </w:rPr>
        <w:t>»</w:t>
      </w:r>
      <w:r>
        <w:rPr>
          <w:rStyle w:val="HMComment"/>
        </w:rPr>
        <w:t xml:space="preserve"> внесены данные о заказчиках вручную, то система выводит следующее предупреждение: </w:t>
      </w:r>
      <w:r>
        <w:rPr>
          <w:rStyle w:val="HMComment"/>
          <w:i/>
        </w:rPr>
        <w:t>После добавления заявки на закупку, вся информация о спецификации, графиках поставки и оплаты будет заменена на данные из заявки, продолжить?</w:t>
      </w:r>
      <w:r>
        <w:rPr>
          <w:rStyle w:val="HMComment"/>
        </w:rPr>
        <w:t xml:space="preserve"> Если пользов</w:t>
      </w:r>
      <w:r w:rsidR="00361169">
        <w:rPr>
          <w:rStyle w:val="HMComment"/>
        </w:rPr>
        <w:t xml:space="preserve">атель подтверждает действие, </w:t>
      </w:r>
      <w:r>
        <w:rPr>
          <w:rStyle w:val="HMComment"/>
        </w:rPr>
        <w:t xml:space="preserve">в ЭД </w:t>
      </w:r>
      <w:r>
        <w:rPr>
          <w:rStyle w:val="HMComment"/>
          <w:rFonts w:ascii="Arial Unicode MS" w:hAnsi="Arial Unicode MS"/>
        </w:rPr>
        <w:t>«</w:t>
      </w:r>
      <w:r>
        <w:rPr>
          <w:rStyle w:val="HMComment"/>
        </w:rPr>
        <w:t xml:space="preserve">Решение о проведении </w:t>
      </w:r>
      <w:r>
        <w:rPr>
          <w:rStyle w:val="HMComment"/>
        </w:rPr>
        <w:lastRenderedPageBreak/>
        <w:t>запроса предложений</w:t>
      </w:r>
      <w:r>
        <w:rPr>
          <w:rStyle w:val="HMComment"/>
          <w:rFonts w:ascii="Arial Unicode MS" w:hAnsi="Arial Unicode MS"/>
        </w:rPr>
        <w:t>»</w:t>
      </w:r>
      <w:r>
        <w:rPr>
          <w:rStyle w:val="HMComment"/>
        </w:rPr>
        <w:t xml:space="preserve"> удаляются все данные о заказчиках, спецификации, местах поставки, бюджетных строках, графиках поставки и оплаты и наследуются </w:t>
      </w:r>
      <w:proofErr w:type="gramStart"/>
      <w:r>
        <w:rPr>
          <w:rStyle w:val="HMComment"/>
        </w:rPr>
        <w:t>из</w:t>
      </w:r>
      <w:proofErr w:type="gramEnd"/>
      <w:r>
        <w:rPr>
          <w:rStyle w:val="HMComment"/>
        </w:rPr>
        <w:t xml:space="preserve"> указанного ЭД.</w:t>
      </w:r>
    </w:p>
    <w:p w:rsidR="00CA61BE" w:rsidRDefault="00675688">
      <w:pPr>
        <w:pStyle w:val="HMComment0"/>
      </w:pPr>
      <w:r>
        <w:rPr>
          <w:rStyle w:val="HMComment"/>
        </w:rPr>
        <w:t>При нажатии на кнопку</w:t>
      </w:r>
      <w:proofErr w:type="gramStart"/>
      <w:r>
        <w:rPr>
          <w:rStyle w:val="HMComment"/>
        </w:rPr>
        <w:t xml:space="preserve"> </w:t>
      </w:r>
      <w:r>
        <w:rPr>
          <w:rStyle w:val="HMComment"/>
          <w:b/>
        </w:rPr>
        <w:t>П</w:t>
      </w:r>
      <w:proofErr w:type="gramEnd"/>
      <w:r>
        <w:rPr>
          <w:rStyle w:val="HMComment"/>
          <w:b/>
        </w:rPr>
        <w:t>рименить</w:t>
      </w:r>
      <w:r>
        <w:rPr>
          <w:rStyle w:val="HMComment"/>
        </w:rPr>
        <w:t xml:space="preserve"> ЭД «Заявка на закупку» включаются в решение и переходит на статус </w:t>
      </w:r>
      <w:r>
        <w:rPr>
          <w:rStyle w:val="HMComment"/>
          <w:i/>
        </w:rPr>
        <w:t>«В обработке»</w:t>
      </w:r>
      <w:r>
        <w:rPr>
          <w:rStyle w:val="HMComment"/>
        </w:rPr>
        <w:t>.</w:t>
      </w:r>
    </w:p>
    <w:p w:rsidR="00CA61BE" w:rsidRDefault="00CA61BE">
      <w:pPr>
        <w:pStyle w:val="HMComment0"/>
      </w:pPr>
    </w:p>
    <w:p w:rsidR="00CA61BE" w:rsidRDefault="00675688">
      <w:pPr>
        <w:pStyle w:val="HMComment0"/>
      </w:pPr>
      <w:r>
        <w:rPr>
          <w:rStyle w:val="HMComment"/>
        </w:rPr>
        <w:t xml:space="preserve">На закладке </w:t>
      </w:r>
      <w:r>
        <w:rPr>
          <w:rStyle w:val="HMComment"/>
          <w:b/>
          <w:u w:val="single"/>
        </w:rPr>
        <w:t>Заказчики</w:t>
      </w:r>
      <w:r>
        <w:rPr>
          <w:rStyle w:val="HMComment"/>
        </w:rPr>
        <w:t xml:space="preserve"> содержится список организаций, которые являются заказчиками данной закупки.</w:t>
      </w:r>
    </w:p>
    <w:p w:rsidR="00CA61BE" w:rsidRDefault="00675688">
      <w:pPr>
        <w:pStyle w:val="HMPrimechaniya0"/>
      </w:pPr>
      <w:r>
        <w:rPr>
          <w:rStyle w:val="HMPrimechaniya"/>
          <w:b/>
        </w:rPr>
        <w:t>Примечание.</w:t>
      </w:r>
      <w:r>
        <w:rPr>
          <w:rStyle w:val="HMPrimechaniya"/>
        </w:rPr>
        <w:t xml:space="preserve"> Заполнение информации в списке </w:t>
      </w:r>
      <w:r>
        <w:rPr>
          <w:rStyle w:val="HMPrimechaniya"/>
          <w:b/>
        </w:rPr>
        <w:t>Заказчики</w:t>
      </w:r>
      <w:r>
        <w:rPr>
          <w:rStyle w:val="HMPrimechaniya"/>
        </w:rPr>
        <w:t xml:space="preserve"> предоставляет возможность обработки ЭД «Решение о проведении запроса предложений» </w:t>
      </w:r>
      <w:proofErr w:type="gramStart"/>
      <w:r>
        <w:rPr>
          <w:rStyle w:val="HMPrimechaniya"/>
        </w:rPr>
        <w:t>без</w:t>
      </w:r>
      <w:proofErr w:type="gramEnd"/>
      <w:r>
        <w:rPr>
          <w:rStyle w:val="HMPrimechaniya"/>
        </w:rPr>
        <w:t xml:space="preserve"> родительского ЭД «Заявка на закупку».</w:t>
      </w:r>
    </w:p>
    <w:p w:rsidR="00CA61BE" w:rsidRDefault="00675688">
      <w:pPr>
        <w:pStyle w:val="HMComment0"/>
      </w:pPr>
      <w:r>
        <w:rPr>
          <w:rStyle w:val="HMComment"/>
        </w:rPr>
        <w:t xml:space="preserve">Для добавления организации нажимается кнопка </w:t>
      </w:r>
      <w:r>
        <w:rPr>
          <w:noProof/>
          <w:lang w:eastAsia="ru-RU"/>
        </w:rPr>
        <w:drawing>
          <wp:inline distT="0" distB="0" distL="0" distR="0">
            <wp:extent cx="295275" cy="409575"/>
            <wp:effectExtent l="0" t="0" r="0" b="0"/>
            <wp:docPr id="19"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xml:space="preserve">), на экране появится форма </w:t>
      </w:r>
      <w:r>
        <w:rPr>
          <w:rStyle w:val="HMComment"/>
          <w:i/>
        </w:rPr>
        <w:t>Заказчики</w:t>
      </w:r>
      <w:r>
        <w:rPr>
          <w:rStyle w:val="HMSpisok10-1"/>
          <w:sz w:val="24"/>
        </w:rPr>
        <w:t xml:space="preserve">. </w:t>
      </w:r>
      <w:r>
        <w:rPr>
          <w:rStyle w:val="HMComment"/>
        </w:rPr>
        <w:t xml:space="preserve">В открывшейся форме в поле </w:t>
      </w:r>
      <w:r>
        <w:rPr>
          <w:rStyle w:val="HMComment"/>
          <w:b/>
        </w:rPr>
        <w:t>ИНН</w:t>
      </w:r>
      <w:r>
        <w:rPr>
          <w:rStyle w:val="HMComment"/>
        </w:rPr>
        <w:t xml:space="preserve"> из справочника </w:t>
      </w:r>
      <w:r>
        <w:rPr>
          <w:rStyle w:val="HMComment"/>
          <w:i/>
        </w:rPr>
        <w:t>Организации</w:t>
      </w:r>
      <w:r>
        <w:rPr>
          <w:rStyle w:val="HMComment"/>
        </w:rPr>
        <w:t xml:space="preserve"> указывается нужная организация и нажимается кнопка</w:t>
      </w:r>
      <w:proofErr w:type="gramStart"/>
      <w:r>
        <w:rPr>
          <w:rStyle w:val="HMComment"/>
        </w:rPr>
        <w:t xml:space="preserve"> </w:t>
      </w:r>
      <w:r>
        <w:rPr>
          <w:rStyle w:val="HMComment"/>
          <w:b/>
        </w:rPr>
        <w:t>В</w:t>
      </w:r>
      <w:proofErr w:type="gramEnd"/>
      <w:r>
        <w:rPr>
          <w:rStyle w:val="HMComment"/>
          <w:b/>
        </w:rPr>
        <w:t>ыбрать</w:t>
      </w:r>
      <w:r>
        <w:rPr>
          <w:rStyle w:val="HMComment"/>
        </w:rPr>
        <w:t xml:space="preserve">. В результате автоматически заполняются все необходимые поля, если соответствующая информация внесена в справочник. Для сохранения организации в списке нажимается кнопка </w:t>
      </w:r>
      <w:r>
        <w:rPr>
          <w:rStyle w:val="HMComment"/>
          <w:b/>
        </w:rPr>
        <w:t>ОК</w:t>
      </w:r>
      <w:r>
        <w:rPr>
          <w:rStyle w:val="HMComment"/>
        </w:rPr>
        <w:t xml:space="preserve"> или</w:t>
      </w:r>
      <w:proofErr w:type="gramStart"/>
      <w:r>
        <w:rPr>
          <w:rStyle w:val="HMComment"/>
        </w:rPr>
        <w:t xml:space="preserve"> </w:t>
      </w:r>
      <w:r>
        <w:rPr>
          <w:rStyle w:val="HMComment"/>
          <w:b/>
        </w:rPr>
        <w:t>П</w:t>
      </w:r>
      <w:proofErr w:type="gramEnd"/>
      <w:r>
        <w:rPr>
          <w:rStyle w:val="HMComment"/>
          <w:b/>
        </w:rPr>
        <w:t>рименить</w:t>
      </w:r>
      <w:r>
        <w:rPr>
          <w:rStyle w:val="HMComment"/>
        </w:rPr>
        <w:t>.</w:t>
      </w:r>
    </w:p>
    <w:p w:rsidR="00CA61BE" w:rsidRDefault="00361169">
      <w:pPr>
        <w:pStyle w:val="HMImageCaption0"/>
      </w:pPr>
      <w:r>
        <w:pict>
          <v:shape id="_x0000_s1065" style="width:481.5pt;height:249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162300"/>
                        <wp:effectExtent l="0" t="0" r="0" b="0"/>
                        <wp:docPr id="20"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PersonOrders_TK.png"/>
                                <pic:cNvPicPr/>
                              </pic:nvPicPr>
                              <pic:blipFill>
                                <a:blip r:embed="rId27" cstate="print"/>
                                <a:stretch>
                                  <a:fillRect/>
                                </a:stretch>
                              </pic:blipFill>
                              <pic:spPr>
                                <a:xfrm>
                                  <a:off x="0" y="0"/>
                                  <a:ext cx="6115050" cy="3162300"/>
                                </a:xfrm>
                                <a:prstGeom prst="rect">
                                  <a:avLst/>
                                </a:prstGeom>
                              </pic:spPr>
                            </pic:pic>
                          </a:graphicData>
                        </a:graphic>
                      </wp:inline>
                    </w:drawing>
                  </w:r>
                </w:p>
                <w:p w:rsidR="00CA61BE" w:rsidRDefault="00675688">
                  <w:pPr>
                    <w:jc w:val="center"/>
                  </w:pPr>
                  <w:r>
                    <w:rPr>
                      <w:rStyle w:val="HMImageCaption"/>
                    </w:rPr>
                    <w:t>Рисунок 10 – Закладка «Заказчики»</w:t>
                  </w:r>
                </w:p>
              </w:txbxContent>
            </v:textbox>
          </v:shape>
        </w:pict>
      </w:r>
    </w:p>
    <w:p w:rsidR="00CA61BE" w:rsidRDefault="00675688">
      <w:pPr>
        <w:pStyle w:val="4"/>
        <w:spacing w:line="480" w:lineRule="auto"/>
      </w:pPr>
      <w:bookmarkStart w:id="15" w:name="Gruppa_polei_Svedeniia_o_doqumentatcii"/>
      <w:bookmarkStart w:id="16" w:name="_Toc119502484"/>
      <w:r>
        <w:t>Группа полей «Сведения о документации»</w:t>
      </w:r>
      <w:bookmarkEnd w:id="15"/>
      <w:bookmarkEnd w:id="16"/>
    </w:p>
    <w:p w:rsidR="00CA61BE" w:rsidRDefault="00675688">
      <w:pPr>
        <w:pStyle w:val="HMComment0"/>
      </w:pPr>
      <w:r>
        <w:rPr>
          <w:rStyle w:val="HMComment"/>
        </w:rPr>
        <w:t xml:space="preserve">Группа полей </w:t>
      </w:r>
      <w:r>
        <w:rPr>
          <w:rStyle w:val="HMComment"/>
          <w:b/>
        </w:rPr>
        <w:t>Сведения о документации</w:t>
      </w:r>
      <w:r>
        <w:rPr>
          <w:rStyle w:val="HMComment"/>
        </w:rPr>
        <w:t xml:space="preserve"> имеет вид:</w:t>
      </w:r>
    </w:p>
    <w:p w:rsidR="00CA61BE" w:rsidRDefault="00361169">
      <w:pPr>
        <w:pStyle w:val="HMImageCaption0"/>
      </w:pPr>
      <w:r>
        <w:pict>
          <v:shape id="_x0000_s1064" style="width:481.5pt;height:171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2171700"/>
                        <wp:effectExtent l="0" t="0" r="0" b="0"/>
                        <wp:docPr id="21"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dDoc_223.png"/>
                                <pic:cNvPicPr/>
                              </pic:nvPicPr>
                              <pic:blipFill>
                                <a:blip r:embed="rId28" cstate="print"/>
                                <a:stretch>
                                  <a:fillRect/>
                                </a:stretch>
                              </pic:blipFill>
                              <pic:spPr>
                                <a:xfrm>
                                  <a:off x="0" y="0"/>
                                  <a:ext cx="6115050" cy="2171700"/>
                                </a:xfrm>
                                <a:prstGeom prst="rect">
                                  <a:avLst/>
                                </a:prstGeom>
                              </pic:spPr>
                            </pic:pic>
                          </a:graphicData>
                        </a:graphic>
                      </wp:inline>
                    </w:drawing>
                  </w:r>
                </w:p>
                <w:p w:rsidR="00CA61BE" w:rsidRDefault="00675688">
                  <w:pPr>
                    <w:jc w:val="center"/>
                  </w:pPr>
                  <w:r>
                    <w:rPr>
                      <w:rStyle w:val="HMImageCaption"/>
                    </w:rPr>
                    <w:t>Рисунок 11 – Группа полей «Сведения о документации»</w:t>
                  </w:r>
                </w:p>
              </w:txbxContent>
            </v:textbox>
          </v:shape>
        </w:pict>
      </w:r>
    </w:p>
    <w:p w:rsidR="00CA61BE" w:rsidRDefault="00675688">
      <w:pPr>
        <w:pStyle w:val="HMComment0"/>
      </w:pPr>
      <w:r>
        <w:rPr>
          <w:rStyle w:val="HMComment"/>
        </w:rPr>
        <w:t>В группе полей заполняются поля:</w:t>
      </w:r>
    </w:p>
    <w:p w:rsidR="00CA61BE" w:rsidRDefault="00675688">
      <w:pPr>
        <w:pStyle w:val="HMSpisok10-10"/>
        <w:numPr>
          <w:ilvl w:val="0"/>
          <w:numId w:val="13"/>
        </w:numPr>
      </w:pPr>
      <w:r>
        <w:rPr>
          <w:rStyle w:val="HMSpisok10-1"/>
          <w:b/>
        </w:rPr>
        <w:t xml:space="preserve">Срок предоставления </w:t>
      </w:r>
      <w:proofErr w:type="gramStart"/>
      <w:r>
        <w:rPr>
          <w:rStyle w:val="HMSpisok10-1"/>
          <w:b/>
        </w:rPr>
        <w:t>с</w:t>
      </w:r>
      <w:proofErr w:type="gramEnd"/>
      <w:r>
        <w:rPr>
          <w:rStyle w:val="HMSpisok10-1"/>
          <w:b/>
        </w:rPr>
        <w:t>/</w:t>
      </w:r>
      <w:proofErr w:type="gramStart"/>
      <w:r>
        <w:rPr>
          <w:rStyle w:val="HMSpisok10-1"/>
          <w:b/>
        </w:rPr>
        <w:t>по</w:t>
      </w:r>
      <w:proofErr w:type="gramEnd"/>
      <w:r>
        <w:rPr>
          <w:rStyle w:val="HMSpisok10-1"/>
        </w:rPr>
        <w:t xml:space="preserve"> – вручную вводится срок предоставления документации.</w:t>
      </w:r>
    </w:p>
    <w:p w:rsidR="00CA61BE" w:rsidRDefault="00675688">
      <w:pPr>
        <w:pStyle w:val="HMSpisok10-10"/>
        <w:numPr>
          <w:ilvl w:val="0"/>
          <w:numId w:val="13"/>
        </w:numPr>
      </w:pPr>
      <w:r>
        <w:rPr>
          <w:rStyle w:val="HMSpisok10-1"/>
          <w:b/>
        </w:rPr>
        <w:t>Место предоставления документации</w:t>
      </w:r>
      <w:r>
        <w:rPr>
          <w:rStyle w:val="HMSpisok10-1"/>
        </w:rPr>
        <w:t xml:space="preserve"> – вручную вводится место предоставления документации.</w:t>
      </w:r>
    </w:p>
    <w:p w:rsidR="00CA61BE" w:rsidRDefault="00675688">
      <w:pPr>
        <w:pStyle w:val="HMSpisok10-10"/>
        <w:numPr>
          <w:ilvl w:val="0"/>
          <w:numId w:val="13"/>
        </w:numPr>
      </w:pPr>
      <w:r>
        <w:rPr>
          <w:rStyle w:val="HMSpisok10-1"/>
          <w:b/>
        </w:rPr>
        <w:t>Порядок предоставления документации</w:t>
      </w:r>
      <w:r>
        <w:rPr>
          <w:rStyle w:val="HMSpisok10-1"/>
        </w:rPr>
        <w:t xml:space="preserve"> – вручную вводится порядок предоставления документации.</w:t>
      </w:r>
    </w:p>
    <w:p w:rsidR="00CA61BE" w:rsidRDefault="00675688">
      <w:pPr>
        <w:pStyle w:val="HMSpisok10-10"/>
        <w:numPr>
          <w:ilvl w:val="0"/>
          <w:numId w:val="13"/>
        </w:numPr>
      </w:pPr>
      <w:r>
        <w:rPr>
          <w:rStyle w:val="HMSpisok10-1"/>
          <w:b/>
        </w:rPr>
        <w:t>Язык предоставления документации</w:t>
      </w:r>
      <w:r>
        <w:rPr>
          <w:rStyle w:val="HMSpisok10-1"/>
        </w:rPr>
        <w:t xml:space="preserve"> – вручную указываются языки, на которых допускается предоставлять документацию. Автоматически заполняется при наличии значения в одноименном поле в справочнике </w:t>
      </w:r>
      <w:r>
        <w:rPr>
          <w:rStyle w:val="HMSpisok10-1"/>
          <w:i/>
        </w:rPr>
        <w:t>Организации</w:t>
      </w:r>
      <w:r>
        <w:rPr>
          <w:rStyle w:val="HMSpisok10-1"/>
        </w:rPr>
        <w:t xml:space="preserve"> для организатора решения.</w:t>
      </w:r>
    </w:p>
    <w:p w:rsidR="00CA61BE" w:rsidRDefault="00675688">
      <w:pPr>
        <w:pStyle w:val="HMSpisok10-10"/>
        <w:numPr>
          <w:ilvl w:val="0"/>
          <w:numId w:val="13"/>
        </w:numPr>
      </w:pPr>
      <w:r>
        <w:rPr>
          <w:rStyle w:val="HMSpisok10-1"/>
          <w:b/>
        </w:rPr>
        <w:t xml:space="preserve">Способы предоставления документации </w:t>
      </w:r>
      <w:r>
        <w:rPr>
          <w:rStyle w:val="HMSpisok10-1"/>
        </w:rPr>
        <w:t>– вручную указываются способы предоставления документации по закупке.</w:t>
      </w:r>
    </w:p>
    <w:p w:rsidR="00CA61BE" w:rsidRDefault="00675688">
      <w:pPr>
        <w:pStyle w:val="HMSpisok10-10"/>
        <w:numPr>
          <w:ilvl w:val="0"/>
          <w:numId w:val="13"/>
        </w:numPr>
      </w:pPr>
      <w:r>
        <w:rPr>
          <w:rStyle w:val="HMSpisok10-1"/>
          <w:b/>
        </w:rPr>
        <w:t>Сайт размещения документации</w:t>
      </w:r>
      <w:r>
        <w:rPr>
          <w:rStyle w:val="HMSpisok10-1"/>
        </w:rPr>
        <w:t xml:space="preserve"> – вручную указывается наименование официального сайта, на котором размещена документация. Автоматически заполняется значением поля </w:t>
      </w:r>
      <w:r>
        <w:rPr>
          <w:rStyle w:val="HMSpisok10-1"/>
          <w:b/>
        </w:rPr>
        <w:t>Официальный сайт, на котором размещена документация</w:t>
      </w:r>
      <w:r>
        <w:rPr>
          <w:rStyle w:val="HMSpisok10-1"/>
        </w:rPr>
        <w:t xml:space="preserve"> справочника </w:t>
      </w:r>
      <w:r>
        <w:rPr>
          <w:rStyle w:val="HMSpisok10-1"/>
          <w:i/>
        </w:rPr>
        <w:t>Организации</w:t>
      </w:r>
      <w:r>
        <w:rPr>
          <w:rStyle w:val="HMSpisok10-1"/>
        </w:rPr>
        <w:t xml:space="preserve"> для организатора решения. По умолчанию заполняется значением </w:t>
      </w:r>
      <w:hyperlink r:id="rId29">
        <w:r>
          <w:rPr>
            <w:rStyle w:val="HMSpisok10-1"/>
            <w:color w:val="0000FF"/>
            <w:u w:val="double"/>
          </w:rPr>
          <w:t>http://zakupki.gov.ru/</w:t>
        </w:r>
      </w:hyperlink>
      <w:r>
        <w:rPr>
          <w:rStyle w:val="HMSpisok10-1"/>
        </w:rPr>
        <w:t>.</w:t>
      </w:r>
    </w:p>
    <w:p w:rsidR="00CA61BE" w:rsidRDefault="00675688">
      <w:pPr>
        <w:pStyle w:val="HMSpisok10-10"/>
        <w:numPr>
          <w:ilvl w:val="0"/>
          <w:numId w:val="13"/>
        </w:numPr>
      </w:pPr>
      <w:r>
        <w:rPr>
          <w:rStyle w:val="HMSpisok10-1"/>
          <w:b/>
        </w:rPr>
        <w:t xml:space="preserve">Предусмотрена плата за документацию </w:t>
      </w:r>
      <w:r>
        <w:rPr>
          <w:rStyle w:val="HMSpisok10-1"/>
        </w:rPr>
        <w:t xml:space="preserve">– при включении признака указывается информация о плате за </w:t>
      </w:r>
      <w:proofErr w:type="gramStart"/>
      <w:r>
        <w:rPr>
          <w:rStyle w:val="HMSpisok10-1"/>
        </w:rPr>
        <w:t>документацию</w:t>
      </w:r>
      <w:proofErr w:type="gramEnd"/>
      <w:r>
        <w:rPr>
          <w:rStyle w:val="HMSpisok10-1"/>
        </w:rPr>
        <w:t xml:space="preserve"> и становятся доступны следующие поля: </w:t>
      </w:r>
      <w:r>
        <w:rPr>
          <w:rStyle w:val="HMSpisok10-1"/>
          <w:b/>
        </w:rPr>
        <w:t>Срок и порядок внесения платы</w:t>
      </w:r>
      <w:r>
        <w:rPr>
          <w:rStyle w:val="HMSpisok10-1"/>
        </w:rPr>
        <w:t xml:space="preserve">, </w:t>
      </w:r>
      <w:r>
        <w:rPr>
          <w:rStyle w:val="HMSpisok10-1"/>
          <w:b/>
        </w:rPr>
        <w:t>Сумма</w:t>
      </w:r>
      <w:r>
        <w:rPr>
          <w:rStyle w:val="HMSpisok10-1"/>
        </w:rPr>
        <w:t xml:space="preserve">, </w:t>
      </w:r>
      <w:r>
        <w:rPr>
          <w:rStyle w:val="HMSpisok10-1"/>
          <w:b/>
        </w:rPr>
        <w:t>Номер лицевого счета внесения платы</w:t>
      </w:r>
      <w:r>
        <w:rPr>
          <w:rStyle w:val="HMSpisok10-1"/>
        </w:rPr>
        <w:t xml:space="preserve">, </w:t>
      </w:r>
      <w:r>
        <w:rPr>
          <w:rStyle w:val="HMSpisok10-1"/>
          <w:b/>
        </w:rPr>
        <w:t>Номер расчетного счета</w:t>
      </w:r>
      <w:r>
        <w:rPr>
          <w:rStyle w:val="HMSpisok10-1"/>
        </w:rPr>
        <w:t xml:space="preserve">, </w:t>
      </w:r>
      <w:r>
        <w:rPr>
          <w:rStyle w:val="HMSpisok10-1"/>
          <w:b/>
        </w:rPr>
        <w:t>БИК</w:t>
      </w:r>
      <w:r>
        <w:rPr>
          <w:rStyle w:val="HMSpisok10-1"/>
        </w:rPr>
        <w:t xml:space="preserve">, </w:t>
      </w:r>
      <w:r>
        <w:rPr>
          <w:rStyle w:val="HMSpisok10-1"/>
          <w:b/>
        </w:rPr>
        <w:t>Валюта</w:t>
      </w:r>
      <w:r>
        <w:rPr>
          <w:rStyle w:val="HMSpisok10-1"/>
        </w:rPr>
        <w:t>.</w:t>
      </w:r>
    </w:p>
    <w:p w:rsidR="00CA61BE" w:rsidRDefault="00675688">
      <w:pPr>
        <w:pStyle w:val="HMPrimechaniya0"/>
      </w:pPr>
      <w:r>
        <w:rPr>
          <w:rStyle w:val="HMPrimechaniya"/>
          <w:b/>
        </w:rPr>
        <w:t>Примечание.</w:t>
      </w:r>
      <w:r>
        <w:rPr>
          <w:rStyle w:val="HMPrimechaniya"/>
        </w:rPr>
        <w:t xml:space="preserve"> Группа полей </w:t>
      </w:r>
      <w:r>
        <w:rPr>
          <w:rStyle w:val="HMPrimechaniya"/>
          <w:b/>
        </w:rPr>
        <w:t>Сведения о документации</w:t>
      </w:r>
      <w:r>
        <w:rPr>
          <w:rStyle w:val="HMPrimechaniya"/>
        </w:rPr>
        <w:t xml:space="preserve"> не отображается, если процедура проводится в электронной форме.</w:t>
      </w:r>
    </w:p>
    <w:p w:rsidR="00CA61BE" w:rsidRDefault="00675688">
      <w:pPr>
        <w:pStyle w:val="4"/>
        <w:spacing w:line="480" w:lineRule="auto"/>
      </w:pPr>
      <w:bookmarkStart w:id="17" w:name="Gruppa_polei_Osnovanie_vneseniia2AB36B62"/>
      <w:bookmarkStart w:id="18" w:name="_Toc119502485"/>
      <w:r>
        <w:t>Группа полей «Основание внесения изменений»</w:t>
      </w:r>
      <w:bookmarkEnd w:id="17"/>
      <w:bookmarkEnd w:id="18"/>
    </w:p>
    <w:p w:rsidR="00CA61BE" w:rsidRDefault="00675688">
      <w:pPr>
        <w:pStyle w:val="HMComment0"/>
      </w:pPr>
      <w:r>
        <w:rPr>
          <w:rStyle w:val="HMComment"/>
        </w:rPr>
        <w:t xml:space="preserve">В группе полей </w:t>
      </w:r>
      <w:r>
        <w:rPr>
          <w:rStyle w:val="HMComment"/>
          <w:b/>
        </w:rPr>
        <w:t>Основание внесения изменений</w:t>
      </w:r>
      <w:r>
        <w:rPr>
          <w:rStyle w:val="HMComment"/>
        </w:rPr>
        <w:t xml:space="preserve"> содержатся поля:</w:t>
      </w:r>
    </w:p>
    <w:p w:rsidR="00CA61BE" w:rsidRDefault="00675688">
      <w:pPr>
        <w:pStyle w:val="HMSpisok10-10"/>
      </w:pPr>
      <w:r>
        <w:rPr>
          <w:rStyle w:val="HMComment"/>
        </w:rPr>
        <w:t xml:space="preserve">Группа полей </w:t>
      </w:r>
      <w:r>
        <w:rPr>
          <w:rStyle w:val="HMComment"/>
          <w:b/>
        </w:rPr>
        <w:t>Основание внесения изменений</w:t>
      </w:r>
      <w:r>
        <w:rPr>
          <w:rStyle w:val="HMComment"/>
        </w:rPr>
        <w:t xml:space="preserve"> имеет вид:</w:t>
      </w:r>
    </w:p>
    <w:p w:rsidR="00CA61BE" w:rsidRDefault="00361169">
      <w:pPr>
        <w:pStyle w:val="HMImageCaption0"/>
      </w:pPr>
      <w:r>
        <w:pict>
          <v:shape id="_x0000_s1063" style="width:481.5pt;height:192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2438400"/>
                        <wp:effectExtent l="0" t="0" r="0" b="0"/>
                        <wp:docPr id="22"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_osnovanie_vneseniya_izmeneniy2.png"/>
                                <pic:cNvPicPr/>
                              </pic:nvPicPr>
                              <pic:blipFill>
                                <a:blip r:embed="rId30" cstate="print"/>
                                <a:stretch>
                                  <a:fillRect/>
                                </a:stretch>
                              </pic:blipFill>
                              <pic:spPr>
                                <a:xfrm>
                                  <a:off x="0" y="0"/>
                                  <a:ext cx="6115050" cy="2438400"/>
                                </a:xfrm>
                                <a:prstGeom prst="rect">
                                  <a:avLst/>
                                </a:prstGeom>
                              </pic:spPr>
                            </pic:pic>
                          </a:graphicData>
                        </a:graphic>
                      </wp:inline>
                    </w:drawing>
                  </w:r>
                </w:p>
                <w:p w:rsidR="00CA61BE" w:rsidRDefault="00675688">
                  <w:pPr>
                    <w:jc w:val="center"/>
                  </w:pPr>
                  <w:r>
                    <w:rPr>
                      <w:rStyle w:val="HMImageCaption"/>
                    </w:rPr>
                    <w:t>Рисунок 12 – Группа полей «Основание внесения изменений»</w:t>
                  </w:r>
                </w:p>
              </w:txbxContent>
            </v:textbox>
          </v:shape>
        </w:pict>
      </w:r>
    </w:p>
    <w:p w:rsidR="00CA61BE" w:rsidRDefault="00675688">
      <w:pPr>
        <w:pStyle w:val="HMPrimechaniya0"/>
      </w:pPr>
      <w:r>
        <w:rPr>
          <w:rStyle w:val="HMPrimechaniya"/>
          <w:b/>
        </w:rPr>
        <w:t>Внимание!</w:t>
      </w:r>
      <w:r>
        <w:rPr>
          <w:rStyle w:val="HMPrimechaniya"/>
        </w:rPr>
        <w:t xml:space="preserve"> Группа полей </w:t>
      </w:r>
      <w:r>
        <w:rPr>
          <w:rStyle w:val="HMPrimechaniya"/>
          <w:b/>
        </w:rPr>
        <w:t>Основание внесения изменений</w:t>
      </w:r>
      <w:r>
        <w:rPr>
          <w:rStyle w:val="HMPrimechaniya"/>
        </w:rPr>
        <w:t xml:space="preserve"> отображается на форме в следующих случаях:</w:t>
      </w:r>
      <w:r>
        <w:br/>
      </w:r>
      <w:r>
        <w:tab/>
      </w:r>
      <w:r>
        <w:rPr>
          <w:rStyle w:val="HMPrimechaniya"/>
          <w:sz w:val="22"/>
        </w:rPr>
        <w:t xml:space="preserve">•  </w:t>
      </w:r>
      <w:r>
        <w:rPr>
          <w:rStyle w:val="HMPrimechaniya"/>
        </w:rPr>
        <w:t xml:space="preserve">если существует родительский документ идентичного класса; </w:t>
      </w:r>
      <w:r>
        <w:br/>
      </w:r>
      <w:r>
        <w:tab/>
      </w:r>
      <w:r>
        <w:rPr>
          <w:rStyle w:val="HMPrimechaniya"/>
          <w:sz w:val="22"/>
        </w:rPr>
        <w:t xml:space="preserve">•  </w:t>
      </w:r>
      <w:r>
        <w:rPr>
          <w:rStyle w:val="HMPrimechaniya"/>
        </w:rPr>
        <w:t xml:space="preserve">если в решении выключен </w:t>
      </w:r>
      <w:proofErr w:type="gramStart"/>
      <w:r>
        <w:rPr>
          <w:rStyle w:val="HMPrimechaniya"/>
        </w:rPr>
        <w:t>признак</w:t>
      </w:r>
      <w:proofErr w:type="gramEnd"/>
      <w:r>
        <w:rPr>
          <w:rStyle w:val="HMPrimechaniya"/>
        </w:rPr>
        <w:t xml:space="preserve"> </w:t>
      </w:r>
      <w:r>
        <w:rPr>
          <w:rStyle w:val="HMPrimechaniya"/>
          <w:b/>
        </w:rPr>
        <w:t>Процедура проводится в соответствии с нормами</w:t>
      </w:r>
      <w:r>
        <w:rPr>
          <w:rStyle w:val="HMPrimechaniya"/>
        </w:rPr>
        <w:t xml:space="preserve"> </w:t>
      </w:r>
      <w:r>
        <w:rPr>
          <w:rStyle w:val="HMPrimechaniya"/>
          <w:b/>
        </w:rPr>
        <w:t>223-ФЗ</w:t>
      </w:r>
      <w:r>
        <w:rPr>
          <w:rStyle w:val="HMPrimechaniya"/>
        </w:rPr>
        <w:t>;</w:t>
      </w:r>
      <w:r>
        <w:rPr>
          <w:rStyle w:val="HMPrimechaniya"/>
          <w:b/>
        </w:rPr>
        <w:t xml:space="preserve"> </w:t>
      </w:r>
      <w:r>
        <w:rPr>
          <w:rStyle w:val="HMPrimechaniya"/>
        </w:rPr>
        <w:t xml:space="preserve">в этом случае отображается только поле </w:t>
      </w:r>
      <w:r>
        <w:rPr>
          <w:rStyle w:val="HMPrimechaniya"/>
          <w:b/>
        </w:rPr>
        <w:t>Краткое описание изменения</w:t>
      </w:r>
      <w:r>
        <w:rPr>
          <w:rStyle w:val="HMPrimechaniya"/>
        </w:rPr>
        <w:t>.</w:t>
      </w:r>
    </w:p>
    <w:p w:rsidR="00CA61BE" w:rsidRDefault="00675688">
      <w:pPr>
        <w:pStyle w:val="HMComment0"/>
      </w:pPr>
      <w:r>
        <w:rPr>
          <w:rStyle w:val="HMComment"/>
        </w:rPr>
        <w:t>В группе полей заполняются поля:</w:t>
      </w:r>
    </w:p>
    <w:p w:rsidR="00CA61BE" w:rsidRDefault="00675688">
      <w:pPr>
        <w:pStyle w:val="HMSpisok10-10"/>
        <w:numPr>
          <w:ilvl w:val="0"/>
          <w:numId w:val="13"/>
        </w:numPr>
      </w:pPr>
      <w:r>
        <w:rPr>
          <w:rStyle w:val="HMSpisok10-1"/>
          <w:b/>
        </w:rPr>
        <w:t>Краткое описание изменения</w:t>
      </w:r>
      <w:r>
        <w:rPr>
          <w:rStyle w:val="HMSpisok10-1"/>
        </w:rPr>
        <w:t xml:space="preserve"> – вручную вводится содержание изменений при перерегистрации документа.</w:t>
      </w:r>
    </w:p>
    <w:p w:rsidR="00CA61BE" w:rsidRDefault="00675688">
      <w:pPr>
        <w:pStyle w:val="HMSpisok10-10"/>
        <w:numPr>
          <w:ilvl w:val="0"/>
          <w:numId w:val="18"/>
        </w:numPr>
      </w:pPr>
      <w:r>
        <w:rPr>
          <w:rStyle w:val="HMSpisok10-1"/>
          <w:b/>
        </w:rPr>
        <w:t>Номер изменения</w:t>
      </w:r>
      <w:r>
        <w:rPr>
          <w:rStyle w:val="HMSpisok10-1"/>
        </w:rPr>
        <w:t xml:space="preserve"> – при перерегистрации решения значение поля увеличивается на единицу относительно предыдущего документа. </w:t>
      </w:r>
      <w:r>
        <w:rPr>
          <w:rStyle w:val="HMdopstroka2"/>
        </w:rPr>
        <w:t>Обязательно для заполнения.</w:t>
      </w:r>
    </w:p>
    <w:p w:rsidR="00CA61BE" w:rsidRDefault="00675688">
      <w:pPr>
        <w:pStyle w:val="HMSpisok10-10"/>
        <w:numPr>
          <w:ilvl w:val="0"/>
          <w:numId w:val="13"/>
        </w:numPr>
      </w:pPr>
      <w:r>
        <w:rPr>
          <w:rStyle w:val="HMSpisok10-1"/>
          <w:b/>
        </w:rPr>
        <w:t>Дополнительная информация</w:t>
      </w:r>
      <w:r>
        <w:rPr>
          <w:rStyle w:val="HMSpisok10-1"/>
        </w:rPr>
        <w:t xml:space="preserve"> – вручную вводится дополнительная текстовая информация.</w:t>
      </w:r>
    </w:p>
    <w:p w:rsidR="00CA61BE" w:rsidRDefault="00675688">
      <w:pPr>
        <w:pStyle w:val="HMSpisok10-10"/>
        <w:numPr>
          <w:ilvl w:val="0"/>
          <w:numId w:val="19"/>
        </w:numPr>
      </w:pPr>
      <w:r>
        <w:rPr>
          <w:rStyle w:val="HMSpisok10-1"/>
          <w:b/>
        </w:rPr>
        <w:t xml:space="preserve">Изменение принято </w:t>
      </w:r>
      <w:proofErr w:type="gramStart"/>
      <w:r>
        <w:rPr>
          <w:rStyle w:val="HMSpisok10-1"/>
          <w:b/>
        </w:rPr>
        <w:t>по</w:t>
      </w:r>
      <w:proofErr w:type="gramEnd"/>
      <w:r>
        <w:rPr>
          <w:rStyle w:val="HMSpisok10-1"/>
        </w:rPr>
        <w:t xml:space="preserve"> – </w:t>
      </w:r>
      <w:proofErr w:type="gramStart"/>
      <w:r>
        <w:rPr>
          <w:rStyle w:val="HMSpisok10-2"/>
        </w:rPr>
        <w:t>из</w:t>
      </w:r>
      <w:proofErr w:type="gramEnd"/>
      <w:r>
        <w:rPr>
          <w:rStyle w:val="HMSpisok10-2"/>
        </w:rPr>
        <w:t xml:space="preserve"> раскрывающегося списка выбирается инициатор изменений в процедуре закупки.</w:t>
      </w:r>
    </w:p>
    <w:p w:rsidR="00CA61BE" w:rsidRDefault="00675688">
      <w:pPr>
        <w:pStyle w:val="HMSpisok10-10"/>
        <w:numPr>
          <w:ilvl w:val="0"/>
          <w:numId w:val="18"/>
        </w:numPr>
      </w:pPr>
      <w:r>
        <w:rPr>
          <w:rStyle w:val="HMSpisok10-1"/>
          <w:b/>
        </w:rPr>
        <w:t>Данные о предписании</w:t>
      </w:r>
      <w:r>
        <w:rPr>
          <w:rStyle w:val="HMSpisok10-1"/>
        </w:rPr>
        <w:t xml:space="preserve"> – из раскрывающегося списка выбирается признак наличия или отсутствия данных о предписании в реестре ЕИС. </w:t>
      </w:r>
      <w:r>
        <w:rPr>
          <w:rStyle w:val="HMdopstroka2"/>
        </w:rPr>
        <w:t>Обязательно для заполнения.</w:t>
      </w:r>
    </w:p>
    <w:p w:rsidR="00CA61BE" w:rsidRDefault="00675688">
      <w:pPr>
        <w:pStyle w:val="HMSpisok10-10"/>
        <w:numPr>
          <w:ilvl w:val="0"/>
          <w:numId w:val="13"/>
        </w:numPr>
      </w:pPr>
      <w:r>
        <w:rPr>
          <w:rStyle w:val="HMSpisok10-1"/>
          <w:b/>
        </w:rPr>
        <w:t>Номер предписания</w:t>
      </w:r>
      <w:r>
        <w:rPr>
          <w:rStyle w:val="HMSpisok10-1"/>
        </w:rPr>
        <w:t xml:space="preserve"> – вручную вводится номер предписания.</w:t>
      </w:r>
    </w:p>
    <w:p w:rsidR="00CA61BE" w:rsidRDefault="00675688">
      <w:pPr>
        <w:pStyle w:val="HMSpisok10-10"/>
        <w:numPr>
          <w:ilvl w:val="0"/>
          <w:numId w:val="13"/>
        </w:numPr>
      </w:pPr>
      <w:r>
        <w:rPr>
          <w:rStyle w:val="HMSpisok10-2"/>
          <w:b/>
        </w:rPr>
        <w:t xml:space="preserve">Номер результата контроля </w:t>
      </w:r>
      <w:r>
        <w:rPr>
          <w:rStyle w:val="HMSpisok10-1"/>
        </w:rPr>
        <w:t>– вручную вводится номер результата контроля по предписанию.</w:t>
      </w:r>
    </w:p>
    <w:p w:rsidR="00CA61BE" w:rsidRDefault="00675688">
      <w:pPr>
        <w:pStyle w:val="HMSpisok10-10"/>
        <w:numPr>
          <w:ilvl w:val="0"/>
          <w:numId w:val="13"/>
        </w:numPr>
      </w:pPr>
      <w:r>
        <w:rPr>
          <w:rStyle w:val="HMSpisok10-1"/>
          <w:b/>
        </w:rPr>
        <w:t>Вид органа</w:t>
      </w:r>
      <w:r>
        <w:rPr>
          <w:rStyle w:val="HMSpisok10-1"/>
        </w:rPr>
        <w:t xml:space="preserve"> – из раскрывающегося списка выбирается одно из значений:</w:t>
      </w:r>
    </w:p>
    <w:p w:rsidR="00CA61BE" w:rsidRDefault="00675688">
      <w:pPr>
        <w:pStyle w:val="HMSpisok10-20"/>
        <w:numPr>
          <w:ilvl w:val="0"/>
          <w:numId w:val="20"/>
        </w:numPr>
      </w:pPr>
      <w:r>
        <w:rPr>
          <w:rStyle w:val="HMSpisok10-2"/>
          <w:i/>
        </w:rPr>
        <w:t>Федеральная антимонопольная служба;</w:t>
      </w:r>
    </w:p>
    <w:p w:rsidR="00CA61BE" w:rsidRDefault="00675688">
      <w:pPr>
        <w:pStyle w:val="HMSpisok10-20"/>
        <w:numPr>
          <w:ilvl w:val="0"/>
          <w:numId w:val="20"/>
        </w:numPr>
      </w:pPr>
      <w:r>
        <w:rPr>
          <w:rStyle w:val="HMSpisok10-2"/>
          <w:i/>
        </w:rPr>
        <w:t>Федеральная служба по оборонному заказу;</w:t>
      </w:r>
    </w:p>
    <w:p w:rsidR="00CA61BE" w:rsidRDefault="00675688">
      <w:pPr>
        <w:pStyle w:val="HMSpisok10-20"/>
        <w:numPr>
          <w:ilvl w:val="0"/>
          <w:numId w:val="20"/>
        </w:numPr>
      </w:pPr>
      <w:r>
        <w:rPr>
          <w:rStyle w:val="HMSpisok10-2"/>
          <w:i/>
        </w:rPr>
        <w:t>Орган исполнительной власти субъекта РФ;</w:t>
      </w:r>
    </w:p>
    <w:p w:rsidR="00CA61BE" w:rsidRDefault="00675688">
      <w:pPr>
        <w:pStyle w:val="HMSpisok10-20"/>
        <w:numPr>
          <w:ilvl w:val="0"/>
          <w:numId w:val="20"/>
        </w:numPr>
      </w:pPr>
      <w:r>
        <w:rPr>
          <w:rStyle w:val="HMSpisok10-2"/>
          <w:i/>
        </w:rPr>
        <w:t>Орган местного самоуправления муниципального района, городского округа.</w:t>
      </w:r>
    </w:p>
    <w:p w:rsidR="00CA61BE" w:rsidRDefault="00675688">
      <w:pPr>
        <w:pStyle w:val="HMSpisok10-10"/>
        <w:numPr>
          <w:ilvl w:val="0"/>
          <w:numId w:val="13"/>
        </w:numPr>
      </w:pPr>
      <w:r>
        <w:rPr>
          <w:rStyle w:val="HMSpisok10-1"/>
          <w:b/>
        </w:rPr>
        <w:t>Наименование органа, уполномоченного на осуществление контроля</w:t>
      </w:r>
      <w:r>
        <w:rPr>
          <w:rStyle w:val="HMSpisok10-1"/>
        </w:rPr>
        <w:t xml:space="preserve"> – вручную вводится наименование органа, уполномоченного на осуществление контроля.</w:t>
      </w:r>
    </w:p>
    <w:p w:rsidR="00CA61BE" w:rsidRDefault="00675688">
      <w:pPr>
        <w:pStyle w:val="HMSpisok10-10"/>
        <w:numPr>
          <w:ilvl w:val="0"/>
          <w:numId w:val="19"/>
        </w:numPr>
      </w:pPr>
      <w:r>
        <w:rPr>
          <w:rStyle w:val="HMSpisok10-1"/>
          <w:b/>
        </w:rPr>
        <w:t>Наименование судебного органа</w:t>
      </w:r>
      <w:r>
        <w:rPr>
          <w:rStyle w:val="HMSpisok10-1"/>
        </w:rPr>
        <w:t xml:space="preserve"> – вручную вводится наименование судебного органа.</w:t>
      </w:r>
    </w:p>
    <w:p w:rsidR="00CA61BE" w:rsidRDefault="00675688">
      <w:pPr>
        <w:pStyle w:val="HMSpisok10-10"/>
        <w:numPr>
          <w:ilvl w:val="0"/>
          <w:numId w:val="13"/>
        </w:numPr>
      </w:pPr>
      <w:r>
        <w:rPr>
          <w:rStyle w:val="HMSpisok10-1"/>
          <w:b/>
        </w:rPr>
        <w:t>Наименование документа</w:t>
      </w:r>
      <w:r>
        <w:rPr>
          <w:rStyle w:val="HMSpisok10-1"/>
        </w:rPr>
        <w:t xml:space="preserve"> – вручную указывается наименование документа.</w:t>
      </w:r>
    </w:p>
    <w:p w:rsidR="00CA61BE" w:rsidRDefault="00675688">
      <w:pPr>
        <w:pStyle w:val="HMSpisok10-10"/>
        <w:numPr>
          <w:ilvl w:val="0"/>
          <w:numId w:val="13"/>
        </w:numPr>
      </w:pPr>
      <w:r>
        <w:rPr>
          <w:rStyle w:val="HMSpisok10-1"/>
          <w:b/>
        </w:rPr>
        <w:lastRenderedPageBreak/>
        <w:t>Основание внесения изменений по предписанию</w:t>
      </w:r>
      <w:r>
        <w:rPr>
          <w:rStyle w:val="HMSpisok10-1"/>
        </w:rPr>
        <w:t xml:space="preserve"> – вручную вводится основание внесения изменений.</w:t>
      </w:r>
    </w:p>
    <w:p w:rsidR="00CA61BE" w:rsidRDefault="00675688">
      <w:pPr>
        <w:pStyle w:val="HMSpisok10-10"/>
        <w:numPr>
          <w:ilvl w:val="0"/>
          <w:numId w:val="19"/>
        </w:numPr>
      </w:pPr>
      <w:r>
        <w:rPr>
          <w:rStyle w:val="HMSpisok10-1"/>
          <w:b/>
        </w:rPr>
        <w:t>Дата документа</w:t>
      </w:r>
      <w:r>
        <w:rPr>
          <w:rStyle w:val="HMSpisok10-1"/>
        </w:rPr>
        <w:t xml:space="preserve"> – вручную вводится дата документа.</w:t>
      </w:r>
    </w:p>
    <w:p w:rsidR="00CA61BE" w:rsidRDefault="00675688">
      <w:pPr>
        <w:pStyle w:val="HMSpisok10-10"/>
        <w:numPr>
          <w:ilvl w:val="0"/>
          <w:numId w:val="19"/>
        </w:numPr>
      </w:pPr>
      <w:r>
        <w:rPr>
          <w:rStyle w:val="HMSpisok10-1"/>
          <w:b/>
        </w:rPr>
        <w:t>Номер документа</w:t>
      </w:r>
      <w:r>
        <w:rPr>
          <w:rStyle w:val="HMSpisok10-1"/>
        </w:rPr>
        <w:t xml:space="preserve"> – вручную вводится номер документа.</w:t>
      </w:r>
    </w:p>
    <w:p w:rsidR="00CA61BE" w:rsidRDefault="00675688">
      <w:pPr>
        <w:pStyle w:val="3"/>
        <w:spacing w:line="480" w:lineRule="auto"/>
      </w:pPr>
      <w:bookmarkStart w:id="19" w:name="Zakladka_Dannye_zakupki"/>
      <w:bookmarkStart w:id="20" w:name="_Toc119502486"/>
      <w:r>
        <w:t>Закладка «Данные закупки»</w:t>
      </w:r>
      <w:bookmarkEnd w:id="19"/>
      <w:bookmarkEnd w:id="20"/>
    </w:p>
    <w:p w:rsidR="00CA61BE" w:rsidRDefault="00675688">
      <w:pPr>
        <w:pStyle w:val="HMComment0"/>
      </w:pPr>
      <w:r>
        <w:rPr>
          <w:rStyle w:val="HMComment"/>
        </w:rPr>
        <w:t xml:space="preserve">На закладке </w:t>
      </w:r>
      <w:r>
        <w:rPr>
          <w:rStyle w:val="HMComment"/>
          <w:b/>
          <w:u w:val="single"/>
        </w:rPr>
        <w:t>Данные закупки</w:t>
      </w:r>
      <w:r>
        <w:rPr>
          <w:rStyle w:val="HMComment"/>
        </w:rPr>
        <w:t xml:space="preserve"> содержатся следующие группы полей:</w:t>
      </w:r>
    </w:p>
    <w:p w:rsidR="00CA61BE" w:rsidRDefault="00361169">
      <w:pPr>
        <w:pStyle w:val="HMSpisok120"/>
        <w:numPr>
          <w:ilvl w:val="0"/>
          <w:numId w:val="12"/>
        </w:numPr>
      </w:pPr>
      <w:hyperlink w:anchor="Obshchie_svedeniya_o_zakupke_ZP">
        <w:r w:rsidR="00675688">
          <w:rPr>
            <w:rStyle w:val="HMSpisok12"/>
            <w:color w:val="0000FF"/>
            <w:u w:val="single"/>
          </w:rPr>
          <w:t>Общие сведения о закупке</w:t>
        </w:r>
      </w:hyperlink>
      <w:r w:rsidR="00675688">
        <w:rPr>
          <w:rStyle w:val="HMSpisok12"/>
        </w:rPr>
        <w:t>;</w:t>
      </w:r>
    </w:p>
    <w:p w:rsidR="00CA61BE" w:rsidRDefault="00361169">
      <w:pPr>
        <w:pStyle w:val="HMSpisok120"/>
        <w:numPr>
          <w:ilvl w:val="0"/>
          <w:numId w:val="12"/>
        </w:numPr>
      </w:pPr>
      <w:hyperlink w:anchor="Dokumenty_i_trebovaniya_ZP">
        <w:r w:rsidR="00675688">
          <w:rPr>
            <w:rStyle w:val="HMSpisok12"/>
            <w:color w:val="0000FF"/>
            <w:u w:val="single"/>
          </w:rPr>
          <w:t>Документы и требования</w:t>
        </w:r>
      </w:hyperlink>
      <w:r w:rsidR="00675688">
        <w:rPr>
          <w:rStyle w:val="HMSpisok12"/>
        </w:rPr>
        <w:t>;</w:t>
      </w:r>
    </w:p>
    <w:p w:rsidR="00CA61BE" w:rsidRDefault="00361169">
      <w:pPr>
        <w:pStyle w:val="HMSpisok120"/>
        <w:numPr>
          <w:ilvl w:val="0"/>
          <w:numId w:val="12"/>
        </w:numPr>
      </w:pPr>
      <w:hyperlink w:anchor="Kriterii_otsenki_ZP">
        <w:r w:rsidR="00675688">
          <w:rPr>
            <w:rStyle w:val="HMSpisok12"/>
            <w:color w:val="0000FF"/>
            <w:u w:val="single"/>
          </w:rPr>
          <w:t>Критерии оценки</w:t>
        </w:r>
      </w:hyperlink>
      <w:r w:rsidR="00675688">
        <w:rPr>
          <w:rStyle w:val="HMSpisok12"/>
        </w:rPr>
        <w:t>;</w:t>
      </w:r>
    </w:p>
    <w:p w:rsidR="00CA61BE" w:rsidRDefault="00361169">
      <w:pPr>
        <w:pStyle w:val="HMSpisok120"/>
        <w:numPr>
          <w:ilvl w:val="0"/>
          <w:numId w:val="12"/>
        </w:numPr>
      </w:pPr>
      <w:hyperlink w:anchor="Trebovaniya_i_informatsiya_po_zaBA08CDD4">
        <w:r w:rsidR="00675688">
          <w:rPr>
            <w:rStyle w:val="HMSpisok12"/>
            <w:color w:val="0000FF"/>
            <w:u w:val="single"/>
          </w:rPr>
          <w:t>Требования и информация по заказчику</w:t>
        </w:r>
      </w:hyperlink>
      <w:r w:rsidR="00675688">
        <w:rPr>
          <w:rStyle w:val="HMSpisok12"/>
        </w:rPr>
        <w:t>.</w:t>
      </w:r>
    </w:p>
    <w:p w:rsidR="00CA61BE" w:rsidRDefault="00675688">
      <w:pPr>
        <w:pStyle w:val="4"/>
        <w:spacing w:line="480" w:lineRule="auto"/>
      </w:pPr>
      <w:bookmarkStart w:id="21" w:name="Obshchie_svedeniya_o_zakupke_ZP"/>
      <w:bookmarkStart w:id="22" w:name="_Toc119502487"/>
      <w:r>
        <w:t>Группа полей «Общие сведения о закупке»</w:t>
      </w:r>
      <w:bookmarkEnd w:id="21"/>
      <w:bookmarkEnd w:id="22"/>
    </w:p>
    <w:p w:rsidR="00CA61BE" w:rsidRDefault="00675688">
      <w:pPr>
        <w:pStyle w:val="HMComment0"/>
      </w:pPr>
      <w:r>
        <w:rPr>
          <w:rStyle w:val="HMComment"/>
        </w:rPr>
        <w:t xml:space="preserve">Группа полей </w:t>
      </w:r>
      <w:r>
        <w:rPr>
          <w:rStyle w:val="HMComment"/>
          <w:b/>
        </w:rPr>
        <w:t xml:space="preserve">Общие сведения о закупке </w:t>
      </w:r>
      <w:r>
        <w:rPr>
          <w:rStyle w:val="HMComment"/>
        </w:rPr>
        <w:t>имеет вид:</w:t>
      </w:r>
    </w:p>
    <w:p w:rsidR="00CA61BE" w:rsidRDefault="00361169">
      <w:pPr>
        <w:pStyle w:val="HMImageCaption0"/>
      </w:pPr>
      <w:r>
        <w:pict>
          <v:shape id="_x0000_s1062" style="width:481.5pt;height:360.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581525"/>
                        <wp:effectExtent l="0" t="0" r="0" b="0"/>
                        <wp:docPr id="23"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a_polei_obshchie_svedeniia_o_zaqupqe_223.png"/>
                                <pic:cNvPicPr/>
                              </pic:nvPicPr>
                              <pic:blipFill>
                                <a:blip r:embed="rId31" cstate="print"/>
                                <a:stretch>
                                  <a:fillRect/>
                                </a:stretch>
                              </pic:blipFill>
                              <pic:spPr>
                                <a:xfrm>
                                  <a:off x="0" y="0"/>
                                  <a:ext cx="6115050" cy="4581525"/>
                                </a:xfrm>
                                <a:prstGeom prst="rect">
                                  <a:avLst/>
                                </a:prstGeom>
                              </pic:spPr>
                            </pic:pic>
                          </a:graphicData>
                        </a:graphic>
                      </wp:inline>
                    </w:drawing>
                  </w:r>
                </w:p>
                <w:p w:rsidR="00CA61BE" w:rsidRDefault="00675688">
                  <w:pPr>
                    <w:jc w:val="center"/>
                  </w:pPr>
                  <w:r>
                    <w:rPr>
                      <w:rStyle w:val="HMImageCaption"/>
                    </w:rPr>
                    <w:t>Рисунок 13 – Группа полей «Общие сведения о закупке»</w:t>
                  </w:r>
                </w:p>
              </w:txbxContent>
            </v:textbox>
          </v:shape>
        </w:pict>
      </w:r>
    </w:p>
    <w:p w:rsidR="00CA61BE" w:rsidRDefault="00675688">
      <w:pPr>
        <w:pStyle w:val="HMComment0"/>
      </w:pPr>
      <w:r>
        <w:rPr>
          <w:rStyle w:val="HMComment"/>
        </w:rPr>
        <w:t>В группе полей заполняются поля:</w:t>
      </w:r>
    </w:p>
    <w:p w:rsidR="00CA61BE" w:rsidRDefault="00675688">
      <w:pPr>
        <w:pStyle w:val="HMSpisok10-10"/>
        <w:numPr>
          <w:ilvl w:val="0"/>
          <w:numId w:val="13"/>
        </w:numPr>
      </w:pPr>
      <w:r>
        <w:rPr>
          <w:rStyle w:val="HMSpisok10-1"/>
          <w:b/>
        </w:rPr>
        <w:lastRenderedPageBreak/>
        <w:t>Валюта</w:t>
      </w:r>
      <w:r>
        <w:rPr>
          <w:rStyle w:val="HMSpisok10-1"/>
        </w:rPr>
        <w:t xml:space="preserve"> – указывается валюта, в которой будет осуществляться оплата товаров, работ или услуг. Выбор значения осуществляется из справочника </w:t>
      </w:r>
      <w:r>
        <w:rPr>
          <w:rStyle w:val="HMSpisok10-1"/>
          <w:i/>
        </w:rPr>
        <w:t>Валюты</w:t>
      </w:r>
      <w:r>
        <w:rPr>
          <w:rStyle w:val="HMSpisok10-1"/>
        </w:rPr>
        <w:t xml:space="preserve">. Автоматически заполняется значением системного параметра </w:t>
      </w:r>
      <w:r>
        <w:rPr>
          <w:rStyle w:val="HMSpisok10-1"/>
          <w:b/>
        </w:rPr>
        <w:t>Валюта</w:t>
      </w:r>
      <w:r>
        <w:rPr>
          <w:rStyle w:val="HMSpisok10-1"/>
        </w:rPr>
        <w:t xml:space="preserve"> или наследуется </w:t>
      </w:r>
      <w:proofErr w:type="gramStart"/>
      <w:r>
        <w:rPr>
          <w:rStyle w:val="HMSpisok10-1"/>
        </w:rPr>
        <w:t>из</w:t>
      </w:r>
      <w:proofErr w:type="gramEnd"/>
      <w:r>
        <w:rPr>
          <w:rStyle w:val="HMSpisok10-1"/>
        </w:rPr>
        <w:t xml:space="preserve"> ЭД «Заявка на закупку». Доступно для редактирования на статусе </w:t>
      </w:r>
      <w:r>
        <w:rPr>
          <w:rStyle w:val="HMSpisok10-1"/>
          <w:i/>
        </w:rPr>
        <w:t>«Отложен»</w:t>
      </w:r>
      <w:r>
        <w:rPr>
          <w:rStyle w:val="HMSpisok10-1"/>
        </w:rPr>
        <w:t>. Обязательно для заполнения.</w:t>
      </w:r>
    </w:p>
    <w:p w:rsidR="00CA61BE" w:rsidRDefault="00675688">
      <w:pPr>
        <w:pStyle w:val="HMSpisok10-10"/>
        <w:numPr>
          <w:ilvl w:val="0"/>
          <w:numId w:val="13"/>
        </w:numPr>
      </w:pPr>
      <w:r>
        <w:rPr>
          <w:rStyle w:val="HMSpisok10-1"/>
          <w:b/>
        </w:rPr>
        <w:t>Наименование объекта закупки (предмет договора)</w:t>
      </w:r>
      <w:r>
        <w:rPr>
          <w:rStyle w:val="HMSpisok10-1"/>
        </w:rPr>
        <w:t xml:space="preserve"> </w:t>
      </w:r>
      <w:r>
        <w:rPr>
          <w:rStyle w:val="HMSpisok10-2"/>
        </w:rPr>
        <w:t>–</w:t>
      </w:r>
      <w:r>
        <w:rPr>
          <w:rStyle w:val="HMSpisok10-1"/>
        </w:rPr>
        <w:t xml:space="preserve"> вручную вводится описание предмета закупки. Доступно для редактирования на статусе </w:t>
      </w:r>
      <w:r>
        <w:rPr>
          <w:rStyle w:val="HMSpisok10-1"/>
          <w:i/>
        </w:rPr>
        <w:t>«Отложен»</w:t>
      </w:r>
      <w:r>
        <w:rPr>
          <w:rStyle w:val="HMSpisok10-1"/>
        </w:rPr>
        <w:t>.</w:t>
      </w:r>
    </w:p>
    <w:p w:rsidR="00CA61BE" w:rsidRDefault="00675688">
      <w:pPr>
        <w:pStyle w:val="HMSpisok10-10"/>
        <w:numPr>
          <w:ilvl w:val="0"/>
          <w:numId w:val="13"/>
        </w:numPr>
      </w:pPr>
      <w:r>
        <w:rPr>
          <w:rStyle w:val="HMSpisok10-1"/>
          <w:b/>
        </w:rPr>
        <w:t>Дата подведения итогов</w:t>
      </w:r>
      <w:r>
        <w:rPr>
          <w:rStyle w:val="HMSpisok10-1"/>
        </w:rPr>
        <w:t xml:space="preserve"> </w:t>
      </w:r>
      <w:r>
        <w:rPr>
          <w:rStyle w:val="HMSpisok10-2"/>
        </w:rPr>
        <w:t>–</w:t>
      </w:r>
      <w:r>
        <w:rPr>
          <w:rStyle w:val="HMSpisok10-1"/>
        </w:rPr>
        <w:t xml:space="preserve"> вручную вводится дата подведения итогов. Доступно для редактирования на статусе </w:t>
      </w:r>
      <w:r>
        <w:rPr>
          <w:rStyle w:val="HMSpisok10-1"/>
          <w:i/>
        </w:rPr>
        <w:t xml:space="preserve">«Отложен». </w:t>
      </w:r>
      <w:r>
        <w:rPr>
          <w:rStyle w:val="HMSpisok10-1"/>
        </w:rPr>
        <w:t>Обязательно для заполнения для документов с типом протокола</w:t>
      </w:r>
      <w:r>
        <w:rPr>
          <w:rStyle w:val="HMSpisok10-1"/>
          <w:b/>
        </w:rPr>
        <w:t xml:space="preserve"> Проект протокола подведения итогов определения поставщика ЭЗТ.</w:t>
      </w:r>
      <w:r>
        <w:rPr>
          <w:rStyle w:val="HMSpisok10-1"/>
        </w:rPr>
        <w:t xml:space="preserve"> При сохранении проверяется, что значение меньше или равно текущей даты, если условие не </w:t>
      </w:r>
      <w:proofErr w:type="gramStart"/>
      <w:r>
        <w:rPr>
          <w:rStyle w:val="HMSpisok10-1"/>
        </w:rPr>
        <w:t>выполняется система выводит</w:t>
      </w:r>
      <w:proofErr w:type="gramEnd"/>
      <w:r>
        <w:rPr>
          <w:rStyle w:val="HMSpisok10-1"/>
        </w:rPr>
        <w:t xml:space="preserve"> сообщение об ошибке </w:t>
      </w:r>
      <w:r>
        <w:rPr>
          <w:rStyle w:val="HMSpisok10-1"/>
          <w:i/>
        </w:rPr>
        <w:t>AZK-3698</w:t>
      </w:r>
      <w:r>
        <w:rPr>
          <w:rStyle w:val="HMSpisok10-1"/>
        </w:rPr>
        <w:t>.</w:t>
      </w:r>
    </w:p>
    <w:p w:rsidR="00361169" w:rsidRPr="00361169" w:rsidRDefault="00675688" w:rsidP="00361169">
      <w:pPr>
        <w:pStyle w:val="HMSpisok10-10"/>
        <w:numPr>
          <w:ilvl w:val="0"/>
          <w:numId w:val="13"/>
        </w:numPr>
        <w:rPr>
          <w:rStyle w:val="HMSpisok10-1"/>
          <w:color w:val="auto"/>
        </w:rPr>
      </w:pPr>
      <w:r>
        <w:rPr>
          <w:rStyle w:val="HMSpisok10-1"/>
          <w:b/>
        </w:rPr>
        <w:t>Возможность изменить предусмотренные контрактом количество товара, объем работ или услуги</w:t>
      </w:r>
      <w:r>
        <w:rPr>
          <w:rStyle w:val="HMSpisok10-1"/>
        </w:rPr>
        <w:t xml:space="preserve"> – при включении признака становится возможным изменение предусмотренного контрактом количества продукции.</w:t>
      </w:r>
    </w:p>
    <w:p w:rsidR="00CA61BE" w:rsidRDefault="00675688" w:rsidP="00361169">
      <w:pPr>
        <w:pStyle w:val="HMSpisok10-10"/>
        <w:numPr>
          <w:ilvl w:val="0"/>
          <w:numId w:val="13"/>
        </w:numPr>
      </w:pPr>
      <w:r w:rsidRPr="00361169">
        <w:rPr>
          <w:rStyle w:val="HMSpisok10-1"/>
          <w:b/>
        </w:rPr>
        <w:t xml:space="preserve">Порядок формирования цены договора (цены лота) (с учетом или без учета на перевозку, страхование, уплату таможенных пошлин, налогов, обязательных платежей) </w:t>
      </w:r>
      <w:r>
        <w:rPr>
          <w:rStyle w:val="HMSpisok10-1"/>
        </w:rPr>
        <w:t xml:space="preserve">– вручную вводится описание формирования цены </w:t>
      </w:r>
      <w:proofErr w:type="spellStart"/>
      <w:r>
        <w:rPr>
          <w:rStyle w:val="HMSpisok10-1"/>
        </w:rPr>
        <w:t>договра</w:t>
      </w:r>
      <w:proofErr w:type="spellEnd"/>
      <w:r>
        <w:rPr>
          <w:rStyle w:val="HMSpisok10-1"/>
        </w:rPr>
        <w:t xml:space="preserve"> (лота). Доступно для редактирования, в зависимости от параметра системы </w:t>
      </w:r>
      <w:r w:rsidRPr="00361169">
        <w:rPr>
          <w:rStyle w:val="HMSpisok10-1"/>
          <w:b/>
        </w:rPr>
        <w:t>Порядок формирования цены контракта</w:t>
      </w:r>
      <w:r>
        <w:rPr>
          <w:rStyle w:val="HMSpisok10-1"/>
        </w:rPr>
        <w:t>.</w:t>
      </w:r>
    </w:p>
    <w:p w:rsidR="00CA61BE" w:rsidRDefault="00CA61BE">
      <w:pPr>
        <w:pStyle w:val="HMSpisok10-10"/>
      </w:pPr>
    </w:p>
    <w:p w:rsidR="00CA61BE" w:rsidRDefault="00675688">
      <w:pPr>
        <w:pStyle w:val="HMComment0"/>
      </w:pPr>
      <w:r>
        <w:rPr>
          <w:rStyle w:val="HMComment"/>
        </w:rPr>
        <w:t xml:space="preserve">В группе полей </w:t>
      </w:r>
      <w:r>
        <w:rPr>
          <w:rStyle w:val="HMComment"/>
          <w:b/>
        </w:rPr>
        <w:t>Дополнительные общие сведения о закупке</w:t>
      </w:r>
      <w:r>
        <w:rPr>
          <w:rStyle w:val="HMComment"/>
        </w:rPr>
        <w:t xml:space="preserve"> заполняются поля:</w:t>
      </w:r>
    </w:p>
    <w:p w:rsidR="00CA61BE" w:rsidRDefault="00675688">
      <w:pPr>
        <w:pStyle w:val="HMSpisok10-10"/>
        <w:numPr>
          <w:ilvl w:val="0"/>
          <w:numId w:val="13"/>
        </w:numPr>
      </w:pPr>
      <w:r>
        <w:rPr>
          <w:rStyle w:val="HMSpisok10-1"/>
          <w:b/>
        </w:rPr>
        <w:t>Планируемая дата заключения договора</w:t>
      </w:r>
      <w:r>
        <w:rPr>
          <w:rStyle w:val="HMSpisok10-1"/>
        </w:rPr>
        <w:t xml:space="preserve"> – указывается планируемая дата заключения договора. Обязательно для заполнения, если включен параметр системы</w:t>
      </w:r>
      <w:proofErr w:type="gramStart"/>
      <w:r>
        <w:rPr>
          <w:rStyle w:val="HMSpisok10-1"/>
        </w:rPr>
        <w:t xml:space="preserve"> </w:t>
      </w:r>
      <w:r>
        <w:rPr>
          <w:rStyle w:val="HMSpisok10-1"/>
          <w:b/>
        </w:rPr>
        <w:t>О</w:t>
      </w:r>
      <w:proofErr w:type="gramEnd"/>
      <w:r>
        <w:rPr>
          <w:rStyle w:val="HMSpisok10-1"/>
          <w:b/>
        </w:rPr>
        <w:t>существлять проверку документов на соответствие планам</w:t>
      </w:r>
      <w:r>
        <w:rPr>
          <w:rStyle w:val="HMSpisok10-1"/>
        </w:rPr>
        <w:t>.</w:t>
      </w:r>
    </w:p>
    <w:p w:rsidR="00CA61BE" w:rsidRDefault="00675688">
      <w:pPr>
        <w:pStyle w:val="HMSpisok10-10"/>
        <w:numPr>
          <w:ilvl w:val="0"/>
          <w:numId w:val="13"/>
        </w:numPr>
      </w:pPr>
      <w:r>
        <w:rPr>
          <w:rStyle w:val="HMSpisok10-1"/>
          <w:b/>
        </w:rPr>
        <w:t>Тип договора</w:t>
      </w:r>
      <w:r>
        <w:rPr>
          <w:rStyle w:val="HMSpisok10-1"/>
        </w:rPr>
        <w:t xml:space="preserve"> – указывается файл шаблона договора. Значение выбирается из справочника </w:t>
      </w:r>
      <w:r>
        <w:rPr>
          <w:rStyle w:val="HMSpisok10-1"/>
          <w:i/>
        </w:rPr>
        <w:t>Типы контрактов и договоров</w:t>
      </w:r>
      <w:r>
        <w:rPr>
          <w:rStyle w:val="HMSpisok10-1"/>
        </w:rPr>
        <w:t>.</w:t>
      </w:r>
    </w:p>
    <w:p w:rsidR="00CA61BE" w:rsidRDefault="00675688">
      <w:pPr>
        <w:pStyle w:val="HMSpisok10-10"/>
        <w:numPr>
          <w:ilvl w:val="0"/>
          <w:numId w:val="13"/>
        </w:numPr>
      </w:pPr>
      <w:r>
        <w:rPr>
          <w:rStyle w:val="HMSpisok10-1"/>
          <w:b/>
        </w:rPr>
        <w:t>Условия поставки</w:t>
      </w:r>
      <w:r>
        <w:rPr>
          <w:rStyle w:val="HMSpisok10-1"/>
        </w:rPr>
        <w:t xml:space="preserve"> – указывается условие поставки продукции. Обязательно для заполнения, если решение о размещении заказа выгружается в ЕИС.</w:t>
      </w:r>
    </w:p>
    <w:p w:rsidR="00CA61BE" w:rsidRDefault="00675688">
      <w:pPr>
        <w:pStyle w:val="HMSpisok10-10"/>
        <w:numPr>
          <w:ilvl w:val="0"/>
          <w:numId w:val="13"/>
        </w:numPr>
      </w:pPr>
      <w:r>
        <w:rPr>
          <w:rStyle w:val="HMSpisok10-1"/>
          <w:b/>
        </w:rPr>
        <w:t>Условия оплаты</w:t>
      </w:r>
      <w:r>
        <w:rPr>
          <w:rStyle w:val="HMSpisok10-1"/>
        </w:rPr>
        <w:t xml:space="preserve"> – указывается условие оплаты продукции. Обязательно для заполнения, если решение о размещении заказа выгружается в ЕИС.</w:t>
      </w:r>
    </w:p>
    <w:p w:rsidR="00CA61BE" w:rsidRDefault="00675688">
      <w:pPr>
        <w:pStyle w:val="HMSpisok10-10"/>
        <w:numPr>
          <w:ilvl w:val="0"/>
          <w:numId w:val="13"/>
        </w:numPr>
      </w:pPr>
      <w:r>
        <w:rPr>
          <w:rStyle w:val="HMSpisok10-1"/>
          <w:b/>
        </w:rPr>
        <w:t>Обоснование начальной (максимальной) цены договора</w:t>
      </w:r>
      <w:r>
        <w:rPr>
          <w:rStyle w:val="HMSpisok10-1"/>
        </w:rPr>
        <w:t xml:space="preserve"> – вручную вводится текстовое обоснование начальной (максимальной) цены договора.</w:t>
      </w:r>
    </w:p>
    <w:p w:rsidR="00CA61BE" w:rsidRDefault="00675688">
      <w:pPr>
        <w:pStyle w:val="HMSpisok10-10"/>
        <w:numPr>
          <w:ilvl w:val="0"/>
          <w:numId w:val="13"/>
        </w:numPr>
      </w:pPr>
      <w:r>
        <w:rPr>
          <w:rStyle w:val="HMSpisok10-1"/>
          <w:b/>
        </w:rPr>
        <w:t>Срок подписания договора участником (в днях)</w:t>
      </w:r>
      <w:r>
        <w:rPr>
          <w:rStyle w:val="HMSpisok10-1"/>
        </w:rPr>
        <w:t xml:space="preserve"> – вручную вводится срок подписания договора участником и отправки его заказчику.</w:t>
      </w:r>
    </w:p>
    <w:p w:rsidR="00CA61BE" w:rsidRDefault="00675688">
      <w:pPr>
        <w:pStyle w:val="HMSpisok10-10"/>
        <w:numPr>
          <w:ilvl w:val="0"/>
          <w:numId w:val="13"/>
        </w:numPr>
      </w:pPr>
      <w:r>
        <w:rPr>
          <w:rStyle w:val="HMSpisok10-1"/>
          <w:b/>
        </w:rPr>
        <w:t>Срок заключения договора (в днях)</w:t>
      </w:r>
      <w:r>
        <w:rPr>
          <w:rStyle w:val="HMSpisok10-1"/>
        </w:rPr>
        <w:t xml:space="preserve"> – вручную вводится общий срок, отведенный на заключение договора сторонами.</w:t>
      </w:r>
    </w:p>
    <w:p w:rsidR="00CA61BE" w:rsidRDefault="00675688">
      <w:pPr>
        <w:pStyle w:val="4"/>
        <w:spacing w:line="480" w:lineRule="auto"/>
      </w:pPr>
      <w:bookmarkStart w:id="23" w:name="Dokumenty_i_trebovaniya_ZP"/>
      <w:bookmarkStart w:id="24" w:name="_Toc119502488"/>
      <w:r>
        <w:t>Группа полей «Документы и требования»</w:t>
      </w:r>
      <w:bookmarkEnd w:id="23"/>
      <w:bookmarkEnd w:id="24"/>
    </w:p>
    <w:p w:rsidR="00CA61BE" w:rsidRDefault="00675688">
      <w:pPr>
        <w:pStyle w:val="HMComment0"/>
      </w:pPr>
      <w:r>
        <w:rPr>
          <w:rStyle w:val="HMComment"/>
        </w:rPr>
        <w:t xml:space="preserve">В группе полей </w:t>
      </w:r>
      <w:r>
        <w:rPr>
          <w:rStyle w:val="HMComment"/>
          <w:b/>
        </w:rPr>
        <w:t>Документы и требования</w:t>
      </w:r>
      <w:r>
        <w:rPr>
          <w:rStyle w:val="HMComment"/>
        </w:rPr>
        <w:t xml:space="preserve"> расположены списки:</w:t>
      </w:r>
    </w:p>
    <w:p w:rsidR="00CA61BE" w:rsidRDefault="00675688">
      <w:pPr>
        <w:pStyle w:val="HMSpisok10-10"/>
        <w:numPr>
          <w:ilvl w:val="0"/>
          <w:numId w:val="13"/>
        </w:numPr>
      </w:pPr>
      <w:r>
        <w:rPr>
          <w:rStyle w:val="HMSpisok10-1"/>
        </w:rPr>
        <w:t xml:space="preserve">В списке </w:t>
      </w:r>
      <w:r>
        <w:rPr>
          <w:rStyle w:val="HMSpisok10-1"/>
          <w:i/>
        </w:rPr>
        <w:t>Требования, предъявляемые к участнику, ограничение участия</w:t>
      </w:r>
      <w:r>
        <w:rPr>
          <w:rStyle w:val="HMSpisok10-1"/>
        </w:rPr>
        <w:t xml:space="preserve"> указываются требования, предъявляемые непосредственно к участнику закупки. Если решение формируется на основе консолидированной закупки, в список наследуются записи закладки </w:t>
      </w:r>
      <w:r>
        <w:rPr>
          <w:rStyle w:val="HMSpisok10-1"/>
          <w:b/>
          <w:u w:val="single"/>
        </w:rPr>
        <w:t>Преимущества и требования</w:t>
      </w:r>
      <w:r>
        <w:rPr>
          <w:rStyle w:val="HMSpisok10-1"/>
        </w:rPr>
        <w:t xml:space="preserve"> ЭД «Консолидированная закупка». </w:t>
      </w:r>
    </w:p>
    <w:p w:rsidR="00CA61BE" w:rsidRDefault="00675688">
      <w:pPr>
        <w:pStyle w:val="HMSpisok10-10"/>
      </w:pPr>
      <w:r>
        <w:rPr>
          <w:rStyle w:val="HMComment"/>
          <w:sz w:val="18"/>
        </w:rPr>
        <w:lastRenderedPageBreak/>
        <w:t xml:space="preserve">Форма просмотра записи доступна по кнопке </w:t>
      </w:r>
      <w:r>
        <w:rPr>
          <w:noProof/>
          <w:lang w:eastAsia="ru-RU"/>
        </w:rPr>
        <w:drawing>
          <wp:inline distT="0" distB="0" distL="0" distR="0">
            <wp:extent cx="209550" cy="228600"/>
            <wp:effectExtent l="0" t="0" r="0" b="0"/>
            <wp:docPr id="24"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ImageCaption"/>
        </w:rPr>
        <w:t xml:space="preserve"> </w:t>
      </w:r>
      <w:r>
        <w:rPr>
          <w:rStyle w:val="HMNormal"/>
          <w:sz w:val="18"/>
        </w:rPr>
        <w:t>(</w:t>
      </w:r>
      <w:r>
        <w:rPr>
          <w:rStyle w:val="HMNormal"/>
          <w:b/>
          <w:sz w:val="18"/>
        </w:rPr>
        <w:t>Открыть</w:t>
      </w:r>
      <w:r>
        <w:rPr>
          <w:rStyle w:val="HMNormal"/>
          <w:sz w:val="18"/>
        </w:rPr>
        <w:t>).</w:t>
      </w:r>
    </w:p>
    <w:p w:rsidR="00CA61BE" w:rsidRDefault="00675688">
      <w:pPr>
        <w:pStyle w:val="HMSpisok10-10"/>
      </w:pPr>
      <w:r>
        <w:rPr>
          <w:rStyle w:val="HMSpisok10-1"/>
        </w:rPr>
        <w:t xml:space="preserve">Для добавления нового требования нажимается кнопка </w:t>
      </w:r>
      <w:r>
        <w:rPr>
          <w:noProof/>
          <w:lang w:eastAsia="ru-RU"/>
        </w:rPr>
        <w:drawing>
          <wp:inline distT="0" distB="0" distL="0" distR="0">
            <wp:extent cx="295275" cy="409575"/>
            <wp:effectExtent l="0" t="0" r="0" b="0"/>
            <wp:docPr id="2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Требования к участнику и ограничения</w:t>
      </w:r>
      <w:r>
        <w:rPr>
          <w:rStyle w:val="HMSpisok10-1"/>
        </w:rPr>
        <w:t>:</w:t>
      </w:r>
    </w:p>
    <w:p w:rsidR="00CA61BE" w:rsidRDefault="00361169">
      <w:pPr>
        <w:pStyle w:val="HMImageCaption0"/>
      </w:pPr>
      <w:r>
        <w:pict>
          <v:shape id="_x0000_s1061" style="width:361.5pt;height:183.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591050" cy="2333625"/>
                        <wp:effectExtent l="0" t="0" r="0" b="0"/>
                        <wp:docPr id="26"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trebovaniy_k_uchastniku.png"/>
                                <pic:cNvPicPr/>
                              </pic:nvPicPr>
                              <pic:blipFill>
                                <a:blip r:embed="rId33" cstate="print"/>
                                <a:stretch>
                                  <a:fillRect/>
                                </a:stretch>
                              </pic:blipFill>
                              <pic:spPr>
                                <a:xfrm>
                                  <a:off x="0" y="0"/>
                                  <a:ext cx="4591050" cy="2333625"/>
                                </a:xfrm>
                                <a:prstGeom prst="rect">
                                  <a:avLst/>
                                </a:prstGeom>
                              </pic:spPr>
                            </pic:pic>
                          </a:graphicData>
                        </a:graphic>
                      </wp:inline>
                    </w:drawing>
                  </w:r>
                </w:p>
                <w:p w:rsidR="00CA61BE" w:rsidRDefault="00675688">
                  <w:pPr>
                    <w:jc w:val="center"/>
                  </w:pPr>
                  <w:r>
                    <w:rPr>
                      <w:rStyle w:val="HMImageCaption"/>
                    </w:rPr>
                    <w:t>Рисунок 14 – Форма «Требования к участнику и ограничения»</w:t>
                  </w:r>
                </w:p>
              </w:txbxContent>
            </v:textbox>
          </v:shape>
        </w:pict>
      </w:r>
    </w:p>
    <w:p w:rsidR="00CA61BE" w:rsidRDefault="00675688">
      <w:pPr>
        <w:pStyle w:val="HMdopstrokapolya0"/>
      </w:pPr>
      <w:r>
        <w:rPr>
          <w:rStyle w:val="HMdopstrokapolya"/>
        </w:rPr>
        <w:t>На форме заполняются поля:</w:t>
      </w:r>
    </w:p>
    <w:p w:rsidR="00CA61BE" w:rsidRDefault="00675688">
      <w:pPr>
        <w:pStyle w:val="HMSpisok10-20"/>
        <w:numPr>
          <w:ilvl w:val="0"/>
          <w:numId w:val="22"/>
        </w:numPr>
      </w:pPr>
      <w:r>
        <w:rPr>
          <w:rStyle w:val="HMSpisok10-2"/>
          <w:b/>
        </w:rPr>
        <w:t>Наименование требования/ограничения</w:t>
      </w:r>
      <w:r>
        <w:rPr>
          <w:rStyle w:val="HMSpisok10-2"/>
        </w:rPr>
        <w:t xml:space="preserve"> </w:t>
      </w:r>
      <w:r>
        <w:rPr>
          <w:rStyle w:val="HMSpisok10-1"/>
        </w:rPr>
        <w:t xml:space="preserve">– указывается наименование требования/ограничения. </w:t>
      </w:r>
      <w:proofErr w:type="gramStart"/>
      <w:r>
        <w:rPr>
          <w:rStyle w:val="HMSpisok10-1"/>
        </w:rPr>
        <w:t xml:space="preserve">Значение выбирается из </w:t>
      </w:r>
      <w:r>
        <w:rPr>
          <w:rStyle w:val="HMSpisok10-1"/>
          <w:i/>
        </w:rPr>
        <w:t xml:space="preserve">Справочника особенностей размещения заказа </w:t>
      </w:r>
      <w:r>
        <w:rPr>
          <w:rStyle w:val="HMSpisok10-1"/>
        </w:rPr>
        <w:t xml:space="preserve">по нажатию кнопки </w:t>
      </w:r>
      <w:r>
        <w:rPr>
          <w:noProof/>
          <w:lang w:eastAsia="ru-RU"/>
        </w:rPr>
        <w:drawing>
          <wp:inline distT="0" distB="0" distL="0" distR="0">
            <wp:extent cx="238125" cy="209550"/>
            <wp:effectExtent l="0" t="0" r="0" b="0"/>
            <wp:docPr id="27"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4" cstate="print"/>
                    <a:stretch>
                      <a:fillRect/>
                    </a:stretch>
                  </pic:blipFill>
                  <pic:spPr>
                    <a:xfrm>
                      <a:off x="0" y="0"/>
                      <a:ext cx="238125" cy="209550"/>
                    </a:xfrm>
                    <a:prstGeom prst="rect">
                      <a:avLst/>
                    </a:prstGeom>
                  </pic:spPr>
                </pic:pic>
              </a:graphicData>
            </a:graphic>
          </wp:inline>
        </w:drawing>
      </w:r>
      <w:r>
        <w:rPr>
          <w:rStyle w:val="HMSpisok10-2"/>
        </w:rPr>
        <w:t xml:space="preserve">. </w:t>
      </w:r>
      <w:r>
        <w:rPr>
          <w:rStyle w:val="HMSpisok10-1"/>
        </w:rPr>
        <w:t xml:space="preserve">Для выбора доступны только актуальные записи справочника и записи, в которых способ определения поставщика совпадает со способом определения поставщика в документе, с незаполненным полем </w:t>
      </w:r>
      <w:r>
        <w:rPr>
          <w:rStyle w:val="HMSpisok10-1"/>
          <w:b/>
        </w:rPr>
        <w:t>Краткое наименование родительской записи</w:t>
      </w:r>
      <w:r>
        <w:rPr>
          <w:rStyle w:val="HMSpisok10-1"/>
        </w:rPr>
        <w:t xml:space="preserve"> и выключенным признаком </w:t>
      </w:r>
      <w:r>
        <w:rPr>
          <w:rStyle w:val="HMSpisok10-1"/>
          <w:b/>
        </w:rPr>
        <w:t>Особенность устарела</w:t>
      </w:r>
      <w:r>
        <w:rPr>
          <w:rStyle w:val="HMSpisok10-1"/>
        </w:rPr>
        <w:t xml:space="preserve"> (если в поле </w:t>
      </w:r>
      <w:r>
        <w:rPr>
          <w:rStyle w:val="HMSpisok10-1"/>
          <w:b/>
        </w:rPr>
        <w:t xml:space="preserve">Планируемая дата публикации </w:t>
      </w:r>
      <w:r>
        <w:rPr>
          <w:rStyle w:val="HMSpisok10-1"/>
        </w:rPr>
        <w:t>(</w:t>
      </w:r>
      <w:r>
        <w:rPr>
          <w:rStyle w:val="HMSpisok10-1"/>
          <w:b/>
        </w:rPr>
        <w:t>Фактическая дата публикации</w:t>
      </w:r>
      <w:r>
        <w:rPr>
          <w:rStyle w:val="HMSpisok10-1"/>
        </w:rPr>
        <w:t>) у первого в цепочке решения указано значение больше</w:t>
      </w:r>
      <w:proofErr w:type="gramEnd"/>
      <w:r>
        <w:rPr>
          <w:rStyle w:val="HMSpisok10-1"/>
        </w:rPr>
        <w:t xml:space="preserve"> </w:t>
      </w:r>
      <w:r>
        <w:rPr>
          <w:rStyle w:val="HMSpisok10-1"/>
          <w:i/>
        </w:rPr>
        <w:t>31.12.2021</w:t>
      </w:r>
      <w:r>
        <w:rPr>
          <w:rStyle w:val="HMSpisok10-1"/>
        </w:rPr>
        <w:t>)</w:t>
      </w:r>
    </w:p>
    <w:p w:rsidR="00CA61BE" w:rsidRDefault="00675688">
      <w:pPr>
        <w:pStyle w:val="HMSpisok10-20"/>
        <w:numPr>
          <w:ilvl w:val="0"/>
          <w:numId w:val="22"/>
        </w:numPr>
      </w:pPr>
      <w:r>
        <w:rPr>
          <w:rStyle w:val="HMSpisok10-1"/>
          <w:b/>
        </w:rPr>
        <w:t>Содержание требования/ограничения</w:t>
      </w:r>
      <w:r>
        <w:rPr>
          <w:rStyle w:val="HMSpisok10-1"/>
        </w:rPr>
        <w:t xml:space="preserve"> – вручную вводится описание требования/ограничения, предъявляемого к участнику закупки. </w:t>
      </w:r>
      <w:r>
        <w:rPr>
          <w:rStyle w:val="HMSpisok10-2"/>
        </w:rPr>
        <w:t>Автоматически заполняется при нажатии на кнопку</w:t>
      </w:r>
      <w:proofErr w:type="gramStart"/>
      <w:r>
        <w:rPr>
          <w:rStyle w:val="HMSpisok10-2"/>
        </w:rPr>
        <w:t xml:space="preserve"> </w:t>
      </w:r>
      <w:r>
        <w:rPr>
          <w:rStyle w:val="HMSpisok10-2"/>
          <w:b/>
        </w:rPr>
        <w:t>С</w:t>
      </w:r>
      <w:proofErr w:type="gramEnd"/>
      <w:r>
        <w:rPr>
          <w:rStyle w:val="HMSpisok10-2"/>
          <w:b/>
        </w:rPr>
        <w:t>формировать содержание на основании НПА</w:t>
      </w:r>
      <w:r>
        <w:rPr>
          <w:rStyle w:val="HMSpisok10-2"/>
        </w:rPr>
        <w:t xml:space="preserve">, если в списке </w:t>
      </w:r>
      <w:r>
        <w:rPr>
          <w:rStyle w:val="HMSpisok10-2"/>
          <w:i/>
        </w:rPr>
        <w:t>НПА, регулирующие запрет или ограничение участия</w:t>
      </w:r>
      <w:r>
        <w:rPr>
          <w:rStyle w:val="HMSpisok10-2"/>
        </w:rPr>
        <w:t xml:space="preserve"> содержится хотя бы одна запись.</w:t>
      </w:r>
    </w:p>
    <w:p w:rsidR="00CA61BE" w:rsidRDefault="00675688">
      <w:pPr>
        <w:pStyle w:val="HMSpisok10-20"/>
        <w:numPr>
          <w:ilvl w:val="0"/>
          <w:numId w:val="22"/>
        </w:numPr>
      </w:pPr>
      <w:r>
        <w:rPr>
          <w:rStyle w:val="HMSpisok10-2"/>
          <w:b/>
        </w:rPr>
        <w:t>Объем требования</w:t>
      </w:r>
      <w:proofErr w:type="gramStart"/>
      <w:r>
        <w:rPr>
          <w:rStyle w:val="HMSpisok10-2"/>
          <w:b/>
        </w:rPr>
        <w:t xml:space="preserve"> (%)</w:t>
      </w:r>
      <w:r>
        <w:rPr>
          <w:rStyle w:val="HMSpisok10-2"/>
        </w:rPr>
        <w:t xml:space="preserve"> </w:t>
      </w:r>
      <w:r w:rsidR="00361169">
        <w:rPr>
          <w:rStyle w:val="HMSpisok10-1"/>
        </w:rPr>
        <w:t>–</w:t>
      </w:r>
      <w:r>
        <w:rPr>
          <w:rStyle w:val="HMSpisok10-2"/>
        </w:rPr>
        <w:t xml:space="preserve"> </w:t>
      </w:r>
      <w:proofErr w:type="gramEnd"/>
      <w:r>
        <w:rPr>
          <w:rStyle w:val="HMSpisok10-2"/>
        </w:rPr>
        <w:t xml:space="preserve">заполняется данными из поля </w:t>
      </w:r>
      <w:r>
        <w:rPr>
          <w:rStyle w:val="HMSpisok10-2"/>
          <w:b/>
        </w:rPr>
        <w:t>Дополнительная информация</w:t>
      </w:r>
      <w:r>
        <w:rPr>
          <w:rStyle w:val="HMSpisok10-2"/>
        </w:rPr>
        <w:t xml:space="preserve">. Доступно на статусе </w:t>
      </w:r>
      <w:r>
        <w:rPr>
          <w:rStyle w:val="HMSpisok10-2"/>
          <w:i/>
        </w:rPr>
        <w:t>«Отложен»</w:t>
      </w:r>
      <w:r>
        <w:rPr>
          <w:rStyle w:val="HMSpisok10-2"/>
        </w:rPr>
        <w:t>/</w:t>
      </w:r>
      <w:r>
        <w:rPr>
          <w:rStyle w:val="HMSpisok10-2"/>
          <w:i/>
        </w:rPr>
        <w:t>«Новый»</w:t>
      </w:r>
      <w:r>
        <w:rPr>
          <w:rStyle w:val="HMSpisok10-2"/>
        </w:rPr>
        <w:t>.</w:t>
      </w:r>
    </w:p>
    <w:p w:rsidR="00CA61BE" w:rsidRDefault="00675688">
      <w:pPr>
        <w:pStyle w:val="HMdopstrokapolya0"/>
      </w:pPr>
      <w:r>
        <w:rPr>
          <w:rStyle w:val="HMdopstrokapolya"/>
        </w:rPr>
        <w:t xml:space="preserve">Для сохранения требования/ограничения в списке нажимается кнопка </w:t>
      </w:r>
      <w:r>
        <w:rPr>
          <w:rStyle w:val="HMdopstrokapolya"/>
          <w:b/>
        </w:rPr>
        <w:t>ОК</w:t>
      </w:r>
      <w:r>
        <w:rPr>
          <w:rStyle w:val="HMdopstrokapolya"/>
        </w:rPr>
        <w:t>.</w:t>
      </w:r>
    </w:p>
    <w:p w:rsidR="00CA61BE" w:rsidRDefault="00675688">
      <w:pPr>
        <w:pStyle w:val="HMPrimechaniya0"/>
      </w:pPr>
      <w:r>
        <w:rPr>
          <w:rStyle w:val="HMPrimechaniya"/>
          <w:b/>
        </w:rPr>
        <w:t>Примечание.</w:t>
      </w:r>
      <w:r>
        <w:rPr>
          <w:rStyle w:val="HMPrimechaniya"/>
        </w:rPr>
        <w:t xml:space="preserve"> </w:t>
      </w:r>
      <w:proofErr w:type="gramStart"/>
      <w:r>
        <w:rPr>
          <w:rStyle w:val="HMPrimechaniya"/>
        </w:rPr>
        <w:t xml:space="preserve">При формировании ЭД из ЭД «Закупка», имеющего связь с ЭД «Консолидированная закупка», из ЭД «Консолидированная закупка» наследуются связанные с особенностью записи списка </w:t>
      </w:r>
      <w:r>
        <w:rPr>
          <w:rStyle w:val="HMPrimechaniya"/>
          <w:b/>
        </w:rPr>
        <w:t>НПА, регулирующие запрет или ограничение</w:t>
      </w:r>
      <w:r>
        <w:rPr>
          <w:rStyle w:val="HMPrimechaniya"/>
        </w:rPr>
        <w:t>.</w:t>
      </w:r>
      <w:proofErr w:type="gramEnd"/>
    </w:p>
    <w:p w:rsidR="00CA61BE" w:rsidRDefault="00675688">
      <w:pPr>
        <w:pStyle w:val="HMSpisok10-10"/>
        <w:numPr>
          <w:ilvl w:val="0"/>
          <w:numId w:val="13"/>
        </w:numPr>
      </w:pPr>
      <w:r>
        <w:rPr>
          <w:rStyle w:val="HMSpisok10-1"/>
        </w:rPr>
        <w:t xml:space="preserve">В списке </w:t>
      </w:r>
      <w:r>
        <w:rPr>
          <w:rStyle w:val="HMSpisok10-1"/>
          <w:i/>
        </w:rPr>
        <w:t>Преимущества</w:t>
      </w:r>
      <w:r>
        <w:rPr>
          <w:rStyle w:val="HMSpisok10-1"/>
        </w:rPr>
        <w:t xml:space="preserve"> указывается, каким видам организаций будут предоставляться преимущества. Если документ формируется на основе консолидированной закупки, в список наследуются записи закладки </w:t>
      </w:r>
      <w:r>
        <w:rPr>
          <w:rStyle w:val="HMSpisok10-1"/>
          <w:b/>
          <w:u w:val="single"/>
        </w:rPr>
        <w:t>Преимущества и требования</w:t>
      </w:r>
      <w:r>
        <w:rPr>
          <w:rStyle w:val="HMSpisok10-1"/>
        </w:rPr>
        <w:t xml:space="preserve"> ЭД «Консолидированная закупка». Для добавления нового преимущества нажимается кнопка </w:t>
      </w:r>
      <w:r>
        <w:rPr>
          <w:noProof/>
          <w:lang w:eastAsia="ru-RU"/>
        </w:rPr>
        <w:drawing>
          <wp:inline distT="0" distB="0" distL="0" distR="0">
            <wp:extent cx="295275" cy="409575"/>
            <wp:effectExtent l="0" t="0" r="0" b="0"/>
            <wp:docPr id="28"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Преимущества</w:t>
      </w:r>
      <w:r>
        <w:rPr>
          <w:rStyle w:val="HMSpisok10-1"/>
        </w:rPr>
        <w:t>:</w:t>
      </w:r>
    </w:p>
    <w:p w:rsidR="00CA61BE" w:rsidRDefault="00361169">
      <w:pPr>
        <w:pStyle w:val="HMImageCaption0"/>
      </w:pPr>
      <w:r>
        <w:pict>
          <v:shape id="_x0000_s1060" style="width:390.75pt;height:15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962525" cy="1924050"/>
                        <wp:effectExtent l="0" t="0" r="0" b="0"/>
                        <wp:docPr id="29"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preimuchestva.png"/>
                                <pic:cNvPicPr/>
                              </pic:nvPicPr>
                              <pic:blipFill>
                                <a:blip r:embed="rId35" cstate="print"/>
                                <a:stretch>
                                  <a:fillRect/>
                                </a:stretch>
                              </pic:blipFill>
                              <pic:spPr>
                                <a:xfrm>
                                  <a:off x="0" y="0"/>
                                  <a:ext cx="4962525" cy="1924050"/>
                                </a:xfrm>
                                <a:prstGeom prst="rect">
                                  <a:avLst/>
                                </a:prstGeom>
                              </pic:spPr>
                            </pic:pic>
                          </a:graphicData>
                        </a:graphic>
                      </wp:inline>
                    </w:drawing>
                  </w:r>
                </w:p>
                <w:p w:rsidR="00CA61BE" w:rsidRDefault="00675688">
                  <w:pPr>
                    <w:jc w:val="center"/>
                  </w:pPr>
                  <w:r>
                    <w:rPr>
                      <w:rStyle w:val="HMImageCaption"/>
                    </w:rPr>
                    <w:t>Рисунок 15 – Форма «Преимущества»</w:t>
                  </w:r>
                </w:p>
              </w:txbxContent>
            </v:textbox>
          </v:shape>
        </w:pict>
      </w:r>
    </w:p>
    <w:p w:rsidR="00CA61BE" w:rsidRDefault="00675688">
      <w:pPr>
        <w:pStyle w:val="HMdopstrokapolya0"/>
      </w:pPr>
      <w:r>
        <w:rPr>
          <w:rStyle w:val="HMdopstrokapolya"/>
        </w:rPr>
        <w:t>На форме заполняются поля:</w:t>
      </w:r>
    </w:p>
    <w:p w:rsidR="00CA61BE" w:rsidRDefault="00675688">
      <w:pPr>
        <w:pStyle w:val="HMSpisok10-20"/>
        <w:numPr>
          <w:ilvl w:val="0"/>
          <w:numId w:val="20"/>
        </w:numPr>
      </w:pPr>
      <w:r>
        <w:rPr>
          <w:rStyle w:val="HMSpisok10-2"/>
          <w:b/>
        </w:rPr>
        <w:t>Наименование преимущества</w:t>
      </w:r>
      <w:r>
        <w:rPr>
          <w:rStyle w:val="HMSpisok10-2"/>
        </w:rPr>
        <w:t xml:space="preserve"> </w:t>
      </w:r>
      <w:r>
        <w:rPr>
          <w:rStyle w:val="HMSpisok10-1"/>
        </w:rPr>
        <w:t xml:space="preserve">– указывается наименование преимущества. </w:t>
      </w:r>
      <w:proofErr w:type="gramStart"/>
      <w:r>
        <w:rPr>
          <w:rStyle w:val="HMSpisok10-1"/>
        </w:rPr>
        <w:t xml:space="preserve">Значение выбирается из </w:t>
      </w:r>
      <w:r>
        <w:rPr>
          <w:rStyle w:val="HMSpisok10-1"/>
          <w:i/>
        </w:rPr>
        <w:t xml:space="preserve">Справочника особенностей размещения заказа </w:t>
      </w:r>
      <w:r>
        <w:rPr>
          <w:rStyle w:val="HMSpisok10-1"/>
        </w:rPr>
        <w:t xml:space="preserve">по нажатию кнопки </w:t>
      </w:r>
      <w:r>
        <w:rPr>
          <w:noProof/>
          <w:lang w:eastAsia="ru-RU"/>
        </w:rPr>
        <w:drawing>
          <wp:inline distT="0" distB="0" distL="0" distR="0">
            <wp:extent cx="238125" cy="209550"/>
            <wp:effectExtent l="0" t="0" r="0" b="0"/>
            <wp:docPr id="30"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4" cstate="print"/>
                    <a:stretch>
                      <a:fillRect/>
                    </a:stretch>
                  </pic:blipFill>
                  <pic:spPr>
                    <a:xfrm>
                      <a:off x="0" y="0"/>
                      <a:ext cx="238125" cy="209550"/>
                    </a:xfrm>
                    <a:prstGeom prst="rect">
                      <a:avLst/>
                    </a:prstGeom>
                  </pic:spPr>
                </pic:pic>
              </a:graphicData>
            </a:graphic>
          </wp:inline>
        </w:drawing>
      </w:r>
      <w:r>
        <w:rPr>
          <w:rStyle w:val="HMSpisok10-1"/>
        </w:rPr>
        <w:t xml:space="preserve">. Для выбора доступны только актуальные записи справочника и записи, в которых способ определения поставщика совпадает со способом определения поставщика в документе, с выключенным признаком </w:t>
      </w:r>
      <w:r>
        <w:rPr>
          <w:rStyle w:val="HMSpisok10-1"/>
          <w:b/>
        </w:rPr>
        <w:t>Особенность устарела</w:t>
      </w:r>
      <w:r>
        <w:rPr>
          <w:rStyle w:val="HMSpisok10-1"/>
        </w:rPr>
        <w:t xml:space="preserve"> (если в поле </w:t>
      </w:r>
      <w:r>
        <w:rPr>
          <w:rStyle w:val="HMSpisok10-1"/>
          <w:b/>
        </w:rPr>
        <w:t xml:space="preserve">Планируемая дата публикации </w:t>
      </w:r>
      <w:r>
        <w:rPr>
          <w:rStyle w:val="HMSpisok10-1"/>
        </w:rPr>
        <w:t>(для ЭД «Заявка на закупку»)</w:t>
      </w:r>
      <w:r>
        <w:rPr>
          <w:rStyle w:val="HMSpisok10-1"/>
          <w:b/>
        </w:rPr>
        <w:t xml:space="preserve"> Фактическая дата публикации</w:t>
      </w:r>
      <w:r>
        <w:rPr>
          <w:rStyle w:val="HMSpisok10-1"/>
        </w:rPr>
        <w:t xml:space="preserve"> (если не заполнено – </w:t>
      </w:r>
      <w:r>
        <w:rPr>
          <w:rStyle w:val="HMSpisok10-1"/>
          <w:b/>
        </w:rPr>
        <w:t xml:space="preserve">Планируемая дата публикации) </w:t>
      </w:r>
      <w:r>
        <w:rPr>
          <w:rStyle w:val="HMSpisok10-1"/>
        </w:rPr>
        <w:t>первого в цепочке решения</w:t>
      </w:r>
      <w:proofErr w:type="gramEnd"/>
      <w:r>
        <w:rPr>
          <w:rStyle w:val="HMSpisok10-1"/>
        </w:rPr>
        <w:t xml:space="preserve"> указано значение больше </w:t>
      </w:r>
      <w:r>
        <w:rPr>
          <w:rStyle w:val="HMSpisok10-1"/>
          <w:i/>
        </w:rPr>
        <w:t>31.12.2021</w:t>
      </w:r>
      <w:r>
        <w:rPr>
          <w:rStyle w:val="HMSpisok10-1"/>
        </w:rPr>
        <w:t xml:space="preserve">). </w:t>
      </w:r>
      <w:r>
        <w:rPr>
          <w:rStyle w:val="HMSpisok10-2"/>
        </w:rPr>
        <w:t>Обязательно для заполнения.</w:t>
      </w:r>
    </w:p>
    <w:p w:rsidR="00CA61BE" w:rsidRDefault="00675688">
      <w:pPr>
        <w:pStyle w:val="HMSpisok10-20"/>
        <w:numPr>
          <w:ilvl w:val="0"/>
          <w:numId w:val="20"/>
        </w:numPr>
      </w:pPr>
      <w:r>
        <w:rPr>
          <w:rStyle w:val="HMSpisok10-1"/>
          <w:b/>
        </w:rPr>
        <w:t>Величина преимущества</w:t>
      </w:r>
      <w:r>
        <w:rPr>
          <w:rStyle w:val="HMSpisok10-1"/>
        </w:rPr>
        <w:t xml:space="preserve"> – указывается величина преимущества. Заполняется автоматически значением величины преимущества, указанной в </w:t>
      </w:r>
      <w:r>
        <w:rPr>
          <w:rStyle w:val="HMSpisok10-1"/>
          <w:i/>
        </w:rPr>
        <w:t>Справочнике особенностей размещения заказа</w:t>
      </w:r>
      <w:r>
        <w:rPr>
          <w:rStyle w:val="HMSpisok10-1"/>
        </w:rPr>
        <w:t>.</w:t>
      </w:r>
    </w:p>
    <w:p w:rsidR="00CA61BE" w:rsidRDefault="00675688">
      <w:pPr>
        <w:pStyle w:val="HMdopstrokapolya0"/>
      </w:pPr>
      <w:r>
        <w:rPr>
          <w:rStyle w:val="HMdopstrokapolya"/>
        </w:rPr>
        <w:t xml:space="preserve">Для сохранения преимущества в списке нажимается кнопка </w:t>
      </w:r>
      <w:r>
        <w:rPr>
          <w:rStyle w:val="HMdopstrokapolya"/>
          <w:b/>
        </w:rPr>
        <w:t>ОК</w:t>
      </w:r>
      <w:r>
        <w:rPr>
          <w:rStyle w:val="HMdopstrokapolya"/>
        </w:rPr>
        <w:t>.</w:t>
      </w:r>
    </w:p>
    <w:p w:rsidR="00CA61BE" w:rsidRDefault="00675688">
      <w:pPr>
        <w:pStyle w:val="HMSpisok10-10"/>
        <w:numPr>
          <w:ilvl w:val="0"/>
          <w:numId w:val="13"/>
        </w:numPr>
      </w:pPr>
      <w:r>
        <w:rPr>
          <w:rStyle w:val="HMSpisok10-1"/>
        </w:rPr>
        <w:t xml:space="preserve">В списке </w:t>
      </w:r>
      <w:proofErr w:type="gramStart"/>
      <w:r>
        <w:rPr>
          <w:rStyle w:val="HMSpisok10-1"/>
          <w:i/>
        </w:rPr>
        <w:t>Требования, установленные извещением и документацией</w:t>
      </w:r>
      <w:r>
        <w:rPr>
          <w:rStyle w:val="HMSpisok10-1"/>
        </w:rPr>
        <w:t xml:space="preserve"> указываются</w:t>
      </w:r>
      <w:proofErr w:type="gramEnd"/>
      <w:r>
        <w:rPr>
          <w:rStyle w:val="HMSpisok10-1"/>
        </w:rPr>
        <w:t xml:space="preserve"> требования, предъявляемые к товарам, работам или услугам, а также другие особенности процедуры закупки.</w:t>
      </w:r>
    </w:p>
    <w:p w:rsidR="00CA61BE" w:rsidRDefault="00675688">
      <w:pPr>
        <w:pStyle w:val="HMdopstrokapolya0"/>
      </w:pPr>
      <w:r>
        <w:rPr>
          <w:rStyle w:val="HMdopstrokapolya"/>
        </w:rPr>
        <w:t xml:space="preserve">Для добавления нового требования документации нажимается кнопка </w:t>
      </w:r>
      <w:r>
        <w:rPr>
          <w:noProof/>
          <w:lang w:eastAsia="ru-RU"/>
        </w:rPr>
        <w:drawing>
          <wp:inline distT="0" distB="0" distL="0" distR="0">
            <wp:extent cx="295275" cy="409575"/>
            <wp:effectExtent l="0" t="0" r="0" b="0"/>
            <wp:docPr id="31"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dopstrokapolya"/>
        </w:rPr>
        <w:t xml:space="preserve"> (</w:t>
      </w:r>
      <w:r>
        <w:rPr>
          <w:rStyle w:val="HMSpisok10-1"/>
          <w:b/>
        </w:rPr>
        <w:t>Создать</w:t>
      </w:r>
      <w:r>
        <w:rPr>
          <w:rStyle w:val="HMdopstrokapolya"/>
        </w:rPr>
        <w:t xml:space="preserve">), на экране появится форма </w:t>
      </w:r>
      <w:r>
        <w:rPr>
          <w:rStyle w:val="HMdopstrokapolya"/>
          <w:i/>
        </w:rPr>
        <w:t>Требования документации</w:t>
      </w:r>
      <w:r>
        <w:rPr>
          <w:rStyle w:val="HMdopstrokapolya"/>
        </w:rPr>
        <w:t>:</w:t>
      </w:r>
    </w:p>
    <w:p w:rsidR="00CA61BE" w:rsidRDefault="00361169">
      <w:pPr>
        <w:pStyle w:val="HMImageCaption0"/>
      </w:pPr>
      <w:r>
        <w:pict>
          <v:shape id="_x0000_s1059" style="width:383.25pt;height:175.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867275" cy="2228850"/>
                        <wp:effectExtent l="0" t="0" r="0" b="0"/>
                        <wp:docPr id="32"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trebovaniy_documentacii.png"/>
                                <pic:cNvPicPr/>
                              </pic:nvPicPr>
                              <pic:blipFill>
                                <a:blip r:embed="rId36" cstate="print"/>
                                <a:stretch>
                                  <a:fillRect/>
                                </a:stretch>
                              </pic:blipFill>
                              <pic:spPr>
                                <a:xfrm>
                                  <a:off x="0" y="0"/>
                                  <a:ext cx="4867275" cy="2228850"/>
                                </a:xfrm>
                                <a:prstGeom prst="rect">
                                  <a:avLst/>
                                </a:prstGeom>
                              </pic:spPr>
                            </pic:pic>
                          </a:graphicData>
                        </a:graphic>
                      </wp:inline>
                    </w:drawing>
                  </w:r>
                </w:p>
                <w:p w:rsidR="00CA61BE" w:rsidRDefault="00675688">
                  <w:pPr>
                    <w:jc w:val="center"/>
                  </w:pPr>
                  <w:r>
                    <w:rPr>
                      <w:rStyle w:val="HMImageCaption"/>
                    </w:rPr>
                    <w:t>Рисунок 16 – Форма «Требования документации»</w:t>
                  </w:r>
                </w:p>
              </w:txbxContent>
            </v:textbox>
          </v:shape>
        </w:pict>
      </w:r>
    </w:p>
    <w:p w:rsidR="00CA61BE" w:rsidRDefault="00675688">
      <w:pPr>
        <w:pStyle w:val="HMdopstrokapolya0"/>
      </w:pPr>
      <w:r>
        <w:rPr>
          <w:rStyle w:val="HMdopstrokapolya"/>
        </w:rPr>
        <w:t>На форме заполняются поля:</w:t>
      </w:r>
    </w:p>
    <w:p w:rsidR="00CA61BE" w:rsidRDefault="00675688">
      <w:pPr>
        <w:pStyle w:val="HMSpisok10-20"/>
        <w:numPr>
          <w:ilvl w:val="0"/>
          <w:numId w:val="22"/>
        </w:numPr>
      </w:pPr>
      <w:r>
        <w:rPr>
          <w:rStyle w:val="HMSpisok10-2"/>
          <w:b/>
        </w:rPr>
        <w:lastRenderedPageBreak/>
        <w:t>Тип</w:t>
      </w:r>
      <w:r>
        <w:rPr>
          <w:rStyle w:val="HMSpisok10-2"/>
        </w:rPr>
        <w:t xml:space="preserve"> </w:t>
      </w:r>
      <w:r>
        <w:rPr>
          <w:rStyle w:val="HMSpisok10-1"/>
        </w:rPr>
        <w:t xml:space="preserve">– из раскрывающего списка выбирается тип требования. Заполняется автоматически, если для способа определения поставщика, указанного в поле </w:t>
      </w:r>
      <w:r>
        <w:rPr>
          <w:rStyle w:val="HMSpisok10-1"/>
          <w:b/>
        </w:rPr>
        <w:t xml:space="preserve">Способ определения </w:t>
      </w:r>
      <w:r>
        <w:rPr>
          <w:rStyle w:val="HMSpisok10-1"/>
        </w:rPr>
        <w:t xml:space="preserve">на закладке </w:t>
      </w:r>
      <w:r>
        <w:rPr>
          <w:rStyle w:val="HMSpisok10-1"/>
          <w:b/>
          <w:u w:val="single"/>
        </w:rPr>
        <w:t>Общая информация</w:t>
      </w:r>
      <w:r>
        <w:rPr>
          <w:rStyle w:val="HMSpisok10-1"/>
        </w:rPr>
        <w:t>, существует только одно значение типа требования. Обязательно для заполнения.</w:t>
      </w:r>
    </w:p>
    <w:p w:rsidR="00CA61BE" w:rsidRDefault="00675688">
      <w:pPr>
        <w:pStyle w:val="HMSpisok10-20"/>
        <w:numPr>
          <w:ilvl w:val="0"/>
          <w:numId w:val="22"/>
        </w:numPr>
      </w:pPr>
      <w:r>
        <w:rPr>
          <w:rStyle w:val="HMSpisok10-1"/>
          <w:b/>
        </w:rPr>
        <w:t>Наименование требования</w:t>
      </w:r>
      <w:r>
        <w:rPr>
          <w:rStyle w:val="HMSpisok10-1"/>
        </w:rPr>
        <w:t xml:space="preserve"> – вручную вводится наименование требования. Обязательно для заполнения.</w:t>
      </w:r>
    </w:p>
    <w:p w:rsidR="00CA61BE" w:rsidRDefault="00675688">
      <w:pPr>
        <w:pStyle w:val="HMSpisok10-20"/>
        <w:numPr>
          <w:ilvl w:val="0"/>
          <w:numId w:val="22"/>
        </w:numPr>
      </w:pPr>
      <w:r>
        <w:rPr>
          <w:rStyle w:val="HMSpisok10-1"/>
          <w:b/>
        </w:rPr>
        <w:t>Содержание требования</w:t>
      </w:r>
      <w:r>
        <w:rPr>
          <w:rStyle w:val="HMSpisok10-1"/>
        </w:rPr>
        <w:t xml:space="preserve"> – вручную вводится описание требования.</w:t>
      </w:r>
    </w:p>
    <w:p w:rsidR="00CA61BE" w:rsidRDefault="00675688">
      <w:pPr>
        <w:pStyle w:val="HMdopstrokapolya0"/>
      </w:pPr>
      <w:r>
        <w:rPr>
          <w:rStyle w:val="HMdopstrokapolya"/>
        </w:rPr>
        <w:t xml:space="preserve">Для автоматического заполнения формы нажимается кнопка </w:t>
      </w:r>
      <w:r>
        <w:rPr>
          <w:noProof/>
          <w:lang w:eastAsia="ru-RU"/>
        </w:rPr>
        <w:drawing>
          <wp:inline distT="0" distB="0" distL="0" distR="0">
            <wp:extent cx="238125" cy="209550"/>
            <wp:effectExtent l="0" t="0" r="0" b="0"/>
            <wp:docPr id="33"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4" cstate="print"/>
                    <a:stretch>
                      <a:fillRect/>
                    </a:stretch>
                  </pic:blipFill>
                  <pic:spPr>
                    <a:xfrm>
                      <a:off x="0" y="0"/>
                      <a:ext cx="238125" cy="209550"/>
                    </a:xfrm>
                    <a:prstGeom prst="rect">
                      <a:avLst/>
                    </a:prstGeom>
                  </pic:spPr>
                </pic:pic>
              </a:graphicData>
            </a:graphic>
          </wp:inline>
        </w:drawing>
      </w:r>
      <w:r>
        <w:rPr>
          <w:rStyle w:val="HMdopstrokapolya"/>
        </w:rPr>
        <w:t xml:space="preserve">. При нажатии на кнопку открывается справочник </w:t>
      </w:r>
      <w:r>
        <w:rPr>
          <w:rStyle w:val="HMdopstrokapolya"/>
          <w:i/>
        </w:rPr>
        <w:t>Требования</w:t>
      </w:r>
      <w:r>
        <w:rPr>
          <w:rStyle w:val="HMdopstrokapolya"/>
        </w:rPr>
        <w:t xml:space="preserve"> с автоматически установленным фильтром по способу определения поставщика. Для добавления особенности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 xml:space="preserve">, для добавления нового требования документации в список – кнопка </w:t>
      </w:r>
      <w:r>
        <w:rPr>
          <w:rStyle w:val="HMdopstrokapolya"/>
          <w:b/>
        </w:rPr>
        <w:t>ОК</w:t>
      </w:r>
      <w:r>
        <w:rPr>
          <w:rStyle w:val="HMdopstrokapolya"/>
        </w:rPr>
        <w:t>.</w:t>
      </w:r>
    </w:p>
    <w:p w:rsidR="00CA61BE" w:rsidRDefault="00675688">
      <w:pPr>
        <w:pStyle w:val="HMdopstrokapolya0"/>
      </w:pPr>
      <w:r>
        <w:rPr>
          <w:rStyle w:val="HMdopstrokapolya"/>
        </w:rPr>
        <w:t xml:space="preserve">Для добавления требования из справочника нажимается кнопка </w:t>
      </w:r>
      <w:r>
        <w:rPr>
          <w:noProof/>
          <w:lang w:eastAsia="ru-RU"/>
        </w:rPr>
        <w:drawing>
          <wp:inline distT="0" distB="0" distL="0" distR="0">
            <wp:extent cx="304800" cy="304800"/>
            <wp:effectExtent l="0" t="0" r="0" b="0"/>
            <wp:docPr id="34"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3" cstate="print"/>
                    <a:stretch>
                      <a:fillRect/>
                    </a:stretch>
                  </pic:blipFill>
                  <pic:spPr>
                    <a:xfrm>
                      <a:off x="0" y="0"/>
                      <a:ext cx="304800" cy="304800"/>
                    </a:xfrm>
                    <a:prstGeom prst="rect">
                      <a:avLst/>
                    </a:prstGeom>
                  </pic:spPr>
                </pic:pic>
              </a:graphicData>
            </a:graphic>
          </wp:inline>
        </w:drawing>
      </w:r>
      <w:r>
        <w:rPr>
          <w:rStyle w:val="HMdopstrokapolya"/>
          <w:b/>
        </w:rPr>
        <w:t xml:space="preserve"> </w:t>
      </w:r>
      <w:r>
        <w:rPr>
          <w:rStyle w:val="HMdopstrokapolya"/>
        </w:rPr>
        <w:t>(</w:t>
      </w:r>
      <w:r>
        <w:rPr>
          <w:rStyle w:val="HMdopstrokapolya"/>
          <w:b/>
        </w:rPr>
        <w:t>Выбрать из справочника</w:t>
      </w:r>
      <w:r>
        <w:rPr>
          <w:rStyle w:val="HMdopstrokapolya"/>
        </w:rPr>
        <w:t xml:space="preserve">). При нажатии на кнопку на экране появится форма справочника </w:t>
      </w:r>
      <w:r>
        <w:rPr>
          <w:rStyle w:val="HMdopstrokapolya"/>
          <w:i/>
        </w:rPr>
        <w:t>Типовые требования и критерии</w:t>
      </w:r>
      <w:r>
        <w:rPr>
          <w:rStyle w:val="HMdopstrokapolya"/>
        </w:rPr>
        <w:t>. Для добавления требования в список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w:t>
      </w:r>
    </w:p>
    <w:p w:rsidR="00CA61BE" w:rsidRDefault="00675688">
      <w:pPr>
        <w:pStyle w:val="HMSpisok10-10"/>
        <w:numPr>
          <w:ilvl w:val="0"/>
          <w:numId w:val="13"/>
        </w:numPr>
      </w:pPr>
      <w:r>
        <w:rPr>
          <w:rStyle w:val="HMSpisok10-1"/>
        </w:rPr>
        <w:t xml:space="preserve">В списке </w:t>
      </w:r>
      <w:r>
        <w:rPr>
          <w:rStyle w:val="HMSpisok10-1"/>
          <w:i/>
        </w:rPr>
        <w:t>Документы и информация, которые необходимо предоставить в составе заявки участнику закупки</w:t>
      </w:r>
      <w:r>
        <w:rPr>
          <w:rStyle w:val="HMSpisok10-1"/>
        </w:rPr>
        <w:t xml:space="preserve"> указывается пакет документов, который необходимо предоставить участнику для участия в процедуре закупки. </w:t>
      </w:r>
      <w:r>
        <w:rPr>
          <w:rStyle w:val="HMdopstrokapolya"/>
        </w:rPr>
        <w:t xml:space="preserve">Для добавления нового </w:t>
      </w:r>
      <w:r>
        <w:rPr>
          <w:rStyle w:val="HMSpisok10-1"/>
        </w:rPr>
        <w:t xml:space="preserve">требования документации нажимается кнопка </w:t>
      </w:r>
      <w:r>
        <w:rPr>
          <w:noProof/>
          <w:lang w:eastAsia="ru-RU"/>
        </w:rPr>
        <w:drawing>
          <wp:inline distT="0" distB="0" distL="0" distR="0">
            <wp:extent cx="295275" cy="409575"/>
            <wp:effectExtent l="0" t="0" r="0" b="0"/>
            <wp:docPr id="3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Документы и информация</w:t>
      </w:r>
      <w:r>
        <w:rPr>
          <w:rStyle w:val="HMSpisok10-1"/>
        </w:rPr>
        <w:t>:</w:t>
      </w:r>
    </w:p>
    <w:p w:rsidR="00CA61BE" w:rsidRDefault="00361169">
      <w:pPr>
        <w:pStyle w:val="HMImageCaption0"/>
      </w:pPr>
      <w:r>
        <w:pict>
          <v:shape id="_x0000_s1058" style="width:424.5pt;height:206.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5391150" cy="2619375"/>
                        <wp:effectExtent l="0" t="0" r="0" b="0"/>
                        <wp:docPr id="36"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documenti_i_informaciy.png"/>
                                <pic:cNvPicPr/>
                              </pic:nvPicPr>
                              <pic:blipFill>
                                <a:blip r:embed="rId37" cstate="print"/>
                                <a:stretch>
                                  <a:fillRect/>
                                </a:stretch>
                              </pic:blipFill>
                              <pic:spPr>
                                <a:xfrm>
                                  <a:off x="0" y="0"/>
                                  <a:ext cx="5391150" cy="2619375"/>
                                </a:xfrm>
                                <a:prstGeom prst="rect">
                                  <a:avLst/>
                                </a:prstGeom>
                              </pic:spPr>
                            </pic:pic>
                          </a:graphicData>
                        </a:graphic>
                      </wp:inline>
                    </w:drawing>
                  </w:r>
                </w:p>
                <w:p w:rsidR="00CA61BE" w:rsidRDefault="00675688">
                  <w:pPr>
                    <w:jc w:val="center"/>
                  </w:pPr>
                  <w:r>
                    <w:rPr>
                      <w:rStyle w:val="HMImageCaption"/>
                    </w:rPr>
                    <w:t>Рисунок 17 – Форма «Документы и информация»</w:t>
                  </w:r>
                </w:p>
              </w:txbxContent>
            </v:textbox>
          </v:shape>
        </w:pict>
      </w:r>
    </w:p>
    <w:p w:rsidR="00CA61BE" w:rsidRDefault="00675688">
      <w:pPr>
        <w:pStyle w:val="HMdopstrokapolya0"/>
      </w:pPr>
      <w:r>
        <w:rPr>
          <w:rStyle w:val="HMdopstrokapolya"/>
        </w:rPr>
        <w:t>На форме заполняются поля:</w:t>
      </w:r>
    </w:p>
    <w:p w:rsidR="00CA61BE" w:rsidRDefault="00675688">
      <w:pPr>
        <w:pStyle w:val="HMSpisok10-20"/>
        <w:numPr>
          <w:ilvl w:val="0"/>
          <w:numId w:val="22"/>
        </w:numPr>
      </w:pPr>
      <w:r>
        <w:rPr>
          <w:rStyle w:val="HMSpisok10-2"/>
          <w:b/>
        </w:rPr>
        <w:t>Тип</w:t>
      </w:r>
      <w:r>
        <w:rPr>
          <w:rStyle w:val="HMSpisok10-2"/>
        </w:rPr>
        <w:t xml:space="preserve"> </w:t>
      </w:r>
      <w:r>
        <w:rPr>
          <w:rStyle w:val="HMSpisok10-1"/>
        </w:rPr>
        <w:t xml:space="preserve">– из раскрывающегося списка выбирается тип документов, которые необходимо предоставить. Заполняется автоматически, если для способа определения поставщика, указанного в поле </w:t>
      </w:r>
      <w:r>
        <w:rPr>
          <w:rStyle w:val="HMSpisok10-1"/>
          <w:b/>
        </w:rPr>
        <w:t xml:space="preserve">Способ определения </w:t>
      </w:r>
      <w:r>
        <w:rPr>
          <w:rStyle w:val="HMSpisok10-1"/>
        </w:rPr>
        <w:t xml:space="preserve">на закладке </w:t>
      </w:r>
      <w:r>
        <w:rPr>
          <w:rStyle w:val="HMSpisok10-1"/>
          <w:b/>
          <w:u w:val="single"/>
        </w:rPr>
        <w:t>Общая информация</w:t>
      </w:r>
      <w:r>
        <w:rPr>
          <w:rStyle w:val="HMSpisok10-1"/>
        </w:rPr>
        <w:t>, существует только одно значение типа требования.</w:t>
      </w:r>
    </w:p>
    <w:p w:rsidR="00CA61BE" w:rsidRDefault="00675688">
      <w:pPr>
        <w:pStyle w:val="HMSpisok10-20"/>
        <w:numPr>
          <w:ilvl w:val="0"/>
          <w:numId w:val="22"/>
        </w:numPr>
      </w:pPr>
      <w:r>
        <w:rPr>
          <w:rStyle w:val="HMSpisok10-1"/>
          <w:b/>
        </w:rPr>
        <w:t>Требование наличия документов и информации</w:t>
      </w:r>
      <w:r>
        <w:rPr>
          <w:rStyle w:val="HMSpisok10-1"/>
        </w:rPr>
        <w:t xml:space="preserve"> – вручную вводится перечень документов или информации, которые необходимо предоставить участнику закупки. Обязательно для заполнения.</w:t>
      </w:r>
    </w:p>
    <w:p w:rsidR="00CA61BE" w:rsidRDefault="00675688">
      <w:pPr>
        <w:pStyle w:val="HMSpisok10-20"/>
        <w:numPr>
          <w:ilvl w:val="0"/>
          <w:numId w:val="22"/>
        </w:numPr>
      </w:pPr>
      <w:r>
        <w:rPr>
          <w:rStyle w:val="HMSpisok10-1"/>
          <w:b/>
        </w:rPr>
        <w:t>Описание</w:t>
      </w:r>
      <w:r>
        <w:rPr>
          <w:rStyle w:val="HMSpisok10-1"/>
        </w:rPr>
        <w:t xml:space="preserve"> – вручную вводится описание требования.</w:t>
      </w:r>
    </w:p>
    <w:p w:rsidR="00CA61BE" w:rsidRDefault="00675688">
      <w:pPr>
        <w:pStyle w:val="HMSpisok10-20"/>
        <w:numPr>
          <w:ilvl w:val="0"/>
          <w:numId w:val="22"/>
        </w:numPr>
      </w:pPr>
      <w:r>
        <w:rPr>
          <w:rStyle w:val="HMSpisok10-1"/>
          <w:b/>
        </w:rPr>
        <w:lastRenderedPageBreak/>
        <w:t xml:space="preserve">Предъявляется </w:t>
      </w:r>
      <w:proofErr w:type="gramStart"/>
      <w:r>
        <w:rPr>
          <w:rStyle w:val="HMSpisok10-1"/>
          <w:b/>
        </w:rPr>
        <w:t>к</w:t>
      </w:r>
      <w:proofErr w:type="gramEnd"/>
      <w:r>
        <w:rPr>
          <w:rStyle w:val="HMSpisok10-1"/>
        </w:rPr>
        <w:t xml:space="preserve"> – </w:t>
      </w:r>
      <w:proofErr w:type="gramStart"/>
      <w:r>
        <w:rPr>
          <w:rStyle w:val="HMSpisok10-1"/>
        </w:rPr>
        <w:t>из</w:t>
      </w:r>
      <w:proofErr w:type="gramEnd"/>
      <w:r>
        <w:rPr>
          <w:rStyle w:val="HMSpisok10-1"/>
        </w:rPr>
        <w:t xml:space="preserve"> раскрывающегося списка выбирается, к кому предъявляется требование по предоставлению документов и иной информации. Обязательно для заполнения.</w:t>
      </w:r>
    </w:p>
    <w:p w:rsidR="00CA61BE" w:rsidRDefault="00675688">
      <w:pPr>
        <w:pStyle w:val="HMSpisok10-20"/>
        <w:numPr>
          <w:ilvl w:val="0"/>
          <w:numId w:val="22"/>
        </w:numPr>
      </w:pPr>
      <w:r>
        <w:rPr>
          <w:rStyle w:val="HMSpisok10-1"/>
          <w:b/>
        </w:rPr>
        <w:t>Наличие обязательно</w:t>
      </w:r>
      <w:r>
        <w:rPr>
          <w:rStyle w:val="HMSpisok10-1"/>
        </w:rPr>
        <w:t xml:space="preserve"> – признак включается, если наличие указанных документов обязательно.</w:t>
      </w:r>
    </w:p>
    <w:p w:rsidR="00CA61BE" w:rsidRDefault="00675688">
      <w:pPr>
        <w:pStyle w:val="HMdopstrokapolya0"/>
      </w:pPr>
      <w:r>
        <w:rPr>
          <w:rStyle w:val="HMdopstrokapolya"/>
        </w:rPr>
        <w:t>Для автоматического заполнения формы используется кнопка</w:t>
      </w:r>
      <w:proofErr w:type="gramStart"/>
      <w:r>
        <w:rPr>
          <w:rStyle w:val="HMdopstrokapolya"/>
        </w:rPr>
        <w:t xml:space="preserve"> </w:t>
      </w:r>
      <w:r>
        <w:rPr>
          <w:rStyle w:val="HMdopstrokapolya"/>
          <w:b/>
        </w:rPr>
        <w:t>И</w:t>
      </w:r>
      <w:proofErr w:type="gramEnd"/>
      <w:r>
        <w:rPr>
          <w:rStyle w:val="HMdopstrokapolya"/>
          <w:b/>
        </w:rPr>
        <w:t>з справочника</w:t>
      </w:r>
      <w:r>
        <w:rPr>
          <w:rStyle w:val="HMdopstrokapolya"/>
        </w:rPr>
        <w:t xml:space="preserve">. При нажатии на кнопку открывается справочник </w:t>
      </w:r>
      <w:r>
        <w:rPr>
          <w:rStyle w:val="HMdopstrokapolya"/>
          <w:i/>
        </w:rPr>
        <w:t>Требования наличия документов и информации в составе заявки участника</w:t>
      </w:r>
      <w:r>
        <w:rPr>
          <w:rStyle w:val="HMdopstrokapolya"/>
        </w:rPr>
        <w:t xml:space="preserve"> с автоматически установленным фильтром по способу определения поставщика. Для добавления требования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 xml:space="preserve">, затем для добавления нового требования о предоставлении документов или иной информации в список </w:t>
      </w:r>
      <w:r>
        <w:rPr>
          <w:rStyle w:val="HMSpisok10-1"/>
        </w:rPr>
        <w:t xml:space="preserve">– </w:t>
      </w:r>
      <w:r>
        <w:rPr>
          <w:rStyle w:val="HMdopstrokapolya"/>
        </w:rPr>
        <w:t xml:space="preserve">кнопка </w:t>
      </w:r>
      <w:r>
        <w:rPr>
          <w:rStyle w:val="HMdopstrokapolya"/>
          <w:b/>
        </w:rPr>
        <w:t>ОК</w:t>
      </w:r>
      <w:r>
        <w:rPr>
          <w:rStyle w:val="HMdopstrokapolya"/>
        </w:rPr>
        <w:t>.</w:t>
      </w:r>
    </w:p>
    <w:p w:rsidR="00CA61BE" w:rsidRDefault="00675688">
      <w:pPr>
        <w:pStyle w:val="HMdopstrokapolya0"/>
      </w:pPr>
      <w:r>
        <w:rPr>
          <w:rStyle w:val="HMdopstrokapolya"/>
        </w:rPr>
        <w:t xml:space="preserve">Также для добавления требования по предоставлению документов и информации на панели инструментов списка нажимается кнопка </w:t>
      </w:r>
      <w:r>
        <w:rPr>
          <w:noProof/>
          <w:lang w:eastAsia="ru-RU"/>
        </w:rPr>
        <w:drawing>
          <wp:inline distT="0" distB="0" distL="0" distR="0">
            <wp:extent cx="304800" cy="304800"/>
            <wp:effectExtent l="0" t="0" r="0" b="0"/>
            <wp:docPr id="37"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3" cstate="print"/>
                    <a:stretch>
                      <a:fillRect/>
                    </a:stretch>
                  </pic:blipFill>
                  <pic:spPr>
                    <a:xfrm>
                      <a:off x="0" y="0"/>
                      <a:ext cx="304800" cy="304800"/>
                    </a:xfrm>
                    <a:prstGeom prst="rect">
                      <a:avLst/>
                    </a:prstGeom>
                  </pic:spPr>
                </pic:pic>
              </a:graphicData>
            </a:graphic>
          </wp:inline>
        </w:drawing>
      </w:r>
      <w:r>
        <w:rPr>
          <w:rStyle w:val="HMdopstrokapolya"/>
          <w:b/>
        </w:rPr>
        <w:t xml:space="preserve"> </w:t>
      </w:r>
      <w:r>
        <w:rPr>
          <w:rStyle w:val="HMdopstrokapolya"/>
        </w:rPr>
        <w:t>(</w:t>
      </w:r>
      <w:r>
        <w:rPr>
          <w:rStyle w:val="HMdopstrokapolya"/>
          <w:b/>
        </w:rPr>
        <w:t>Выбрать из справочника</w:t>
      </w:r>
      <w:r>
        <w:rPr>
          <w:rStyle w:val="HMdopstrokapolya"/>
        </w:rPr>
        <w:t xml:space="preserve">). При нажатии на кнопку открывается справочник </w:t>
      </w:r>
      <w:r>
        <w:rPr>
          <w:rStyle w:val="HMdopstrokapolya"/>
          <w:i/>
        </w:rPr>
        <w:t>Группы документов и сведений</w:t>
      </w:r>
      <w:r>
        <w:rPr>
          <w:rStyle w:val="HMdopstrokapolya"/>
        </w:rPr>
        <w:t xml:space="preserve"> с автоматически установленным фильтром по способу определения поставщика. Для добавления требования в список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w:t>
      </w:r>
    </w:p>
    <w:p w:rsidR="00CA61BE" w:rsidRDefault="00675688">
      <w:pPr>
        <w:pStyle w:val="HMdopstrokapolya0"/>
      </w:pPr>
      <w:r>
        <w:rPr>
          <w:rStyle w:val="HMdopstrokapolya"/>
        </w:rPr>
        <w:t>В нижней части формы расположен список</w:t>
      </w:r>
      <w:r>
        <w:rPr>
          <w:rStyle w:val="HMdopstrokapolya"/>
          <w:i/>
        </w:rPr>
        <w:t xml:space="preserve"> Дополнительные требования</w:t>
      </w:r>
      <w:r>
        <w:rPr>
          <w:rStyle w:val="HMdopstrokapolya"/>
        </w:rPr>
        <w:t xml:space="preserve">. В списке указываются актуальные записи c типом особенности </w:t>
      </w:r>
      <w:r>
        <w:rPr>
          <w:rStyle w:val="HMdopstrokapolya"/>
          <w:i/>
        </w:rPr>
        <w:t>Дополнительное требование</w:t>
      </w:r>
      <w:r>
        <w:rPr>
          <w:rStyle w:val="HMdopstrokapolya"/>
        </w:rPr>
        <w:t xml:space="preserve">, у которых в справочнике </w:t>
      </w:r>
      <w:r>
        <w:rPr>
          <w:rStyle w:val="HMdopstrokapolya"/>
          <w:i/>
        </w:rPr>
        <w:t>Особенности размещения заказа</w:t>
      </w:r>
      <w:r>
        <w:rPr>
          <w:rStyle w:val="HMdopstrokapolya"/>
        </w:rPr>
        <w:t xml:space="preserve"> в поле </w:t>
      </w:r>
      <w:r>
        <w:rPr>
          <w:rStyle w:val="HMdopstrokapolya"/>
          <w:b/>
        </w:rPr>
        <w:t>Краткое наименование родительской записи</w:t>
      </w:r>
      <w:r>
        <w:rPr>
          <w:rStyle w:val="HMdopstrokapolya"/>
        </w:rPr>
        <w:t xml:space="preserve"> значение идентичное значению поля </w:t>
      </w:r>
      <w:r>
        <w:rPr>
          <w:rStyle w:val="HMdopstrokapolya"/>
          <w:b/>
        </w:rPr>
        <w:t>Краткое наименование</w:t>
      </w:r>
      <w:r>
        <w:rPr>
          <w:rStyle w:val="HMdopstrokapolya"/>
        </w:rPr>
        <w:t xml:space="preserve"> записи выбранной в поле </w:t>
      </w:r>
      <w:r>
        <w:rPr>
          <w:rStyle w:val="HMdopstrokapolya"/>
          <w:b/>
        </w:rPr>
        <w:t>Наименование требования/ограничения</w:t>
      </w:r>
      <w:r>
        <w:rPr>
          <w:rStyle w:val="HMdopstrokapolya"/>
        </w:rPr>
        <w:t>.</w:t>
      </w:r>
    </w:p>
    <w:p w:rsidR="00CA61BE" w:rsidRDefault="00675688">
      <w:pPr>
        <w:pStyle w:val="HMdopstrokapolya0"/>
      </w:pPr>
      <w:r>
        <w:rPr>
          <w:rStyle w:val="HMdopstrokapolya"/>
        </w:rPr>
        <w:t xml:space="preserve">Для добавления требования нажимается кнопка </w:t>
      </w:r>
      <w:r>
        <w:rPr>
          <w:noProof/>
          <w:lang w:eastAsia="ru-RU"/>
        </w:rPr>
        <w:drawing>
          <wp:inline distT="0" distB="0" distL="0" distR="0">
            <wp:extent cx="295275" cy="409575"/>
            <wp:effectExtent l="0" t="0" r="0" b="0"/>
            <wp:docPr id="38"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dopstrokapolya"/>
        </w:rPr>
        <w:t xml:space="preserve"> (</w:t>
      </w:r>
      <w:r>
        <w:rPr>
          <w:rStyle w:val="HMdopstrokapolya"/>
          <w:b/>
        </w:rPr>
        <w:t>Создать</w:t>
      </w:r>
      <w:r>
        <w:rPr>
          <w:rStyle w:val="HMdopstrokapolya"/>
        </w:rPr>
        <w:t>).</w:t>
      </w:r>
    </w:p>
    <w:p w:rsidR="00CA61BE" w:rsidRDefault="00675688">
      <w:pPr>
        <w:pStyle w:val="HMdopstrokapolya0"/>
      </w:pPr>
      <w:r>
        <w:rPr>
          <w:rStyle w:val="HMdopstrokapolya"/>
        </w:rPr>
        <w:t xml:space="preserve">В редакторе списка </w:t>
      </w:r>
      <w:r>
        <w:rPr>
          <w:rStyle w:val="HMdopstrokapolya"/>
          <w:i/>
        </w:rPr>
        <w:t>Дополнительные требования</w:t>
      </w:r>
      <w:r>
        <w:rPr>
          <w:rStyle w:val="HMdopstrokapolya"/>
        </w:rPr>
        <w:t xml:space="preserve"> содержатся поля:</w:t>
      </w:r>
    </w:p>
    <w:p w:rsidR="00CA61BE" w:rsidRDefault="00675688">
      <w:pPr>
        <w:pStyle w:val="HMSpisok10-20"/>
        <w:numPr>
          <w:ilvl w:val="0"/>
          <w:numId w:val="23"/>
        </w:numPr>
      </w:pPr>
      <w:r>
        <w:rPr>
          <w:rStyle w:val="HMSpisok10-2"/>
          <w:b/>
        </w:rPr>
        <w:t>Наименование требования</w:t>
      </w:r>
      <w:r>
        <w:rPr>
          <w:rStyle w:val="HMSpisok10-2"/>
        </w:rPr>
        <w:t xml:space="preserve"> – автоматически заполняется наименование  родительского требования. Недоступно для редактирования.</w:t>
      </w:r>
    </w:p>
    <w:p w:rsidR="00CA61BE" w:rsidRDefault="00675688">
      <w:pPr>
        <w:pStyle w:val="HMSpisok10-20"/>
        <w:numPr>
          <w:ilvl w:val="0"/>
          <w:numId w:val="23"/>
        </w:numPr>
      </w:pPr>
      <w:proofErr w:type="gramStart"/>
      <w:r>
        <w:rPr>
          <w:rStyle w:val="HMSpisok10-2"/>
          <w:b/>
        </w:rPr>
        <w:t>Наименование дополнительного требования</w:t>
      </w:r>
      <w:r>
        <w:rPr>
          <w:rStyle w:val="HMSpisok10-2"/>
        </w:rPr>
        <w:t xml:space="preserve"> – автоматически заполняется значением поля </w:t>
      </w:r>
      <w:r>
        <w:rPr>
          <w:rStyle w:val="HMSpisok10-2"/>
          <w:b/>
        </w:rPr>
        <w:t>Наименование  особенности</w:t>
      </w:r>
      <w:r>
        <w:rPr>
          <w:rStyle w:val="HMSpisok10-2"/>
        </w:rPr>
        <w:t xml:space="preserve"> справочника </w:t>
      </w:r>
      <w:r>
        <w:rPr>
          <w:rStyle w:val="HMSpisok10-2"/>
          <w:i/>
        </w:rPr>
        <w:t xml:space="preserve">Особенности размещения заказа </w:t>
      </w:r>
      <w:r>
        <w:rPr>
          <w:rStyle w:val="HMSpisok10-2"/>
        </w:rPr>
        <w:t>по кнопке</w:t>
      </w:r>
      <w:r>
        <w:rPr>
          <w:rStyle w:val="HMSpisok10-2"/>
          <w:i/>
        </w:rPr>
        <w:t xml:space="preserve"> </w:t>
      </w:r>
      <w:r>
        <w:rPr>
          <w:noProof/>
          <w:lang w:eastAsia="ru-RU"/>
        </w:rPr>
        <w:drawing>
          <wp:inline distT="0" distB="0" distL="0" distR="0">
            <wp:extent cx="238125" cy="209550"/>
            <wp:effectExtent l="0" t="0" r="0" b="0"/>
            <wp:docPr id="3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4" cstate="print"/>
                    <a:stretch>
                      <a:fillRect/>
                    </a:stretch>
                  </pic:blipFill>
                  <pic:spPr>
                    <a:xfrm>
                      <a:off x="0" y="0"/>
                      <a:ext cx="238125" cy="209550"/>
                    </a:xfrm>
                    <a:prstGeom prst="rect">
                      <a:avLst/>
                    </a:prstGeom>
                  </pic:spPr>
                </pic:pic>
              </a:graphicData>
            </a:graphic>
          </wp:inline>
        </w:drawing>
      </w:r>
      <w:r>
        <w:rPr>
          <w:rStyle w:val="HMSpisok10-2"/>
        </w:rPr>
        <w:t xml:space="preserve">.  </w:t>
      </w:r>
      <w:r>
        <w:rPr>
          <w:rStyle w:val="HMSpisok10-1"/>
        </w:rPr>
        <w:t xml:space="preserve">Для выбора доступны только актуальные записи справочника и записи, в которых способ определения поставщика совпадает со способом определения поставщика в документе, с незаполненным полем </w:t>
      </w:r>
      <w:r>
        <w:rPr>
          <w:rStyle w:val="HMSpisok10-1"/>
          <w:b/>
        </w:rPr>
        <w:t>Краткое наименование родительской записи</w:t>
      </w:r>
      <w:r>
        <w:rPr>
          <w:rStyle w:val="HMSpisok10-1"/>
        </w:rPr>
        <w:t xml:space="preserve"> и выключенным признаком </w:t>
      </w:r>
      <w:r>
        <w:rPr>
          <w:rStyle w:val="HMSpisok10-1"/>
          <w:b/>
        </w:rPr>
        <w:t>Особенность устарела</w:t>
      </w:r>
      <w:r>
        <w:rPr>
          <w:rStyle w:val="HMSpisok10-1"/>
        </w:rPr>
        <w:t xml:space="preserve"> (если в поле </w:t>
      </w:r>
      <w:r>
        <w:rPr>
          <w:rStyle w:val="HMSpisok10-1"/>
          <w:b/>
        </w:rPr>
        <w:t>Планируемая дата публикации</w:t>
      </w:r>
      <w:r>
        <w:rPr>
          <w:rStyle w:val="HMSpisok10-1"/>
        </w:rPr>
        <w:t xml:space="preserve"> (для ЭД «Заявка на закупку»), </w:t>
      </w:r>
      <w:r>
        <w:rPr>
          <w:rStyle w:val="HMSpisok10-1"/>
          <w:b/>
        </w:rPr>
        <w:t>Фактическая</w:t>
      </w:r>
      <w:proofErr w:type="gramEnd"/>
      <w:r>
        <w:rPr>
          <w:rStyle w:val="HMSpisok10-1"/>
          <w:b/>
        </w:rPr>
        <w:t xml:space="preserve"> дата публикации</w:t>
      </w:r>
      <w:r>
        <w:rPr>
          <w:rStyle w:val="HMSpisok10-1"/>
        </w:rPr>
        <w:t xml:space="preserve"> (если не заполнено – «</w:t>
      </w:r>
      <w:r>
        <w:rPr>
          <w:rStyle w:val="HMSpisok10-1"/>
          <w:b/>
        </w:rPr>
        <w:t>Планируемая дата публикации»</w:t>
      </w:r>
      <w:r>
        <w:rPr>
          <w:rStyle w:val="HMSpisok10-1"/>
        </w:rPr>
        <w:t xml:space="preserve">) у первого в цепочке решения, </w:t>
      </w:r>
      <w:r>
        <w:rPr>
          <w:rStyle w:val="HMSpisok10-1"/>
          <w:b/>
        </w:rPr>
        <w:t>Планируемый срок закупки</w:t>
      </w:r>
      <w:r>
        <w:rPr>
          <w:rStyle w:val="HMSpisok10-1"/>
        </w:rPr>
        <w:t xml:space="preserve"> (для ЭД «Закупка»), </w:t>
      </w:r>
      <w:r>
        <w:rPr>
          <w:rStyle w:val="HMSpisok10-1"/>
          <w:b/>
        </w:rPr>
        <w:t>Планируемый период публикации извещения</w:t>
      </w:r>
      <w:r>
        <w:rPr>
          <w:rStyle w:val="HMSpisok10-1"/>
        </w:rPr>
        <w:t xml:space="preserve"> (</w:t>
      </w:r>
      <w:proofErr w:type="gramStart"/>
      <w:r>
        <w:rPr>
          <w:rStyle w:val="HMSpisok10-1"/>
        </w:rPr>
        <w:t>для</w:t>
      </w:r>
      <w:proofErr w:type="gramEnd"/>
      <w:r>
        <w:rPr>
          <w:rStyle w:val="HMSpisok10-1"/>
        </w:rPr>
        <w:t xml:space="preserve"> ЭД «Консолидированная закупка») </w:t>
      </w:r>
      <w:r>
        <w:rPr>
          <w:rStyle w:val="HMNormal"/>
          <w:color w:val="FF0000"/>
          <w:sz w:val="20"/>
          <w:shd w:val="clear" w:color="auto" w:fill="FFFFFF"/>
        </w:rPr>
        <w:t xml:space="preserve"> </w:t>
      </w:r>
      <w:r>
        <w:rPr>
          <w:rStyle w:val="HMSpisok10-1"/>
        </w:rPr>
        <w:t xml:space="preserve">указано значение больше </w:t>
      </w:r>
      <w:r>
        <w:rPr>
          <w:rStyle w:val="HMSpisok10-1"/>
          <w:i/>
        </w:rPr>
        <w:t>31.12.2021</w:t>
      </w:r>
      <w:r>
        <w:rPr>
          <w:rStyle w:val="HMSpisok10-1"/>
        </w:rPr>
        <w:t xml:space="preserve">). </w:t>
      </w:r>
      <w:r>
        <w:rPr>
          <w:rStyle w:val="HMSpisok10-2"/>
        </w:rPr>
        <w:t>Недоступно для редактирования.</w:t>
      </w:r>
    </w:p>
    <w:p w:rsidR="00CA61BE" w:rsidRDefault="00675688">
      <w:pPr>
        <w:pStyle w:val="HMSpisok10-20"/>
        <w:numPr>
          <w:ilvl w:val="0"/>
          <w:numId w:val="23"/>
        </w:numPr>
      </w:pPr>
      <w:r>
        <w:rPr>
          <w:rStyle w:val="HMSpisok10-2"/>
          <w:b/>
        </w:rPr>
        <w:t>Содержание дополнительного требования</w:t>
      </w:r>
      <w:r>
        <w:rPr>
          <w:rStyle w:val="HMSpisok10-2"/>
        </w:rPr>
        <w:t xml:space="preserve"> – вручную  заполняется содержанием дополнительного требования. Необязательно для заполнения.</w:t>
      </w:r>
    </w:p>
    <w:p w:rsidR="00CA61BE" w:rsidRDefault="00675688">
      <w:pPr>
        <w:pStyle w:val="HMdopstrokapolya0"/>
      </w:pPr>
      <w:r>
        <w:rPr>
          <w:rStyle w:val="HMdopstrokapolya"/>
        </w:rPr>
        <w:t xml:space="preserve">Для сохранения требования нажимается кнопка </w:t>
      </w:r>
      <w:r>
        <w:rPr>
          <w:rStyle w:val="HMdopstrokapolya"/>
          <w:b/>
        </w:rPr>
        <w:t>ОК</w:t>
      </w:r>
      <w:r>
        <w:rPr>
          <w:rStyle w:val="HMdopstrokapolya"/>
        </w:rPr>
        <w:t>.</w:t>
      </w:r>
    </w:p>
    <w:p w:rsidR="00CA61BE" w:rsidRDefault="00675688">
      <w:pPr>
        <w:pStyle w:val="4"/>
        <w:spacing w:line="480" w:lineRule="auto"/>
      </w:pPr>
      <w:bookmarkStart w:id="25" w:name="Kriterii_otsenki_ZP"/>
      <w:bookmarkStart w:id="26" w:name="_Toc119502489"/>
      <w:r>
        <w:t>Группа полей «Критерии оценки»</w:t>
      </w:r>
      <w:bookmarkEnd w:id="25"/>
      <w:bookmarkEnd w:id="26"/>
    </w:p>
    <w:p w:rsidR="00CA61BE" w:rsidRDefault="00675688">
      <w:pPr>
        <w:pStyle w:val="HMComment0"/>
      </w:pPr>
      <w:r>
        <w:rPr>
          <w:rStyle w:val="HMComment"/>
        </w:rPr>
        <w:t xml:space="preserve">Группа полей </w:t>
      </w:r>
      <w:r>
        <w:rPr>
          <w:rStyle w:val="HMComment"/>
          <w:b/>
        </w:rPr>
        <w:t>Критерии оценки</w:t>
      </w:r>
      <w:r>
        <w:rPr>
          <w:rStyle w:val="HMComment"/>
        </w:rPr>
        <w:t xml:space="preserve"> состоит из списков </w:t>
      </w:r>
      <w:r>
        <w:rPr>
          <w:rStyle w:val="HMComment"/>
          <w:i/>
        </w:rPr>
        <w:t>Критерии</w:t>
      </w:r>
      <w:r>
        <w:rPr>
          <w:rStyle w:val="HMComment"/>
        </w:rPr>
        <w:t xml:space="preserve"> и </w:t>
      </w:r>
      <w:r>
        <w:rPr>
          <w:rStyle w:val="HMComment"/>
          <w:i/>
        </w:rPr>
        <w:t>Показатели критерия</w:t>
      </w:r>
      <w:r>
        <w:rPr>
          <w:rStyle w:val="HMComment"/>
        </w:rPr>
        <w:t>.</w:t>
      </w:r>
    </w:p>
    <w:p w:rsidR="00CA61BE" w:rsidRDefault="00361169">
      <w:pPr>
        <w:pStyle w:val="HMImageCaption0"/>
      </w:pPr>
      <w:r>
        <w:pict>
          <v:shape id="_x0000_s1057" style="width:481.5pt;height:38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857750"/>
                        <wp:effectExtent l="0" t="0" r="0" b="0"/>
                        <wp:docPr id="40"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NewzCrit.png"/>
                                <pic:cNvPicPr/>
                              </pic:nvPicPr>
                              <pic:blipFill>
                                <a:blip r:embed="rId38" cstate="print"/>
                                <a:stretch>
                                  <a:fillRect/>
                                </a:stretch>
                              </pic:blipFill>
                              <pic:spPr>
                                <a:xfrm>
                                  <a:off x="0" y="0"/>
                                  <a:ext cx="6115050" cy="4857750"/>
                                </a:xfrm>
                                <a:prstGeom prst="rect">
                                  <a:avLst/>
                                </a:prstGeom>
                              </pic:spPr>
                            </pic:pic>
                          </a:graphicData>
                        </a:graphic>
                      </wp:inline>
                    </w:drawing>
                  </w:r>
                </w:p>
                <w:p w:rsidR="00CA61BE" w:rsidRDefault="00675688">
                  <w:pPr>
                    <w:jc w:val="center"/>
                  </w:pPr>
                  <w:r>
                    <w:rPr>
                      <w:rStyle w:val="HMImageCaption"/>
                    </w:rPr>
                    <w:t>Рисунок 18 – Группа полей «Критерии оценки»</w:t>
                  </w:r>
                </w:p>
              </w:txbxContent>
            </v:textbox>
          </v:shape>
        </w:pict>
      </w:r>
      <w:r w:rsidR="00675688">
        <w:rPr>
          <w:rStyle w:val="HMComment"/>
        </w:rPr>
        <w:t xml:space="preserve">Для добавления критерия оценки на панели инструментов списка </w:t>
      </w:r>
      <w:r w:rsidR="00675688">
        <w:rPr>
          <w:rStyle w:val="HMComment"/>
          <w:i/>
        </w:rPr>
        <w:t>Критерии</w:t>
      </w:r>
      <w:r w:rsidR="00675688">
        <w:rPr>
          <w:rStyle w:val="HMComment"/>
        </w:rPr>
        <w:t xml:space="preserve"> нажимается кнопка </w:t>
      </w:r>
      <w:r w:rsidR="00675688">
        <w:rPr>
          <w:noProof/>
          <w:lang w:eastAsia="ru-RU"/>
        </w:rPr>
        <w:drawing>
          <wp:inline distT="0" distB="0" distL="0" distR="0">
            <wp:extent cx="295275" cy="409575"/>
            <wp:effectExtent l="0" t="0" r="0" b="0"/>
            <wp:docPr id="41"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sidR="00675688">
        <w:rPr>
          <w:rStyle w:val="HMComment"/>
        </w:rPr>
        <w:t xml:space="preserve"> (</w:t>
      </w:r>
      <w:r w:rsidR="00675688">
        <w:rPr>
          <w:rStyle w:val="HMComment"/>
          <w:b/>
        </w:rPr>
        <w:t>Создать</w:t>
      </w:r>
      <w:r w:rsidR="00675688">
        <w:rPr>
          <w:rStyle w:val="HMComment"/>
        </w:rPr>
        <w:t xml:space="preserve">), на экране появится форма редактора </w:t>
      </w:r>
      <w:r w:rsidR="00675688">
        <w:rPr>
          <w:rStyle w:val="HMComment"/>
          <w:i/>
        </w:rPr>
        <w:t>Критерии оценки</w:t>
      </w:r>
      <w:r w:rsidR="00675688">
        <w:rPr>
          <w:rStyle w:val="HMComment"/>
        </w:rPr>
        <w:t>:</w:t>
      </w:r>
    </w:p>
    <w:p w:rsidR="00CA61BE" w:rsidRDefault="00361169">
      <w:pPr>
        <w:pStyle w:val="HMImageCaption0"/>
      </w:pPr>
      <w:r>
        <w:pict>
          <v:shape id="_x0000_s1056" style="width:348.75pt;height:245.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429125" cy="3114675"/>
                        <wp:effectExtent l="0" t="0" r="0" b="0"/>
                        <wp:docPr id="42"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CreateCriteriaNew.png"/>
                                <pic:cNvPicPr/>
                              </pic:nvPicPr>
                              <pic:blipFill>
                                <a:blip r:embed="rId39" cstate="print"/>
                                <a:stretch>
                                  <a:fillRect/>
                                </a:stretch>
                              </pic:blipFill>
                              <pic:spPr>
                                <a:xfrm>
                                  <a:off x="0" y="0"/>
                                  <a:ext cx="4429125" cy="3114675"/>
                                </a:xfrm>
                                <a:prstGeom prst="rect">
                                  <a:avLst/>
                                </a:prstGeom>
                              </pic:spPr>
                            </pic:pic>
                          </a:graphicData>
                        </a:graphic>
                      </wp:inline>
                    </w:drawing>
                  </w:r>
                </w:p>
                <w:p w:rsidR="00CA61BE" w:rsidRDefault="00675688">
                  <w:pPr>
                    <w:jc w:val="center"/>
                  </w:pPr>
                  <w:r>
                    <w:rPr>
                      <w:rStyle w:val="HMImageCaption"/>
                    </w:rPr>
                    <w:t>Рисунок 19 – Редактор критерия оценки</w:t>
                  </w:r>
                </w:p>
              </w:txbxContent>
            </v:textbox>
          </v:shape>
        </w:pict>
      </w:r>
    </w:p>
    <w:p w:rsidR="00CA61BE" w:rsidRDefault="00675688">
      <w:pPr>
        <w:pStyle w:val="HMComment0"/>
      </w:pPr>
      <w:r>
        <w:rPr>
          <w:rStyle w:val="HMComment"/>
        </w:rPr>
        <w:lastRenderedPageBreak/>
        <w:t>В форме редактора заполняются поля:</w:t>
      </w:r>
    </w:p>
    <w:p w:rsidR="00CA61BE" w:rsidRDefault="00675688">
      <w:pPr>
        <w:pStyle w:val="HMSpisok10-10"/>
        <w:numPr>
          <w:ilvl w:val="0"/>
          <w:numId w:val="13"/>
        </w:numPr>
      </w:pPr>
      <w:r>
        <w:rPr>
          <w:rStyle w:val="HMSpisok10-1"/>
          <w:b/>
        </w:rPr>
        <w:t>Наименование</w:t>
      </w:r>
      <w:r>
        <w:rPr>
          <w:rStyle w:val="HMSpisok10-1"/>
        </w:rPr>
        <w:t xml:space="preserve"> – вручную вводится наименование шаблона критерия оценки.</w:t>
      </w:r>
    </w:p>
    <w:p w:rsidR="00CA61BE" w:rsidRDefault="00675688">
      <w:pPr>
        <w:pStyle w:val="HMSpisok10-10"/>
        <w:numPr>
          <w:ilvl w:val="0"/>
          <w:numId w:val="13"/>
        </w:numPr>
      </w:pPr>
      <w:r>
        <w:rPr>
          <w:rStyle w:val="HMSpisok10-1"/>
          <w:b/>
        </w:rPr>
        <w:t>Шаблон критерия</w:t>
      </w:r>
      <w:r>
        <w:rPr>
          <w:rStyle w:val="HMSpisok10-1"/>
        </w:rPr>
        <w:t xml:space="preserve"> – указывается шаблон критерия.</w:t>
      </w:r>
    </w:p>
    <w:p w:rsidR="00CA61BE" w:rsidRDefault="00675688">
      <w:pPr>
        <w:pStyle w:val="HMSpisok10-10"/>
        <w:numPr>
          <w:ilvl w:val="0"/>
          <w:numId w:val="13"/>
        </w:numPr>
      </w:pPr>
      <w:r>
        <w:rPr>
          <w:rStyle w:val="HMSpisok10-1"/>
          <w:b/>
        </w:rPr>
        <w:t>Тип</w:t>
      </w:r>
      <w:r>
        <w:rPr>
          <w:rStyle w:val="HMSpisok10-1"/>
        </w:rPr>
        <w:t xml:space="preserve"> – из раскрывающегося списка выбирается тип критерия оценки.</w:t>
      </w:r>
    </w:p>
    <w:p w:rsidR="00CA61BE" w:rsidRDefault="00675688">
      <w:pPr>
        <w:pStyle w:val="HMSpisok10-20"/>
        <w:numPr>
          <w:ilvl w:val="0"/>
          <w:numId w:val="13"/>
        </w:numPr>
      </w:pPr>
      <w:r>
        <w:rPr>
          <w:rStyle w:val="HMSpisok10-2"/>
          <w:b/>
        </w:rPr>
        <w:t>Код критерия оценки ЕИС</w:t>
      </w:r>
      <w:r>
        <w:rPr>
          <w:rStyle w:val="HMSpisok10-2"/>
        </w:rPr>
        <w:t xml:space="preserve"> – из раскрывающегося списка выбирается код критерия оценки в ЕИС</w:t>
      </w:r>
      <w:r>
        <w:rPr>
          <w:rStyle w:val="HMSpisok10-3"/>
        </w:rPr>
        <w:t>.</w:t>
      </w:r>
    </w:p>
    <w:p w:rsidR="00CA61BE" w:rsidRDefault="00675688">
      <w:pPr>
        <w:pStyle w:val="HMSpisok10-10"/>
        <w:numPr>
          <w:ilvl w:val="0"/>
          <w:numId w:val="13"/>
        </w:numPr>
      </w:pPr>
      <w:r>
        <w:rPr>
          <w:rStyle w:val="HMSpisok10-1"/>
          <w:b/>
        </w:rPr>
        <w:t>Минимальная значимость, %</w:t>
      </w:r>
      <w:r>
        <w:rPr>
          <w:rStyle w:val="HMSpisok10-1"/>
        </w:rPr>
        <w:t xml:space="preserve"> – отображается минимальная значимость критерия оценки в процентах.</w:t>
      </w:r>
    </w:p>
    <w:p w:rsidR="00CA61BE" w:rsidRDefault="00675688">
      <w:pPr>
        <w:pStyle w:val="HMSpisok10-10"/>
        <w:numPr>
          <w:ilvl w:val="0"/>
          <w:numId w:val="13"/>
        </w:numPr>
      </w:pPr>
      <w:r>
        <w:rPr>
          <w:rStyle w:val="HMSpisok10-1"/>
          <w:b/>
        </w:rPr>
        <w:t>Максимальная значимость, %</w:t>
      </w:r>
      <w:r>
        <w:rPr>
          <w:rStyle w:val="HMSpisok10-1"/>
        </w:rPr>
        <w:t xml:space="preserve"> – отображается максимальная значимость критерия оценки в процентах.</w:t>
      </w:r>
    </w:p>
    <w:p w:rsidR="00CA61BE" w:rsidRDefault="00675688">
      <w:pPr>
        <w:pStyle w:val="HMSpisok10-10"/>
        <w:numPr>
          <w:ilvl w:val="0"/>
          <w:numId w:val="13"/>
        </w:numPr>
      </w:pPr>
      <w:r>
        <w:rPr>
          <w:rStyle w:val="HMSpisok10-1"/>
          <w:b/>
        </w:rPr>
        <w:t>Значимость, %</w:t>
      </w:r>
      <w:r>
        <w:rPr>
          <w:rStyle w:val="HMSpisok10-1"/>
        </w:rPr>
        <w:t xml:space="preserve"> – вручную вводится значимость, которая будет автоматически заполняться в решениях и заявках при выборе данного критерия.</w:t>
      </w:r>
    </w:p>
    <w:p w:rsidR="00CA61BE" w:rsidRDefault="00675688">
      <w:pPr>
        <w:pStyle w:val="HMSpisok10-10"/>
        <w:numPr>
          <w:ilvl w:val="0"/>
          <w:numId w:val="13"/>
        </w:numPr>
      </w:pPr>
      <w:r>
        <w:rPr>
          <w:rStyle w:val="HMSpisok10-1"/>
          <w:b/>
        </w:rPr>
        <w:t>Значимость при применении п. 2 ч. 7 ст. 37 44-ФЗ, %</w:t>
      </w:r>
      <w:r>
        <w:rPr>
          <w:rStyle w:val="HMSpisok10-1"/>
        </w:rPr>
        <w:t xml:space="preserve"> – вручную указывается процент значимости критерия оценки при применении </w:t>
      </w:r>
      <w:r>
        <w:rPr>
          <w:rStyle w:val="HMSpisok10-1"/>
          <w:i/>
        </w:rPr>
        <w:t>п. 2 ч. 7 ст. 37 44-ФЗ</w:t>
      </w:r>
      <w:r>
        <w:rPr>
          <w:rStyle w:val="HMSpisok10-1"/>
        </w:rPr>
        <w:t>.</w:t>
      </w:r>
    </w:p>
    <w:p w:rsidR="00CA61BE" w:rsidRDefault="00675688">
      <w:pPr>
        <w:pStyle w:val="HMSpisok10-10"/>
        <w:numPr>
          <w:ilvl w:val="0"/>
          <w:numId w:val="13"/>
        </w:numPr>
      </w:pPr>
      <w:r>
        <w:rPr>
          <w:rStyle w:val="HMSpisok10-1"/>
          <w:b/>
        </w:rPr>
        <w:t>Наличие показателей при определении критерия</w:t>
      </w:r>
      <w:r>
        <w:rPr>
          <w:rStyle w:val="HMSpisok10-1"/>
        </w:rPr>
        <w:t xml:space="preserve"> – при включении признака становится доступным добавление показателей критерия в решении.</w:t>
      </w:r>
    </w:p>
    <w:p w:rsidR="00CA61BE" w:rsidRDefault="00675688">
      <w:pPr>
        <w:pStyle w:val="HMSpisok10-10"/>
        <w:numPr>
          <w:ilvl w:val="0"/>
          <w:numId w:val="13"/>
        </w:numPr>
      </w:pPr>
      <w:r>
        <w:rPr>
          <w:rStyle w:val="HMSpisok10-1"/>
          <w:b/>
        </w:rPr>
        <w:t>Порядок оценки по критерию</w:t>
      </w:r>
      <w:r>
        <w:rPr>
          <w:rStyle w:val="HMSpisok10-1"/>
        </w:rPr>
        <w:t xml:space="preserve"> – из раскрывающего списка выбирается порядок оценки критерия.</w:t>
      </w:r>
    </w:p>
    <w:p w:rsidR="00CA61BE" w:rsidRDefault="00675688">
      <w:pPr>
        <w:pStyle w:val="HMSpisok10-10"/>
        <w:numPr>
          <w:ilvl w:val="0"/>
          <w:numId w:val="13"/>
        </w:numPr>
      </w:pPr>
      <w:r>
        <w:rPr>
          <w:rStyle w:val="HMSpisok10-1"/>
          <w:b/>
        </w:rPr>
        <w:t>Предельное значение критерия</w:t>
      </w:r>
      <w:r>
        <w:rPr>
          <w:rStyle w:val="HMSpisok10-1"/>
        </w:rPr>
        <w:t xml:space="preserve"> – вручную вводится предельное значение критерия оценки.</w:t>
      </w:r>
    </w:p>
    <w:p w:rsidR="00CA61BE" w:rsidRDefault="00675688">
      <w:pPr>
        <w:pStyle w:val="HMSpisok10-10"/>
        <w:numPr>
          <w:ilvl w:val="0"/>
          <w:numId w:val="13"/>
        </w:numPr>
      </w:pPr>
      <w:r>
        <w:rPr>
          <w:rStyle w:val="HMSpisok10-1"/>
          <w:b/>
        </w:rPr>
        <w:t xml:space="preserve">Формула расчета </w:t>
      </w:r>
      <w:r>
        <w:rPr>
          <w:rStyle w:val="HMSpisok10-1"/>
        </w:rPr>
        <w:t>– вручную указывается формула расчета критерия оценки.</w:t>
      </w:r>
    </w:p>
    <w:p w:rsidR="00CA61BE" w:rsidRDefault="00675688">
      <w:pPr>
        <w:pStyle w:val="HMSpisok10-10"/>
        <w:numPr>
          <w:ilvl w:val="0"/>
          <w:numId w:val="13"/>
        </w:numPr>
      </w:pPr>
      <w:r>
        <w:rPr>
          <w:rStyle w:val="HMSpisok10-1"/>
          <w:b/>
        </w:rPr>
        <w:t>Дополнительная информация о содержании и порядке оценки по критерию</w:t>
      </w:r>
      <w:r>
        <w:rPr>
          <w:rStyle w:val="HMSpisok10-1"/>
        </w:rPr>
        <w:t xml:space="preserve"> – вручную указывается дополнительная текстовая информация о содержании критерия и порядке его оценки.</w:t>
      </w:r>
    </w:p>
    <w:p w:rsidR="00CA61BE" w:rsidRDefault="00CA61BE">
      <w:pPr>
        <w:pStyle w:val="HMComment0"/>
      </w:pPr>
    </w:p>
    <w:p w:rsidR="00CA61BE" w:rsidRDefault="00675688">
      <w:pPr>
        <w:pStyle w:val="HMComment0"/>
      </w:pPr>
      <w:r>
        <w:rPr>
          <w:rStyle w:val="HMComment"/>
        </w:rPr>
        <w:t xml:space="preserve">В нижней части формы редактора </w:t>
      </w:r>
      <w:r>
        <w:rPr>
          <w:rStyle w:val="HMComment"/>
          <w:i/>
        </w:rPr>
        <w:t>Критерии оценки</w:t>
      </w:r>
      <w:r>
        <w:rPr>
          <w:rStyle w:val="HMComment"/>
        </w:rPr>
        <w:t xml:space="preserve"> расположен список </w:t>
      </w:r>
      <w:r>
        <w:rPr>
          <w:rStyle w:val="HMComment"/>
          <w:i/>
        </w:rPr>
        <w:t>Показатели критерия</w:t>
      </w:r>
      <w:r>
        <w:rPr>
          <w:rStyle w:val="HMComment"/>
        </w:rPr>
        <w:t>.</w:t>
      </w:r>
    </w:p>
    <w:p w:rsidR="00CA61BE" w:rsidRDefault="00675688">
      <w:pPr>
        <w:pStyle w:val="HMComment0"/>
      </w:pPr>
      <w:r>
        <w:rPr>
          <w:rStyle w:val="HMComment"/>
        </w:rPr>
        <w:t xml:space="preserve">Для добавления показателя нажимается кнопка </w:t>
      </w:r>
      <w:r>
        <w:rPr>
          <w:noProof/>
          <w:lang w:eastAsia="ru-RU"/>
        </w:rPr>
        <w:drawing>
          <wp:inline distT="0" distB="0" distL="0" distR="0">
            <wp:extent cx="295275" cy="409575"/>
            <wp:effectExtent l="0" t="0" r="0" b="0"/>
            <wp:docPr id="43"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xml:space="preserve">), на экране появится форма редактора </w:t>
      </w:r>
      <w:r>
        <w:rPr>
          <w:rStyle w:val="HMComment"/>
          <w:i/>
        </w:rPr>
        <w:t>Показатели критерия</w:t>
      </w:r>
      <w:r>
        <w:rPr>
          <w:rStyle w:val="HMComment"/>
        </w:rPr>
        <w:t>:</w:t>
      </w:r>
    </w:p>
    <w:p w:rsidR="00CA61BE" w:rsidRDefault="00361169">
      <w:pPr>
        <w:pStyle w:val="HMImageCaption0"/>
      </w:pPr>
      <w:r>
        <w:pict>
          <v:shape id="_x0000_s1055" style="width:365.25pt;height:194.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638675" cy="2466975"/>
                        <wp:effectExtent l="0" t="0" r="0" b="0"/>
                        <wp:docPr id="44"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zateli_kriteriya_Dobavlenie.png"/>
                                <pic:cNvPicPr/>
                              </pic:nvPicPr>
                              <pic:blipFill>
                                <a:blip r:embed="rId40" cstate="print"/>
                                <a:stretch>
                                  <a:fillRect/>
                                </a:stretch>
                              </pic:blipFill>
                              <pic:spPr>
                                <a:xfrm>
                                  <a:off x="0" y="0"/>
                                  <a:ext cx="4638675" cy="2466975"/>
                                </a:xfrm>
                                <a:prstGeom prst="rect">
                                  <a:avLst/>
                                </a:prstGeom>
                              </pic:spPr>
                            </pic:pic>
                          </a:graphicData>
                        </a:graphic>
                      </wp:inline>
                    </w:drawing>
                  </w:r>
                </w:p>
                <w:p w:rsidR="00CA61BE" w:rsidRDefault="00675688">
                  <w:pPr>
                    <w:jc w:val="center"/>
                  </w:pPr>
                  <w:r>
                    <w:rPr>
                      <w:rStyle w:val="HMImageCaption"/>
                    </w:rPr>
                    <w:t>Рисунок 20 – Форма добавления показателя критерия</w:t>
                  </w:r>
                </w:p>
              </w:txbxContent>
            </v:textbox>
          </v:shape>
        </w:pict>
      </w:r>
    </w:p>
    <w:p w:rsidR="00CA61BE" w:rsidRDefault="00675688">
      <w:pPr>
        <w:pStyle w:val="HMComment0"/>
      </w:pPr>
      <w:r>
        <w:rPr>
          <w:rStyle w:val="HMComment"/>
        </w:rPr>
        <w:t>На форме содержатся поля:</w:t>
      </w:r>
    </w:p>
    <w:p w:rsidR="00CA61BE" w:rsidRDefault="00675688">
      <w:pPr>
        <w:pStyle w:val="HMSpisok10-10"/>
        <w:numPr>
          <w:ilvl w:val="0"/>
          <w:numId w:val="13"/>
        </w:numPr>
      </w:pPr>
      <w:r>
        <w:rPr>
          <w:rStyle w:val="HMSpisok10-1"/>
          <w:b/>
        </w:rPr>
        <w:lastRenderedPageBreak/>
        <w:t>Наименование</w:t>
      </w:r>
      <w:r>
        <w:rPr>
          <w:rStyle w:val="HMSpisok10-1"/>
        </w:rPr>
        <w:t xml:space="preserve"> – вручную вводится наименование показателя критерия оценки. Обязательно для заполнения.</w:t>
      </w:r>
    </w:p>
    <w:p w:rsidR="00CA61BE" w:rsidRDefault="00675688">
      <w:pPr>
        <w:pStyle w:val="HMSpisok10-10"/>
        <w:numPr>
          <w:ilvl w:val="0"/>
          <w:numId w:val="13"/>
        </w:numPr>
      </w:pPr>
      <w:r>
        <w:rPr>
          <w:rStyle w:val="HMSpisok10-1"/>
          <w:b/>
        </w:rPr>
        <w:t>Значимость, %</w:t>
      </w:r>
      <w:r>
        <w:rPr>
          <w:rStyle w:val="HMSpisok10-1"/>
        </w:rPr>
        <w:t xml:space="preserve"> – вручную вводится значимость показателя в процентах.</w:t>
      </w:r>
    </w:p>
    <w:p w:rsidR="00CA61BE" w:rsidRDefault="00675688">
      <w:pPr>
        <w:pStyle w:val="HMSpisok10-10"/>
        <w:numPr>
          <w:ilvl w:val="0"/>
          <w:numId w:val="13"/>
        </w:numPr>
      </w:pPr>
      <w:r>
        <w:rPr>
          <w:rStyle w:val="HMSpisok10-1"/>
          <w:b/>
        </w:rPr>
        <w:t>Предельное значение показателя</w:t>
      </w:r>
      <w:r>
        <w:rPr>
          <w:rStyle w:val="HMSpisok10-1"/>
        </w:rPr>
        <w:t xml:space="preserve"> – вручную вводится предельное значение показателя.</w:t>
      </w:r>
    </w:p>
    <w:p w:rsidR="00CA61BE" w:rsidRDefault="00675688">
      <w:pPr>
        <w:pStyle w:val="HMSpisok10-10"/>
        <w:numPr>
          <w:ilvl w:val="0"/>
          <w:numId w:val="13"/>
        </w:numPr>
      </w:pPr>
      <w:r>
        <w:rPr>
          <w:rStyle w:val="HMSpisok10-1"/>
          <w:b/>
        </w:rPr>
        <w:t>Порядок оценки по показателю</w:t>
      </w:r>
      <w:r>
        <w:rPr>
          <w:rStyle w:val="HMSpisok10-1"/>
        </w:rPr>
        <w:t xml:space="preserve"> – </w:t>
      </w:r>
      <w:r>
        <w:rPr>
          <w:rStyle w:val="HMdopstrokapolya"/>
        </w:rPr>
        <w:t>из раскрывающегося списка выбирается порядок оценки показателя.</w:t>
      </w:r>
      <w:r>
        <w:rPr>
          <w:rStyle w:val="HMSpisok10-2"/>
        </w:rPr>
        <w:t xml:space="preserve"> </w:t>
      </w:r>
      <w:r>
        <w:rPr>
          <w:rStyle w:val="HMSpisok10-1"/>
        </w:rPr>
        <w:t>Обязательно для заполнения.</w:t>
      </w:r>
    </w:p>
    <w:p w:rsidR="00CA61BE" w:rsidRDefault="00675688">
      <w:pPr>
        <w:pStyle w:val="HMSpisok10-10"/>
        <w:numPr>
          <w:ilvl w:val="0"/>
          <w:numId w:val="13"/>
        </w:numPr>
      </w:pPr>
      <w:r>
        <w:rPr>
          <w:rStyle w:val="HMSpisok10-1"/>
          <w:b/>
        </w:rPr>
        <w:t>Формула расчета</w:t>
      </w:r>
      <w:r>
        <w:rPr>
          <w:rStyle w:val="HMSpisok10-1"/>
        </w:rPr>
        <w:t xml:space="preserve"> – вручную вводится формула расчета показателя.</w:t>
      </w:r>
    </w:p>
    <w:p w:rsidR="00CA61BE" w:rsidRDefault="00675688">
      <w:pPr>
        <w:pStyle w:val="HMSpisok10-10"/>
        <w:numPr>
          <w:ilvl w:val="0"/>
          <w:numId w:val="13"/>
        </w:numPr>
      </w:pPr>
      <w:r>
        <w:rPr>
          <w:rStyle w:val="HMSpisok10-1"/>
          <w:b/>
        </w:rPr>
        <w:t>Описание</w:t>
      </w:r>
      <w:r>
        <w:rPr>
          <w:rStyle w:val="HMSpisok10-1"/>
        </w:rPr>
        <w:t xml:space="preserve"> – вручную вводится описание показателя критерия оценки.</w:t>
      </w:r>
    </w:p>
    <w:p w:rsidR="00CA61BE" w:rsidRDefault="00675688">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CA61BE" w:rsidRDefault="00675688">
      <w:pPr>
        <w:pStyle w:val="HMComment0"/>
      </w:pPr>
      <w:r>
        <w:rPr>
          <w:rStyle w:val="HMComment"/>
        </w:rPr>
        <w:t xml:space="preserve">Для сохранения критерия нажимается кнопка </w:t>
      </w:r>
      <w:r>
        <w:rPr>
          <w:rStyle w:val="HMComment"/>
          <w:b/>
        </w:rPr>
        <w:t>ОК</w:t>
      </w:r>
      <w:r>
        <w:rPr>
          <w:rStyle w:val="HMComment"/>
        </w:rPr>
        <w:t xml:space="preserve"> или</w:t>
      </w:r>
      <w:proofErr w:type="gramStart"/>
      <w:r>
        <w:rPr>
          <w:rStyle w:val="HMComment"/>
        </w:rPr>
        <w:t xml:space="preserve"> </w:t>
      </w:r>
      <w:r>
        <w:rPr>
          <w:rStyle w:val="HMComment"/>
          <w:b/>
        </w:rPr>
        <w:t>П</w:t>
      </w:r>
      <w:proofErr w:type="gramEnd"/>
      <w:r>
        <w:rPr>
          <w:rStyle w:val="HMComment"/>
          <w:b/>
        </w:rPr>
        <w:t>рименить</w:t>
      </w:r>
      <w:r>
        <w:rPr>
          <w:rStyle w:val="HMComment"/>
        </w:rPr>
        <w:t>.</w:t>
      </w:r>
    </w:p>
    <w:p w:rsidR="00CA61BE" w:rsidRDefault="00675688">
      <w:pPr>
        <w:pStyle w:val="HMComment0"/>
      </w:pPr>
      <w:r>
        <w:rPr>
          <w:rStyle w:val="HMComment"/>
        </w:rPr>
        <w:t xml:space="preserve">Для добавления критерия оценки из справочника </w:t>
      </w:r>
      <w:r>
        <w:rPr>
          <w:rStyle w:val="HMComment"/>
          <w:i/>
        </w:rPr>
        <w:t>Типовые требования и критерии оценки</w:t>
      </w:r>
      <w:r>
        <w:rPr>
          <w:rStyle w:val="HMComment"/>
        </w:rPr>
        <w:t xml:space="preserve"> нажимается кнопка </w:t>
      </w:r>
      <w:r>
        <w:rPr>
          <w:noProof/>
          <w:lang w:eastAsia="ru-RU"/>
        </w:rPr>
        <w:drawing>
          <wp:inline distT="0" distB="0" distL="0" distR="0">
            <wp:extent cx="304800" cy="304800"/>
            <wp:effectExtent l="0" t="0" r="0" b="0"/>
            <wp:docPr id="45"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3" cstate="print"/>
                    <a:stretch>
                      <a:fillRect/>
                    </a:stretch>
                  </pic:blipFill>
                  <pic:spPr>
                    <a:xfrm>
                      <a:off x="0" y="0"/>
                      <a:ext cx="304800" cy="304800"/>
                    </a:xfrm>
                    <a:prstGeom prst="rect">
                      <a:avLst/>
                    </a:prstGeom>
                  </pic:spPr>
                </pic:pic>
              </a:graphicData>
            </a:graphic>
          </wp:inline>
        </w:drawing>
      </w:r>
      <w:r>
        <w:rPr>
          <w:rStyle w:val="HMComment"/>
        </w:rPr>
        <w:t xml:space="preserve"> (</w:t>
      </w:r>
      <w:r>
        <w:rPr>
          <w:rStyle w:val="HMComment"/>
          <w:b/>
        </w:rPr>
        <w:t>Из справочника</w:t>
      </w:r>
      <w:r>
        <w:rPr>
          <w:rStyle w:val="HMComment"/>
        </w:rPr>
        <w:t xml:space="preserve">) на панели инструментов списка </w:t>
      </w:r>
      <w:r>
        <w:rPr>
          <w:rStyle w:val="HMComment"/>
          <w:i/>
        </w:rPr>
        <w:t>Критерии оценки</w:t>
      </w:r>
      <w:r>
        <w:rPr>
          <w:rStyle w:val="HMComment"/>
        </w:rPr>
        <w:t>. В открывшемся окне указывается нужная запись и нажимается кнопка</w:t>
      </w:r>
      <w:proofErr w:type="gramStart"/>
      <w:r>
        <w:rPr>
          <w:rStyle w:val="HMComment"/>
        </w:rPr>
        <w:t xml:space="preserve"> </w:t>
      </w:r>
      <w:r>
        <w:rPr>
          <w:rStyle w:val="HMComment"/>
          <w:b/>
        </w:rPr>
        <w:t>В</w:t>
      </w:r>
      <w:proofErr w:type="gramEnd"/>
      <w:r>
        <w:rPr>
          <w:rStyle w:val="HMComment"/>
          <w:b/>
        </w:rPr>
        <w:t>ыбрать</w:t>
      </w:r>
      <w:r>
        <w:rPr>
          <w:rStyle w:val="HMComment"/>
        </w:rPr>
        <w:t>.</w:t>
      </w:r>
    </w:p>
    <w:p w:rsidR="00CA61BE" w:rsidRDefault="00675688">
      <w:pPr>
        <w:pStyle w:val="4"/>
        <w:spacing w:line="480" w:lineRule="auto"/>
      </w:pPr>
      <w:bookmarkStart w:id="27" w:name="Trebovaniya_i_informatsiya_po_zaBA08CDD4"/>
      <w:bookmarkStart w:id="28" w:name="_Toc119502490"/>
      <w:r>
        <w:t>Группа полей «Требования и информация по заказчику»</w:t>
      </w:r>
      <w:bookmarkEnd w:id="27"/>
      <w:bookmarkEnd w:id="28"/>
    </w:p>
    <w:p w:rsidR="00CA61BE" w:rsidRDefault="00675688">
      <w:pPr>
        <w:pStyle w:val="HMComment0"/>
      </w:pPr>
      <w:r>
        <w:rPr>
          <w:rStyle w:val="HMComment"/>
        </w:rPr>
        <w:t xml:space="preserve">Группа полей </w:t>
      </w:r>
      <w:r>
        <w:rPr>
          <w:rStyle w:val="HMComment"/>
          <w:b/>
        </w:rPr>
        <w:t>Требования и информация по заказчику</w:t>
      </w:r>
      <w:r>
        <w:rPr>
          <w:rStyle w:val="HMComment"/>
        </w:rPr>
        <w:t xml:space="preserve"> имеет вид:</w:t>
      </w:r>
    </w:p>
    <w:p w:rsidR="00CA61BE" w:rsidRDefault="00361169">
      <w:pPr>
        <w:pStyle w:val="HMImageCaption0"/>
      </w:pPr>
      <w:r>
        <w:pict>
          <v:shape id="_x0000_s1054" style="width:481.5pt;height:242.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076575"/>
                        <wp:effectExtent l="0" t="0" r="0" b="0"/>
                        <wp:docPr id="4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_Trebovaniya_i_informatsiya_po_zakazchiku_223.png"/>
                                <pic:cNvPicPr/>
                              </pic:nvPicPr>
                              <pic:blipFill>
                                <a:blip r:embed="rId41" cstate="print"/>
                                <a:stretch>
                                  <a:fillRect/>
                                </a:stretch>
                              </pic:blipFill>
                              <pic:spPr>
                                <a:xfrm>
                                  <a:off x="0" y="0"/>
                                  <a:ext cx="6115050" cy="3076575"/>
                                </a:xfrm>
                                <a:prstGeom prst="rect">
                                  <a:avLst/>
                                </a:prstGeom>
                              </pic:spPr>
                            </pic:pic>
                          </a:graphicData>
                        </a:graphic>
                      </wp:inline>
                    </w:drawing>
                  </w:r>
                </w:p>
                <w:p w:rsidR="00CA61BE" w:rsidRDefault="00675688">
                  <w:pPr>
                    <w:jc w:val="center"/>
                  </w:pPr>
                  <w:r>
                    <w:rPr>
                      <w:rStyle w:val="HMImageCaption"/>
                    </w:rPr>
                    <w:t>Рисунок 21 – Группа полей «Требования и информация по заказчику»</w:t>
                  </w:r>
                </w:p>
              </w:txbxContent>
            </v:textbox>
          </v:shape>
        </w:pict>
      </w:r>
    </w:p>
    <w:p w:rsidR="00CA61BE" w:rsidRDefault="00675688" w:rsidP="00361169">
      <w:pPr>
        <w:pStyle w:val="HMComment0"/>
      </w:pPr>
      <w:r>
        <w:rPr>
          <w:rStyle w:val="HMComment"/>
        </w:rPr>
        <w:t>В группе полей заполняются поля:</w:t>
      </w:r>
    </w:p>
    <w:p w:rsidR="00CA61BE" w:rsidRDefault="00675688">
      <w:pPr>
        <w:pStyle w:val="HMSpisok10-10"/>
        <w:numPr>
          <w:ilvl w:val="0"/>
          <w:numId w:val="13"/>
        </w:numPr>
      </w:pPr>
      <w:r>
        <w:rPr>
          <w:rStyle w:val="HMSpisok10-1"/>
          <w:b/>
        </w:rPr>
        <w:t>Номер позиции плана закупок</w:t>
      </w:r>
      <w:r>
        <w:rPr>
          <w:rStyle w:val="HMSpisok10-1"/>
        </w:rPr>
        <w:t xml:space="preserve"> – вручную вводится номер позиции плана закупок.  </w:t>
      </w:r>
    </w:p>
    <w:p w:rsidR="00CA61BE" w:rsidRDefault="00675688">
      <w:pPr>
        <w:pStyle w:val="HMSpisok10-10"/>
        <w:numPr>
          <w:ilvl w:val="0"/>
          <w:numId w:val="13"/>
        </w:numPr>
      </w:pPr>
      <w:r>
        <w:rPr>
          <w:rStyle w:val="HMSpisok10-1"/>
          <w:b/>
        </w:rPr>
        <w:t>Начальная (максимальная) цена (с НДС)</w:t>
      </w:r>
      <w:r>
        <w:rPr>
          <w:rStyle w:val="HMSpisok10-1"/>
        </w:rPr>
        <w:t>/</w:t>
      </w:r>
      <w:r>
        <w:rPr>
          <w:rStyle w:val="HMSpisok10-1"/>
          <w:b/>
        </w:rPr>
        <w:t>(без НДС)</w:t>
      </w:r>
      <w:r>
        <w:rPr>
          <w:rStyle w:val="HMSpisok10-1"/>
        </w:rPr>
        <w:t xml:space="preserve"> – вручную вводится </w:t>
      </w:r>
      <w:proofErr w:type="gramStart"/>
      <w:r>
        <w:rPr>
          <w:rStyle w:val="HMSpisok10-1"/>
        </w:rPr>
        <w:t>Н(</w:t>
      </w:r>
      <w:proofErr w:type="gramEnd"/>
      <w:r>
        <w:rPr>
          <w:rStyle w:val="HMSpisok10-1"/>
        </w:rPr>
        <w:t>М)ЦК. Автоматически заполняется значением суммы по заявке/лоту заявки.</w:t>
      </w:r>
    </w:p>
    <w:p w:rsidR="00CA61BE" w:rsidRDefault="00675688">
      <w:pPr>
        <w:pStyle w:val="HMSpisok10-10"/>
        <w:numPr>
          <w:ilvl w:val="0"/>
          <w:numId w:val="13"/>
        </w:numPr>
      </w:pPr>
      <w:r>
        <w:rPr>
          <w:rStyle w:val="HMSpisok10-1"/>
          <w:b/>
        </w:rPr>
        <w:t xml:space="preserve">Описание объекта закупки </w:t>
      </w:r>
      <w:r>
        <w:rPr>
          <w:rStyle w:val="HMSpisok10-1"/>
        </w:rPr>
        <w:t>– вручную вводится описание объекта закупки.</w:t>
      </w:r>
      <w:r>
        <w:rPr>
          <w:rStyle w:val="HMPrimechaniya"/>
        </w:rPr>
        <w:t xml:space="preserve"> </w:t>
      </w:r>
      <w:r>
        <w:rPr>
          <w:rStyle w:val="HMSpisok10-1"/>
        </w:rPr>
        <w:t xml:space="preserve"> </w:t>
      </w:r>
    </w:p>
    <w:p w:rsidR="00CA61BE" w:rsidRDefault="00675688">
      <w:pPr>
        <w:pStyle w:val="HMSpisok10-10"/>
        <w:numPr>
          <w:ilvl w:val="0"/>
          <w:numId w:val="13"/>
        </w:numPr>
      </w:pPr>
      <w:r>
        <w:rPr>
          <w:rStyle w:val="HMSpisok10-1"/>
          <w:b/>
        </w:rPr>
        <w:lastRenderedPageBreak/>
        <w:t>Срок исполнения контракта, отдельных этапов исполнения контракта</w:t>
      </w:r>
      <w:r>
        <w:rPr>
          <w:rStyle w:val="HMSpisok10-1"/>
        </w:rPr>
        <w:t xml:space="preserve"> – вручную вводится описание срока поставки товара, выполнения работ, оказания услуг.</w:t>
      </w:r>
    </w:p>
    <w:p w:rsidR="00CA61BE" w:rsidRDefault="00675688">
      <w:pPr>
        <w:pStyle w:val="HMSpisok10-10"/>
        <w:numPr>
          <w:ilvl w:val="0"/>
          <w:numId w:val="13"/>
        </w:numPr>
      </w:pPr>
      <w:r>
        <w:rPr>
          <w:rStyle w:val="HMSpisok10-1"/>
          <w:b/>
        </w:rPr>
        <w:t>Размер аванса</w:t>
      </w:r>
      <w:r>
        <w:rPr>
          <w:rStyle w:val="HMSpisok10-1"/>
        </w:rPr>
        <w:t xml:space="preserve"> – вручную вводится сумма аванса.</w:t>
      </w:r>
    </w:p>
    <w:p w:rsidR="00361169" w:rsidRPr="00361169" w:rsidRDefault="00675688" w:rsidP="00361169">
      <w:pPr>
        <w:pStyle w:val="HMSpisok10-10"/>
        <w:numPr>
          <w:ilvl w:val="0"/>
          <w:numId w:val="13"/>
        </w:numPr>
        <w:rPr>
          <w:rStyle w:val="HMSpisok10-1"/>
          <w:color w:val="auto"/>
        </w:rPr>
      </w:pPr>
      <w:r>
        <w:rPr>
          <w:rStyle w:val="HMSpisok10-1"/>
          <w:b/>
        </w:rPr>
        <w:t>Размер аванса, %</w:t>
      </w:r>
      <w:r>
        <w:rPr>
          <w:rStyle w:val="HMSpisok10-1"/>
        </w:rPr>
        <w:t xml:space="preserve"> – указывается процент аванса от суммы </w:t>
      </w:r>
      <w:proofErr w:type="gramStart"/>
      <w:r>
        <w:rPr>
          <w:rStyle w:val="HMSpisok10-1"/>
        </w:rPr>
        <w:t>Н(</w:t>
      </w:r>
      <w:proofErr w:type="gramEnd"/>
      <w:r>
        <w:rPr>
          <w:rStyle w:val="HMSpisok10-1"/>
        </w:rPr>
        <w:t>М)ЦК.</w:t>
      </w:r>
    </w:p>
    <w:p w:rsidR="00CA61BE" w:rsidRDefault="00675688" w:rsidP="00361169">
      <w:pPr>
        <w:pStyle w:val="HMSpisok10-10"/>
        <w:numPr>
          <w:ilvl w:val="0"/>
          <w:numId w:val="13"/>
        </w:numPr>
      </w:pPr>
      <w:r w:rsidRPr="00361169">
        <w:rPr>
          <w:rStyle w:val="HMSpisok10-1"/>
          <w:b/>
        </w:rPr>
        <w:t xml:space="preserve">Расчеты по контракту в части выплаты аванса подлежат казначейскому сопровождению </w:t>
      </w:r>
      <w:r>
        <w:rPr>
          <w:rStyle w:val="HMSpisok10-1"/>
        </w:rPr>
        <w:t xml:space="preserve">– признак выключается и становится недоступным для редактирования, если поле </w:t>
      </w:r>
      <w:r w:rsidRPr="00361169">
        <w:rPr>
          <w:rStyle w:val="HMSpisok10-1"/>
          <w:b/>
        </w:rPr>
        <w:t>Размер аванса, %</w:t>
      </w:r>
      <w:r>
        <w:rPr>
          <w:rStyle w:val="HMSpisok10-1"/>
        </w:rPr>
        <w:t xml:space="preserve"> очищено. Доступно для редактирования на статусах </w:t>
      </w:r>
      <w:r w:rsidRPr="00361169">
        <w:rPr>
          <w:rStyle w:val="HMSpisok10-1"/>
          <w:i/>
        </w:rPr>
        <w:t>«Отложен»/</w:t>
      </w:r>
      <w:r>
        <w:rPr>
          <w:rStyle w:val="HMSpisok10-1"/>
        </w:rPr>
        <w:t xml:space="preserve"> </w:t>
      </w:r>
      <w:r w:rsidRPr="00361169">
        <w:rPr>
          <w:rStyle w:val="HMSpisok10-1"/>
          <w:i/>
        </w:rPr>
        <w:t>«Новый»</w:t>
      </w:r>
      <w:r>
        <w:rPr>
          <w:rStyle w:val="HMSpisok10-1"/>
        </w:rPr>
        <w:t xml:space="preserve">, если поле </w:t>
      </w:r>
      <w:r w:rsidRPr="00361169">
        <w:rPr>
          <w:rStyle w:val="HMSpisok10-1"/>
          <w:b/>
        </w:rPr>
        <w:t>Размер аванса,%</w:t>
      </w:r>
      <w:r>
        <w:rPr>
          <w:rStyle w:val="HMSpisok10-1"/>
        </w:rPr>
        <w:t xml:space="preserve"> не пустое и в поле </w:t>
      </w:r>
      <w:r w:rsidRPr="00361169">
        <w:rPr>
          <w:rStyle w:val="HMSpisok10-1"/>
          <w:b/>
        </w:rPr>
        <w:t>Информация о банковском сопровождении контракта</w:t>
      </w:r>
      <w:r>
        <w:rPr>
          <w:rStyle w:val="HMSpisok10-1"/>
        </w:rPr>
        <w:t xml:space="preserve">  значение</w:t>
      </w:r>
      <w:proofErr w:type="gramStart"/>
      <w:r>
        <w:rPr>
          <w:rStyle w:val="HMSpisok10-1"/>
        </w:rPr>
        <w:t xml:space="preserve"> </w:t>
      </w:r>
      <w:r w:rsidRPr="00361169">
        <w:rPr>
          <w:rStyle w:val="HMSpisok10-1"/>
          <w:i/>
        </w:rPr>
        <w:t>Т</w:t>
      </w:r>
      <w:proofErr w:type="gramEnd"/>
      <w:r w:rsidRPr="00361169">
        <w:rPr>
          <w:rStyle w:val="HMSpisok10-1"/>
          <w:i/>
        </w:rPr>
        <w:t>ребуется казначейское сопровождение контракта</w:t>
      </w:r>
      <w:r>
        <w:rPr>
          <w:rStyle w:val="HMSpisok10-1"/>
        </w:rPr>
        <w:t xml:space="preserve"> или </w:t>
      </w:r>
      <w:r w:rsidRPr="00361169">
        <w:rPr>
          <w:rStyle w:val="HMSpisok10-1"/>
          <w:i/>
        </w:rPr>
        <w:t>Требуется банковское и казначейское сопровождение контракта</w:t>
      </w:r>
      <w:r>
        <w:rPr>
          <w:rStyle w:val="HMSpisok10-1"/>
        </w:rPr>
        <w:t>.</w:t>
      </w:r>
      <w:r>
        <w:tab/>
      </w:r>
    </w:p>
    <w:p w:rsidR="00CA61BE" w:rsidRDefault="00675688">
      <w:pPr>
        <w:pStyle w:val="HMSpisok10-10"/>
        <w:numPr>
          <w:ilvl w:val="0"/>
          <w:numId w:val="13"/>
        </w:numPr>
      </w:pPr>
      <w:r>
        <w:rPr>
          <w:rStyle w:val="HMSpisok10-1"/>
          <w:b/>
        </w:rPr>
        <w:t xml:space="preserve">Не учитывать закупку при расчете совокупного годового объема договоров, в соответствии с п. 5 ПП РФ от 11.12.2014 г. № 1352 </w:t>
      </w:r>
      <w:r>
        <w:rPr>
          <w:rStyle w:val="HMSpisok10-1"/>
        </w:rPr>
        <w:t>– при включении признака закупка не учитывается при расчете совокупного годового объема договоров.</w:t>
      </w:r>
    </w:p>
    <w:p w:rsidR="00CA61BE" w:rsidRDefault="00675688">
      <w:pPr>
        <w:pStyle w:val="HMSpisok10-10"/>
        <w:numPr>
          <w:ilvl w:val="0"/>
          <w:numId w:val="13"/>
        </w:numPr>
      </w:pPr>
      <w:r>
        <w:rPr>
          <w:rStyle w:val="HMSpisok10-1"/>
          <w:b/>
        </w:rPr>
        <w:t>Категория закупки</w:t>
      </w:r>
      <w:r>
        <w:rPr>
          <w:rStyle w:val="HMSpisok10-1"/>
        </w:rPr>
        <w:t xml:space="preserve"> – указывается категория закупки. Значение выбирается из справочника </w:t>
      </w:r>
      <w:r>
        <w:rPr>
          <w:rStyle w:val="HMSpisok10-1"/>
          <w:i/>
        </w:rPr>
        <w:t>Категории закупки</w:t>
      </w:r>
      <w:r>
        <w:rPr>
          <w:rStyle w:val="HMSpisok10-1"/>
        </w:rPr>
        <w:t>.</w:t>
      </w:r>
    </w:p>
    <w:p w:rsidR="00CA61BE" w:rsidRDefault="00675688">
      <w:pPr>
        <w:pStyle w:val="HMSpisok10-10"/>
        <w:numPr>
          <w:ilvl w:val="0"/>
          <w:numId w:val="13"/>
        </w:numPr>
      </w:pPr>
      <w:r>
        <w:rPr>
          <w:rStyle w:val="HMSpisok10-1"/>
          <w:b/>
        </w:rPr>
        <w:t>Установить обеспечение заявок участников</w:t>
      </w:r>
      <w:r>
        <w:rPr>
          <w:rStyle w:val="HMSpisok10-1"/>
        </w:rPr>
        <w:t xml:space="preserve"> – при включении признака становится доступна группа полей, где указывается информация об обязательствах обеспечения заявки. </w:t>
      </w:r>
      <w:proofErr w:type="gramStart"/>
      <w:r>
        <w:rPr>
          <w:rStyle w:val="HMSpisok10-1"/>
        </w:rPr>
        <w:t xml:space="preserve">Включается автоматически, если в родительском ЭД «Консолидированная закупка» в поле </w:t>
      </w:r>
      <w:r>
        <w:rPr>
          <w:rStyle w:val="HMSpisok10-1"/>
          <w:b/>
        </w:rPr>
        <w:t>Размер обеспечения заявки: %</w:t>
      </w:r>
      <w:r>
        <w:rPr>
          <w:rStyle w:val="HMSpisok10-1"/>
        </w:rPr>
        <w:t xml:space="preserve"> указано значение больше </w:t>
      </w:r>
      <w:r>
        <w:rPr>
          <w:rStyle w:val="HMSpisok10-1"/>
          <w:i/>
        </w:rPr>
        <w:t>0</w:t>
      </w:r>
      <w:r>
        <w:rPr>
          <w:rStyle w:val="HMSpisok10-1"/>
        </w:rPr>
        <w:t>.</w:t>
      </w:r>
      <w:proofErr w:type="gramEnd"/>
      <w:r>
        <w:rPr>
          <w:rStyle w:val="HMSpisok10-1"/>
        </w:rPr>
        <w:t xml:space="preserve"> Данные об обеспечении доступны для заполнения при добавлении заявки.</w:t>
      </w:r>
    </w:p>
    <w:p w:rsidR="00CA61BE" w:rsidRDefault="00675688">
      <w:pPr>
        <w:pStyle w:val="HMdopstrokapolya0"/>
      </w:pPr>
      <w:r>
        <w:rPr>
          <w:rStyle w:val="HMdopstrokapolya"/>
        </w:rPr>
        <w:t>Группа полей имеет следующий вид:</w:t>
      </w:r>
    </w:p>
    <w:p w:rsidR="00CA61BE" w:rsidRDefault="00361169">
      <w:pPr>
        <w:pStyle w:val="HMImageCaption0"/>
      </w:pPr>
      <w:r>
        <w:pict>
          <v:shape id="_x0000_s1053" style="width:481.5pt;height:237.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019425"/>
                        <wp:effectExtent l="0" t="0" r="0" b="0"/>
                        <wp:docPr id="48"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Informaciya_ob_obespechenii_223.png"/>
                                <pic:cNvPicPr/>
                              </pic:nvPicPr>
                              <pic:blipFill>
                                <a:blip r:embed="rId42" cstate="print"/>
                                <a:stretch>
                                  <a:fillRect/>
                                </a:stretch>
                              </pic:blipFill>
                              <pic:spPr>
                                <a:xfrm>
                                  <a:off x="0" y="0"/>
                                  <a:ext cx="6115050" cy="3019425"/>
                                </a:xfrm>
                                <a:prstGeom prst="rect">
                                  <a:avLst/>
                                </a:prstGeom>
                              </pic:spPr>
                            </pic:pic>
                          </a:graphicData>
                        </a:graphic>
                      </wp:inline>
                    </w:drawing>
                  </w:r>
                </w:p>
                <w:p w:rsidR="00CA61BE" w:rsidRDefault="00675688">
                  <w:pPr>
                    <w:jc w:val="center"/>
                  </w:pPr>
                  <w:r>
                    <w:rPr>
                      <w:rStyle w:val="HMImageCaption"/>
                    </w:rPr>
                    <w:t>Рисунок 22 – Информация об обеспечении</w:t>
                  </w:r>
                </w:p>
              </w:txbxContent>
            </v:textbox>
          </v:shape>
        </w:pict>
      </w:r>
    </w:p>
    <w:p w:rsidR="00CA61BE" w:rsidRDefault="00675688">
      <w:pPr>
        <w:pStyle w:val="HMdopstrokapolya0"/>
      </w:pPr>
      <w:r>
        <w:rPr>
          <w:rStyle w:val="HMdopstrokapolya"/>
        </w:rPr>
        <w:t>В группе полей заполняются следующие поля:</w:t>
      </w:r>
    </w:p>
    <w:p w:rsidR="00CA61BE" w:rsidRDefault="00675688">
      <w:pPr>
        <w:pStyle w:val="HMSpisok10-20"/>
        <w:numPr>
          <w:ilvl w:val="0"/>
          <w:numId w:val="23"/>
        </w:numPr>
      </w:pPr>
      <w:r>
        <w:rPr>
          <w:rStyle w:val="HMSpisok10-2"/>
          <w:b/>
        </w:rPr>
        <w:t>% обеспечения</w:t>
      </w:r>
      <w:r>
        <w:rPr>
          <w:rStyle w:val="HMSpisok10-2"/>
        </w:rPr>
        <w:t xml:space="preserve"> – вручную вводится процент обеспечения.</w:t>
      </w:r>
    </w:p>
    <w:p w:rsidR="00CA61BE" w:rsidRDefault="00675688">
      <w:pPr>
        <w:pStyle w:val="HMPrimechaniya0"/>
      </w:pPr>
      <w:r>
        <w:rPr>
          <w:rStyle w:val="HMPrimechaniya"/>
          <w:b/>
        </w:rPr>
        <w:t>Примечание.</w:t>
      </w:r>
      <w:r>
        <w:rPr>
          <w:rStyle w:val="HMPrimechaniya"/>
        </w:rPr>
        <w:t xml:space="preserve"> Для документов, созданных в бюджете 44-ФЗ, значение в связанном поле</w:t>
      </w:r>
      <w:r>
        <w:rPr>
          <w:rStyle w:val="HMSpisok10-2"/>
        </w:rPr>
        <w:t xml:space="preserve"> </w:t>
      </w:r>
      <w:r>
        <w:rPr>
          <w:rStyle w:val="HMPrimechaniya"/>
          <w:b/>
        </w:rPr>
        <w:t>Размер обеспечения исполнения контракта</w:t>
      </w:r>
      <w:r>
        <w:rPr>
          <w:rStyle w:val="HMPrimechaniya"/>
        </w:rPr>
        <w:t xml:space="preserve"> не заполняется автоматически, если  значение года больше 2021 и в документе включен признак</w:t>
      </w:r>
      <w:proofErr w:type="gramStart"/>
      <w:r>
        <w:rPr>
          <w:rStyle w:val="HMPrimechaniya"/>
        </w:rPr>
        <w:t xml:space="preserve"> </w:t>
      </w:r>
      <w:r>
        <w:rPr>
          <w:rStyle w:val="HMPrimechaniya"/>
          <w:b/>
        </w:rPr>
        <w:t>С</w:t>
      </w:r>
      <w:proofErr w:type="gramEnd"/>
      <w:r>
        <w:rPr>
          <w:rStyle w:val="HMPrimechaniya"/>
          <w:b/>
        </w:rPr>
        <w:t xml:space="preserve"> поставщиком (подрядчиком, исполнителем) будет заключен контракт жизненного цикла</w:t>
      </w:r>
      <w:r>
        <w:rPr>
          <w:rStyle w:val="HMPrimechaniya"/>
        </w:rPr>
        <w:t xml:space="preserve">. </w:t>
      </w:r>
    </w:p>
    <w:p w:rsidR="00CA61BE" w:rsidRDefault="00675688">
      <w:pPr>
        <w:pStyle w:val="HMSpisok10-20"/>
        <w:numPr>
          <w:ilvl w:val="0"/>
          <w:numId w:val="23"/>
        </w:numPr>
      </w:pPr>
      <w:r>
        <w:rPr>
          <w:rStyle w:val="HMSpisok10-2"/>
          <w:b/>
        </w:rPr>
        <w:lastRenderedPageBreak/>
        <w:t>Размер обеспечения</w:t>
      </w:r>
      <w:r>
        <w:rPr>
          <w:rStyle w:val="HMSpisok10-2"/>
        </w:rPr>
        <w:t xml:space="preserve"> – вручную вводится размер обеспечения.</w:t>
      </w:r>
    </w:p>
    <w:p w:rsidR="00CA61BE" w:rsidRDefault="00675688">
      <w:pPr>
        <w:pStyle w:val="HMPrimechaniya0"/>
      </w:pPr>
      <w:r>
        <w:rPr>
          <w:rStyle w:val="HMPrimechaniya"/>
          <w:b/>
        </w:rPr>
        <w:t>Примечание.</w:t>
      </w:r>
      <w:r>
        <w:rPr>
          <w:rStyle w:val="HMPrimechaniya"/>
        </w:rPr>
        <w:t xml:space="preserve"> Для документов, созданных в бюджете 44-ФЗ, поле </w:t>
      </w:r>
      <w:r>
        <w:rPr>
          <w:rStyle w:val="HMPrimechaniya"/>
          <w:b/>
        </w:rPr>
        <w:t>Размер обеспечения</w:t>
      </w:r>
      <w:r>
        <w:rPr>
          <w:rStyle w:val="HMPrimechaniya"/>
        </w:rPr>
        <w:t xml:space="preserve"> не заполняется автоматически, если  значение года больше 2021 и в документе включен признак</w:t>
      </w:r>
      <w:proofErr w:type="gramStart"/>
      <w:r>
        <w:rPr>
          <w:rStyle w:val="HMPrimechaniya"/>
        </w:rPr>
        <w:t xml:space="preserve"> </w:t>
      </w:r>
      <w:r>
        <w:rPr>
          <w:rStyle w:val="HMPrimechaniya"/>
          <w:b/>
        </w:rPr>
        <w:t>С</w:t>
      </w:r>
      <w:proofErr w:type="gramEnd"/>
      <w:r>
        <w:rPr>
          <w:rStyle w:val="HMPrimechaniya"/>
          <w:b/>
        </w:rPr>
        <w:t xml:space="preserve"> поставщиком (подрядчиком, исполнителем) будет заключен контракт жизненного цикла</w:t>
      </w:r>
      <w:r>
        <w:rPr>
          <w:rStyle w:val="HMPrimechaniya"/>
        </w:rPr>
        <w:t>.</w:t>
      </w:r>
    </w:p>
    <w:p w:rsidR="00CA61BE" w:rsidRDefault="00675688">
      <w:pPr>
        <w:pStyle w:val="HMSpisok10-20"/>
        <w:numPr>
          <w:ilvl w:val="0"/>
          <w:numId w:val="23"/>
        </w:numPr>
      </w:pPr>
      <w:r>
        <w:rPr>
          <w:rStyle w:val="HMSpisok10-2"/>
          <w:b/>
        </w:rPr>
        <w:t>Номер лицевого счета</w:t>
      </w:r>
      <w:r>
        <w:rPr>
          <w:rStyle w:val="HMSpisok10-2"/>
        </w:rPr>
        <w:t xml:space="preserve"> – указывается номер лицевого счета.</w:t>
      </w:r>
    </w:p>
    <w:p w:rsidR="00CA61BE" w:rsidRDefault="00675688">
      <w:pPr>
        <w:pStyle w:val="HMSpisok10-20"/>
        <w:numPr>
          <w:ilvl w:val="0"/>
          <w:numId w:val="23"/>
        </w:numPr>
      </w:pPr>
      <w:r>
        <w:rPr>
          <w:rStyle w:val="HMSpisok10-2"/>
          <w:b/>
        </w:rPr>
        <w:t>Номер расчетного счета</w:t>
      </w:r>
      <w:r>
        <w:rPr>
          <w:rStyle w:val="HMSpisok10-2"/>
        </w:rPr>
        <w:t xml:space="preserve"> – указывается номер расчетного счета.</w:t>
      </w:r>
    </w:p>
    <w:p w:rsidR="00CA61BE" w:rsidRDefault="00675688">
      <w:pPr>
        <w:pStyle w:val="HMSpisok10-20"/>
        <w:numPr>
          <w:ilvl w:val="0"/>
          <w:numId w:val="23"/>
        </w:numPr>
      </w:pPr>
      <w:r>
        <w:rPr>
          <w:rStyle w:val="HMSpisok10-2"/>
          <w:b/>
        </w:rPr>
        <w:t>Порядок внесения денежных сре</w:t>
      </w:r>
      <w:proofErr w:type="gramStart"/>
      <w:r>
        <w:rPr>
          <w:rStyle w:val="HMSpisok10-2"/>
          <w:b/>
        </w:rPr>
        <w:t>дств в к</w:t>
      </w:r>
      <w:proofErr w:type="gramEnd"/>
      <w:r>
        <w:rPr>
          <w:rStyle w:val="HMSpisok10-2"/>
          <w:b/>
        </w:rPr>
        <w:t>ачестве обеспечения заявки</w:t>
      </w:r>
      <w:r>
        <w:rPr>
          <w:rStyle w:val="HMSpisok10-2"/>
        </w:rPr>
        <w:t xml:space="preserve"> – вручную вводится информация о порядке внесения денежных средств в качестве обеспечения. </w:t>
      </w:r>
      <w:r>
        <w:rPr>
          <w:rStyle w:val="HMSpisok10-1"/>
        </w:rPr>
        <w:t>При включении признака</w:t>
      </w:r>
      <w:proofErr w:type="gramStart"/>
      <w:r>
        <w:rPr>
          <w:rStyle w:val="HMSpisok10-1"/>
        </w:rPr>
        <w:t xml:space="preserve"> </w:t>
      </w:r>
      <w:r>
        <w:rPr>
          <w:rStyle w:val="HMSpisok10-1"/>
          <w:b/>
        </w:rPr>
        <w:t>У</w:t>
      </w:r>
      <w:proofErr w:type="gramEnd"/>
      <w:r>
        <w:rPr>
          <w:rStyle w:val="HMSpisok10-1"/>
          <w:b/>
        </w:rPr>
        <w:t xml:space="preserve">становить </w:t>
      </w:r>
      <w:r>
        <w:rPr>
          <w:rStyle w:val="HMSpisok10-2"/>
          <w:b/>
        </w:rPr>
        <w:t xml:space="preserve">внесения денежных средств в качестве обеспечения заявки  </w:t>
      </w:r>
      <w:r>
        <w:rPr>
          <w:rStyle w:val="HMSpisok10-2"/>
        </w:rPr>
        <w:t xml:space="preserve">группы полей </w:t>
      </w:r>
      <w:r>
        <w:rPr>
          <w:rStyle w:val="HMSpisok10-2"/>
          <w:b/>
        </w:rPr>
        <w:t>Обеспечение заявок участников</w:t>
      </w:r>
      <w:r>
        <w:rPr>
          <w:rStyle w:val="HMSpisok10-2"/>
        </w:rPr>
        <w:t xml:space="preserve"> справочника </w:t>
      </w:r>
      <w:r>
        <w:rPr>
          <w:rStyle w:val="HMSpisok10-2"/>
          <w:i/>
        </w:rPr>
        <w:t>Типовые значения для документов</w:t>
      </w:r>
      <w:r>
        <w:rPr>
          <w:rStyle w:val="HMSpisok10-2"/>
        </w:rPr>
        <w:t xml:space="preserve"> записи с организацией соответствующей значению в поле </w:t>
      </w:r>
      <w:r>
        <w:rPr>
          <w:rStyle w:val="HMSpisok10-2"/>
          <w:b/>
        </w:rPr>
        <w:t>Заказчик</w:t>
      </w:r>
      <w:r>
        <w:rPr>
          <w:rStyle w:val="HMSpisok10-2"/>
        </w:rPr>
        <w:t xml:space="preserve"> и аналогичным способом определения.</w:t>
      </w:r>
      <w:r w:rsidR="00361169">
        <w:rPr>
          <w:rStyle w:val="HMSpisok10-2"/>
        </w:rPr>
        <w:t xml:space="preserve"> </w:t>
      </w:r>
      <w:r>
        <w:rPr>
          <w:rStyle w:val="HMSpisok10-2"/>
        </w:rPr>
        <w:t>Обязательно для заполнения, если включен признак</w:t>
      </w:r>
      <w:proofErr w:type="gramStart"/>
      <w:r>
        <w:rPr>
          <w:rStyle w:val="HMSpisok10-2"/>
        </w:rPr>
        <w:t xml:space="preserve"> </w:t>
      </w:r>
      <w:r>
        <w:rPr>
          <w:rStyle w:val="HMSpisok10-2"/>
          <w:b/>
        </w:rPr>
        <w:t>В</w:t>
      </w:r>
      <w:proofErr w:type="gramEnd"/>
      <w:r>
        <w:rPr>
          <w:rStyle w:val="HMSpisok10-2"/>
          <w:b/>
        </w:rPr>
        <w:t>ыгружать в ЕИС</w:t>
      </w:r>
      <w:r>
        <w:rPr>
          <w:rStyle w:val="HMSpisok10-2"/>
        </w:rPr>
        <w:t>.</w:t>
      </w:r>
    </w:p>
    <w:p w:rsidR="00CA61BE" w:rsidRDefault="00675688">
      <w:pPr>
        <w:pStyle w:val="HMSpisok10-20"/>
        <w:numPr>
          <w:ilvl w:val="0"/>
          <w:numId w:val="23"/>
        </w:numPr>
      </w:pPr>
      <w:r>
        <w:rPr>
          <w:rStyle w:val="HMSpisok10-2"/>
          <w:b/>
        </w:rPr>
        <w:t>Номер корреспондентского счета</w:t>
      </w:r>
      <w:r>
        <w:rPr>
          <w:rStyle w:val="HMSpisok10-2"/>
          <w:sz w:val="20"/>
          <w:shd w:val="clear" w:color="auto" w:fill="FFFFFF"/>
        </w:rPr>
        <w:t xml:space="preserve"> </w:t>
      </w:r>
      <w:r>
        <w:rPr>
          <w:rStyle w:val="HMSpisok10-2"/>
        </w:rPr>
        <w:t xml:space="preserve">– указывается номер корреспондентского счета. Автоматически заполняется значением поля </w:t>
      </w:r>
      <w:proofErr w:type="spellStart"/>
      <w:r>
        <w:rPr>
          <w:rStyle w:val="HMSpisok10-2"/>
          <w:b/>
        </w:rPr>
        <w:t>Коррсчет</w:t>
      </w:r>
      <w:proofErr w:type="spellEnd"/>
      <w:r>
        <w:rPr>
          <w:rStyle w:val="HMSpisok10-2"/>
        </w:rPr>
        <w:t xml:space="preserve"> группы полей </w:t>
      </w:r>
      <w:r>
        <w:rPr>
          <w:rStyle w:val="HMSpisok10-2"/>
          <w:b/>
        </w:rPr>
        <w:t>Банк</w:t>
      </w:r>
      <w:r>
        <w:rPr>
          <w:rStyle w:val="HMSpisok10-2"/>
        </w:rPr>
        <w:t xml:space="preserve"> справочника </w:t>
      </w:r>
      <w:r>
        <w:rPr>
          <w:rStyle w:val="HMSpisok10-2"/>
          <w:i/>
        </w:rPr>
        <w:t>Счета организаций</w:t>
      </w:r>
      <w:r>
        <w:rPr>
          <w:rStyle w:val="HMSpisok10-2"/>
        </w:rPr>
        <w:t xml:space="preserve"> при заполнении поля </w:t>
      </w:r>
      <w:r>
        <w:rPr>
          <w:rStyle w:val="HMSpisok10-2"/>
          <w:b/>
        </w:rPr>
        <w:t>Номер расчетного счета</w:t>
      </w:r>
      <w:r>
        <w:rPr>
          <w:rStyle w:val="HMSpisok10-2"/>
        </w:rPr>
        <w:t>.</w:t>
      </w:r>
    </w:p>
    <w:p w:rsidR="00CA61BE" w:rsidRDefault="00675688">
      <w:pPr>
        <w:pStyle w:val="HMNormal0"/>
        <w:numPr>
          <w:ilvl w:val="0"/>
          <w:numId w:val="23"/>
        </w:numPr>
        <w:jc w:val="left"/>
      </w:pPr>
      <w:r>
        <w:rPr>
          <w:rStyle w:val="HMSpisok10-1"/>
          <w:b/>
        </w:rPr>
        <w:t>Наименование кредитной организации</w:t>
      </w:r>
      <w:r>
        <w:rPr>
          <w:rStyle w:val="HMSpisok10-1"/>
        </w:rPr>
        <w:t xml:space="preserve"> – указывается наименование кредитной организации. Автоматически заполняется значением поля </w:t>
      </w:r>
      <w:r>
        <w:rPr>
          <w:rStyle w:val="HMSpisok10-1"/>
          <w:b/>
        </w:rPr>
        <w:t>Наименование</w:t>
      </w:r>
      <w:r>
        <w:rPr>
          <w:rStyle w:val="HMSpisok10-1"/>
        </w:rPr>
        <w:t xml:space="preserve"> группы полей </w:t>
      </w:r>
      <w:r>
        <w:rPr>
          <w:rStyle w:val="HMSpisok10-1"/>
          <w:b/>
        </w:rPr>
        <w:t>Банк</w:t>
      </w:r>
      <w:r>
        <w:rPr>
          <w:rStyle w:val="HMSpisok10-1"/>
        </w:rPr>
        <w:t xml:space="preserve"> справочника </w:t>
      </w:r>
      <w:r>
        <w:rPr>
          <w:rStyle w:val="HMSpisok10-1"/>
          <w:i/>
        </w:rPr>
        <w:t>Счета организаций</w:t>
      </w:r>
      <w:r>
        <w:rPr>
          <w:rStyle w:val="HMSpisok10-1"/>
        </w:rPr>
        <w:t xml:space="preserve"> при заполнении поля </w:t>
      </w:r>
      <w:r>
        <w:rPr>
          <w:rStyle w:val="HMSpisok10-1"/>
          <w:b/>
        </w:rPr>
        <w:t>Номер расчетного счета</w:t>
      </w:r>
      <w:r>
        <w:rPr>
          <w:rStyle w:val="HMSpisok10-1"/>
        </w:rPr>
        <w:t>.</w:t>
      </w:r>
    </w:p>
    <w:p w:rsidR="00CA61BE" w:rsidRDefault="00675688">
      <w:pPr>
        <w:pStyle w:val="HMSpisok10-10"/>
        <w:numPr>
          <w:ilvl w:val="0"/>
          <w:numId w:val="13"/>
        </w:numPr>
      </w:pPr>
      <w:r>
        <w:rPr>
          <w:rStyle w:val="HMSpisok10-1"/>
          <w:b/>
        </w:rPr>
        <w:t>Установить обеспечение исполнения договора</w:t>
      </w:r>
      <w:r>
        <w:rPr>
          <w:rStyle w:val="HMSpisok10-1"/>
        </w:rPr>
        <w:t xml:space="preserve"> – при включении признака становится доступным указание информации об обязательствах обеспечения исполнения контракта. </w:t>
      </w:r>
      <w:proofErr w:type="gramStart"/>
      <w:r>
        <w:rPr>
          <w:rStyle w:val="HMSpisok10-1"/>
        </w:rPr>
        <w:t xml:space="preserve">Включается автоматически, если в родительском ЭД «Консолидированная закупка» в поле </w:t>
      </w:r>
      <w:r>
        <w:rPr>
          <w:rStyle w:val="HMSpisok10-1"/>
          <w:b/>
        </w:rPr>
        <w:t>Размер обеспечения исполнения контракта: %</w:t>
      </w:r>
      <w:r>
        <w:rPr>
          <w:rStyle w:val="HMSpisok10-1"/>
        </w:rPr>
        <w:t xml:space="preserve"> указано значение больше </w:t>
      </w:r>
      <w:r>
        <w:rPr>
          <w:rStyle w:val="HMSpisok10-1"/>
          <w:i/>
        </w:rPr>
        <w:t>0</w:t>
      </w:r>
      <w:r>
        <w:rPr>
          <w:rStyle w:val="HMSpisok10-1"/>
        </w:rPr>
        <w:t>.</w:t>
      </w:r>
      <w:proofErr w:type="gramEnd"/>
      <w:r>
        <w:rPr>
          <w:rStyle w:val="HMSpisok10-1"/>
        </w:rPr>
        <w:t xml:space="preserve"> Для добавления информации об обеспечении исполнения договора заполняются следующие поля:</w:t>
      </w:r>
    </w:p>
    <w:p w:rsidR="00CA61BE" w:rsidRDefault="00675688">
      <w:pPr>
        <w:pStyle w:val="HMSpisok10-20"/>
        <w:numPr>
          <w:ilvl w:val="0"/>
          <w:numId w:val="23"/>
        </w:numPr>
      </w:pPr>
      <w:r>
        <w:rPr>
          <w:rStyle w:val="HMSpisok10-2"/>
          <w:b/>
        </w:rPr>
        <w:t>% обеспечения</w:t>
      </w:r>
      <w:r>
        <w:rPr>
          <w:rStyle w:val="HMSpisok10-2"/>
        </w:rPr>
        <w:t xml:space="preserve"> – вручную вводится процент обеспечения. </w:t>
      </w:r>
    </w:p>
    <w:p w:rsidR="00CA61BE" w:rsidRDefault="00675688">
      <w:pPr>
        <w:pStyle w:val="HMdopstroka20"/>
      </w:pPr>
      <w:r>
        <w:rPr>
          <w:rStyle w:val="HMdopstroka2"/>
        </w:rPr>
        <w:t>При формировании решения из ЭД «Консолидированная закупка» значение наследуется согласно параметру системы</w:t>
      </w:r>
      <w:proofErr w:type="gramStart"/>
      <w:r>
        <w:rPr>
          <w:rStyle w:val="HMdopstroka2"/>
        </w:rPr>
        <w:t xml:space="preserve"> </w:t>
      </w:r>
      <w:r>
        <w:rPr>
          <w:rStyle w:val="HMdopstroka2"/>
          <w:b/>
        </w:rPr>
        <w:t>Н</w:t>
      </w:r>
      <w:proofErr w:type="gramEnd"/>
      <w:r>
        <w:rPr>
          <w:rStyle w:val="HMdopstroka2"/>
          <w:b/>
        </w:rPr>
        <w:t>аследовать размер обеспечения заявки, контракта, гарантийных обязательств в решение из ЭД "Консолидированная закупка"</w:t>
      </w:r>
      <w:r>
        <w:rPr>
          <w:rStyle w:val="HMdopstroka2"/>
        </w:rPr>
        <w:t>.</w:t>
      </w:r>
    </w:p>
    <w:p w:rsidR="00CA61BE" w:rsidRDefault="00675688">
      <w:pPr>
        <w:pStyle w:val="HMSpisok10-20"/>
        <w:numPr>
          <w:ilvl w:val="0"/>
          <w:numId w:val="23"/>
        </w:numPr>
      </w:pPr>
      <w:r>
        <w:rPr>
          <w:rStyle w:val="HMSpisok10-2"/>
          <w:b/>
        </w:rPr>
        <w:t>Размер обеспечения</w:t>
      </w:r>
      <w:r>
        <w:rPr>
          <w:rStyle w:val="HMSpisok10-2"/>
        </w:rPr>
        <w:t xml:space="preserve"> – вручную вводится сумма обеспечения исполнения договора. </w:t>
      </w:r>
    </w:p>
    <w:p w:rsidR="00CA61BE" w:rsidRDefault="00675688">
      <w:pPr>
        <w:pStyle w:val="HMdopstroka20"/>
      </w:pPr>
      <w:r>
        <w:rPr>
          <w:rStyle w:val="HMdopstroka2"/>
        </w:rPr>
        <w:t>При формировании решения из ЭД «Консолидированная закупка» значение наследуется согласно параметру системы</w:t>
      </w:r>
      <w:proofErr w:type="gramStart"/>
      <w:r>
        <w:rPr>
          <w:rStyle w:val="HMdopstroka2"/>
        </w:rPr>
        <w:t xml:space="preserve"> </w:t>
      </w:r>
      <w:r>
        <w:rPr>
          <w:rStyle w:val="HMdopstroka2"/>
          <w:b/>
        </w:rPr>
        <w:t>Н</w:t>
      </w:r>
      <w:proofErr w:type="gramEnd"/>
      <w:r>
        <w:rPr>
          <w:rStyle w:val="HMdopstroka2"/>
          <w:b/>
        </w:rPr>
        <w:t>аследовать размер обеспечения заявки, контракта, гарантийных обязательств в решение из ЭД "Консолидированная закупка"</w:t>
      </w:r>
      <w:r>
        <w:rPr>
          <w:rStyle w:val="HMdopstroka2"/>
        </w:rPr>
        <w:t>.</w:t>
      </w:r>
    </w:p>
    <w:p w:rsidR="00CA61BE" w:rsidRDefault="00675688">
      <w:pPr>
        <w:pStyle w:val="HMSpisok10-20"/>
        <w:numPr>
          <w:ilvl w:val="0"/>
          <w:numId w:val="23"/>
        </w:numPr>
      </w:pPr>
      <w:r>
        <w:rPr>
          <w:rStyle w:val="HMSpisok10-2"/>
          <w:b/>
        </w:rPr>
        <w:t>Номер лицевого счета</w:t>
      </w:r>
      <w:r>
        <w:rPr>
          <w:rStyle w:val="HMSpisok10-2"/>
        </w:rPr>
        <w:t xml:space="preserve"> – указывается номер лицевого счета.</w:t>
      </w:r>
    </w:p>
    <w:p w:rsidR="00CA61BE" w:rsidRDefault="00675688">
      <w:pPr>
        <w:pStyle w:val="HMSpisok10-20"/>
        <w:numPr>
          <w:ilvl w:val="0"/>
          <w:numId w:val="23"/>
        </w:numPr>
      </w:pPr>
      <w:r>
        <w:rPr>
          <w:rStyle w:val="HMSpisok10-2"/>
          <w:b/>
        </w:rPr>
        <w:t>Номер расчетного счета</w:t>
      </w:r>
      <w:r>
        <w:rPr>
          <w:rStyle w:val="HMSpisok10-2"/>
        </w:rPr>
        <w:t xml:space="preserve"> – указывается номер расчетного счета.</w:t>
      </w:r>
    </w:p>
    <w:p w:rsidR="00CA61BE" w:rsidRDefault="00675688">
      <w:pPr>
        <w:pStyle w:val="HMSpisok10-20"/>
        <w:numPr>
          <w:ilvl w:val="0"/>
          <w:numId w:val="23"/>
        </w:numPr>
      </w:pPr>
      <w:r>
        <w:rPr>
          <w:rStyle w:val="HMSpisok10-2"/>
          <w:b/>
        </w:rPr>
        <w:t>Порядок предоставления обеспечения исполнения договора, требования к обеспечению, информация о банковском сопровождении договора</w:t>
      </w:r>
      <w:r>
        <w:rPr>
          <w:rStyle w:val="HMSpisok10-1"/>
        </w:rPr>
        <w:t xml:space="preserve"> – вручную вводится информация о порядке обеспечения исполнения договора, требованиях к обеспечению, а также о банковском сопровождении договора. </w:t>
      </w:r>
      <w:r>
        <w:rPr>
          <w:rStyle w:val="HMSpisok10-2"/>
        </w:rPr>
        <w:t>Обязательно для заполнения, если включен признак</w:t>
      </w:r>
      <w:proofErr w:type="gramStart"/>
      <w:r>
        <w:rPr>
          <w:rStyle w:val="HMSpisok10-2"/>
        </w:rPr>
        <w:t xml:space="preserve"> </w:t>
      </w:r>
      <w:r>
        <w:rPr>
          <w:rStyle w:val="HMSpisok10-2"/>
          <w:b/>
        </w:rPr>
        <w:t>В</w:t>
      </w:r>
      <w:proofErr w:type="gramEnd"/>
      <w:r>
        <w:rPr>
          <w:rStyle w:val="HMSpisok10-2"/>
          <w:b/>
        </w:rPr>
        <w:t>ыгружать в ЕИС</w:t>
      </w:r>
      <w:r>
        <w:rPr>
          <w:rStyle w:val="HMSpisok10-2"/>
        </w:rPr>
        <w:t>.</w:t>
      </w:r>
    </w:p>
    <w:p w:rsidR="00CA61BE" w:rsidRDefault="00675688">
      <w:pPr>
        <w:pStyle w:val="HMSpisok10-20"/>
        <w:numPr>
          <w:ilvl w:val="0"/>
          <w:numId w:val="23"/>
        </w:numPr>
      </w:pPr>
      <w:r>
        <w:rPr>
          <w:rStyle w:val="HMSpisok10-2"/>
          <w:b/>
        </w:rPr>
        <w:t>Номер корреспондентского счета</w:t>
      </w:r>
      <w:r>
        <w:rPr>
          <w:rStyle w:val="HMSpisok10-2"/>
          <w:sz w:val="20"/>
          <w:shd w:val="clear" w:color="auto" w:fill="FFFFFF"/>
        </w:rPr>
        <w:t xml:space="preserve"> </w:t>
      </w:r>
      <w:r>
        <w:rPr>
          <w:rStyle w:val="HMSpisok10-2"/>
        </w:rPr>
        <w:t xml:space="preserve">– указывается номер корреспондентского счета. Автоматически заполняется значением поля </w:t>
      </w:r>
      <w:proofErr w:type="spellStart"/>
      <w:r>
        <w:rPr>
          <w:rStyle w:val="HMSpisok10-2"/>
          <w:b/>
        </w:rPr>
        <w:t>Коррсчет</w:t>
      </w:r>
      <w:proofErr w:type="spellEnd"/>
      <w:r>
        <w:rPr>
          <w:rStyle w:val="HMSpisok10-2"/>
        </w:rPr>
        <w:t xml:space="preserve"> группы полей </w:t>
      </w:r>
      <w:r>
        <w:rPr>
          <w:rStyle w:val="HMSpisok10-2"/>
          <w:b/>
        </w:rPr>
        <w:t>Банк</w:t>
      </w:r>
      <w:r>
        <w:rPr>
          <w:rStyle w:val="HMSpisok10-2"/>
        </w:rPr>
        <w:t xml:space="preserve"> справочника </w:t>
      </w:r>
      <w:r>
        <w:rPr>
          <w:rStyle w:val="HMSpisok10-2"/>
          <w:i/>
        </w:rPr>
        <w:t>Счета организаций</w:t>
      </w:r>
      <w:r>
        <w:rPr>
          <w:rStyle w:val="HMSpisok10-2"/>
        </w:rPr>
        <w:t xml:space="preserve"> при заполнении поля </w:t>
      </w:r>
      <w:r>
        <w:rPr>
          <w:rStyle w:val="HMSpisok10-2"/>
          <w:b/>
        </w:rPr>
        <w:t>Номер расчетного счета</w:t>
      </w:r>
      <w:r>
        <w:rPr>
          <w:rStyle w:val="HMSpisok10-2"/>
        </w:rPr>
        <w:t>.</w:t>
      </w:r>
    </w:p>
    <w:p w:rsidR="00CA61BE" w:rsidRDefault="00675688">
      <w:pPr>
        <w:pStyle w:val="HMNormal0"/>
        <w:numPr>
          <w:ilvl w:val="0"/>
          <w:numId w:val="23"/>
        </w:numPr>
        <w:jc w:val="left"/>
      </w:pPr>
      <w:r>
        <w:rPr>
          <w:rStyle w:val="HMSpisok10-1"/>
          <w:b/>
        </w:rPr>
        <w:lastRenderedPageBreak/>
        <w:t>Наименование кредитной организации</w:t>
      </w:r>
      <w:r>
        <w:rPr>
          <w:rStyle w:val="HMSpisok10-1"/>
        </w:rPr>
        <w:t xml:space="preserve"> – указывается наименование кредитной организации. Автоматически заполняется значением поля </w:t>
      </w:r>
      <w:r>
        <w:rPr>
          <w:rStyle w:val="HMSpisok10-1"/>
          <w:b/>
        </w:rPr>
        <w:t>Наименование</w:t>
      </w:r>
      <w:r>
        <w:rPr>
          <w:rStyle w:val="HMSpisok10-1"/>
        </w:rPr>
        <w:t xml:space="preserve"> группы полей </w:t>
      </w:r>
      <w:r>
        <w:rPr>
          <w:rStyle w:val="HMSpisok10-1"/>
          <w:b/>
        </w:rPr>
        <w:t>Банк</w:t>
      </w:r>
      <w:r>
        <w:rPr>
          <w:rStyle w:val="HMSpisok10-1"/>
        </w:rPr>
        <w:t xml:space="preserve"> справочника </w:t>
      </w:r>
      <w:r>
        <w:rPr>
          <w:rStyle w:val="HMSpisok10-1"/>
          <w:i/>
        </w:rPr>
        <w:t>Счета организаций</w:t>
      </w:r>
      <w:r>
        <w:rPr>
          <w:rStyle w:val="HMSpisok10-1"/>
        </w:rPr>
        <w:t xml:space="preserve"> при заполнении поля </w:t>
      </w:r>
      <w:r>
        <w:rPr>
          <w:rStyle w:val="HMSpisok10-1"/>
          <w:b/>
        </w:rPr>
        <w:t>Номер расчетного счета</w:t>
      </w:r>
      <w:r>
        <w:rPr>
          <w:rStyle w:val="HMSpisok10-1"/>
        </w:rPr>
        <w:t>.</w:t>
      </w:r>
    </w:p>
    <w:p w:rsidR="00CA61BE" w:rsidRDefault="00675688">
      <w:pPr>
        <w:pStyle w:val="HMComment0"/>
      </w:pPr>
      <w:r>
        <w:rPr>
          <w:rStyle w:val="HMComment"/>
        </w:rPr>
        <w:t xml:space="preserve">Группа полей </w:t>
      </w:r>
      <w:r>
        <w:rPr>
          <w:rStyle w:val="HMComment"/>
          <w:b/>
        </w:rPr>
        <w:t>Дополнительная информация по заказчику</w:t>
      </w:r>
      <w:r>
        <w:rPr>
          <w:rStyle w:val="HMComment"/>
        </w:rPr>
        <w:t xml:space="preserve"> имеет вид:</w:t>
      </w:r>
    </w:p>
    <w:p w:rsidR="00CA61BE" w:rsidRDefault="00361169">
      <w:pPr>
        <w:pStyle w:val="HMImageCaption0"/>
      </w:pPr>
      <w:r>
        <w:pict>
          <v:shape id="_x0000_s1052" style="width:481.5pt;height:5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657225"/>
                        <wp:effectExtent l="0" t="0" r="0" b="0"/>
                        <wp:docPr id="49"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shenie_Dannye-zaqupqi_Dopolnitelnaia-informatciia-po-zaqazchiqu_223.png"/>
                                <pic:cNvPicPr/>
                              </pic:nvPicPr>
                              <pic:blipFill>
                                <a:blip r:embed="rId43" cstate="print"/>
                                <a:stretch>
                                  <a:fillRect/>
                                </a:stretch>
                              </pic:blipFill>
                              <pic:spPr>
                                <a:xfrm>
                                  <a:off x="0" y="0"/>
                                  <a:ext cx="6115050" cy="657225"/>
                                </a:xfrm>
                                <a:prstGeom prst="rect">
                                  <a:avLst/>
                                </a:prstGeom>
                              </pic:spPr>
                            </pic:pic>
                          </a:graphicData>
                        </a:graphic>
                      </wp:inline>
                    </w:drawing>
                  </w:r>
                </w:p>
                <w:p w:rsidR="00CA61BE" w:rsidRDefault="00675688">
                  <w:pPr>
                    <w:jc w:val="center"/>
                  </w:pPr>
                  <w:r>
                    <w:rPr>
                      <w:rStyle w:val="HMImageCaption"/>
                    </w:rPr>
                    <w:t>Рисунок 23 – Группа полей «Дополнительная информация по заказчику»</w:t>
                  </w:r>
                </w:p>
              </w:txbxContent>
            </v:textbox>
          </v:shape>
        </w:pict>
      </w:r>
    </w:p>
    <w:p w:rsidR="00CA61BE" w:rsidRDefault="00675688">
      <w:pPr>
        <w:pStyle w:val="HMComment0"/>
      </w:pPr>
      <w:r>
        <w:rPr>
          <w:rStyle w:val="HMComment"/>
        </w:rPr>
        <w:t>В группе полей заполняются поля:</w:t>
      </w:r>
    </w:p>
    <w:p w:rsidR="00CA61BE" w:rsidRDefault="00675688">
      <w:pPr>
        <w:pStyle w:val="HMSpisok10-10"/>
        <w:numPr>
          <w:ilvl w:val="0"/>
          <w:numId w:val="13"/>
        </w:numPr>
      </w:pPr>
      <w:r>
        <w:rPr>
          <w:rStyle w:val="HMSpisok10-1"/>
          <w:b/>
        </w:rPr>
        <w:t>Дополнительная информация</w:t>
      </w:r>
      <w:r>
        <w:rPr>
          <w:rStyle w:val="HMSpisok10-1"/>
        </w:rPr>
        <w:t xml:space="preserve"> – вручную вводится необходимая дополнительная информация.</w:t>
      </w:r>
    </w:p>
    <w:p w:rsidR="00CA61BE" w:rsidRDefault="00675688">
      <w:pPr>
        <w:pStyle w:val="3"/>
        <w:spacing w:line="480" w:lineRule="auto"/>
      </w:pPr>
      <w:bookmarkStart w:id="29" w:name="Ch02s02s01s0343"/>
      <w:bookmarkStart w:id="30" w:name="_Toc119502491"/>
      <w:r>
        <w:t>Закладка «Объект закупки»</w:t>
      </w:r>
      <w:bookmarkEnd w:id="29"/>
      <w:bookmarkEnd w:id="30"/>
    </w:p>
    <w:p w:rsidR="00CA61BE" w:rsidRDefault="00675688">
      <w:pPr>
        <w:pStyle w:val="HMComment0"/>
      </w:pPr>
      <w:r>
        <w:rPr>
          <w:rStyle w:val="HMComment"/>
        </w:rPr>
        <w:t xml:space="preserve">Закладка </w:t>
      </w:r>
      <w:r>
        <w:rPr>
          <w:rStyle w:val="HMComment"/>
          <w:b/>
          <w:u w:val="single"/>
        </w:rPr>
        <w:t>Объект закупки</w:t>
      </w:r>
      <w:r>
        <w:rPr>
          <w:rStyle w:val="HMComment"/>
        </w:rPr>
        <w:t xml:space="preserve"> содержит закладки:</w:t>
      </w:r>
    </w:p>
    <w:p w:rsidR="00CA61BE" w:rsidRDefault="00361169">
      <w:pPr>
        <w:pStyle w:val="HMSpisok120"/>
        <w:numPr>
          <w:ilvl w:val="0"/>
          <w:numId w:val="12"/>
        </w:numPr>
      </w:pPr>
      <w:hyperlink w:anchor="Zakladka_Spetsifikatsiya_ZP">
        <w:r w:rsidR="00675688">
          <w:rPr>
            <w:rStyle w:val="HMSpisok12"/>
            <w:color w:val="0000FF"/>
            <w:u w:val="single"/>
          </w:rPr>
          <w:t>Спецификация</w:t>
        </w:r>
      </w:hyperlink>
      <w:r w:rsidR="00675688">
        <w:rPr>
          <w:rStyle w:val="HMSpisok12"/>
        </w:rPr>
        <w:t>;</w:t>
      </w:r>
    </w:p>
    <w:p w:rsidR="00CA61BE" w:rsidRDefault="00361169">
      <w:pPr>
        <w:pStyle w:val="HMSpisok120"/>
        <w:numPr>
          <w:ilvl w:val="0"/>
          <w:numId w:val="12"/>
        </w:numPr>
      </w:pPr>
      <w:hyperlink w:anchor="Zakladka_Grafik_postavki_i_oplaty_ZP">
        <w:r w:rsidR="00675688">
          <w:rPr>
            <w:rStyle w:val="HMSpisok12"/>
            <w:color w:val="0000FF"/>
            <w:u w:val="single"/>
          </w:rPr>
          <w:t>График поставки и оплаты</w:t>
        </w:r>
      </w:hyperlink>
      <w:r w:rsidR="00675688">
        <w:rPr>
          <w:rStyle w:val="HMSpisok12"/>
        </w:rPr>
        <w:t>.</w:t>
      </w:r>
    </w:p>
    <w:p w:rsidR="00CA61BE" w:rsidRDefault="00675688">
      <w:pPr>
        <w:pStyle w:val="4"/>
        <w:spacing w:line="480" w:lineRule="auto"/>
      </w:pPr>
      <w:bookmarkStart w:id="31" w:name="Zakladka_Spetsifikatsiya_ZP"/>
      <w:bookmarkStart w:id="32" w:name="_Toc119502492"/>
      <w:r>
        <w:t>Закладка «Спецификация»</w:t>
      </w:r>
      <w:bookmarkEnd w:id="31"/>
      <w:bookmarkEnd w:id="32"/>
    </w:p>
    <w:p w:rsidR="00CA61BE" w:rsidRDefault="00675688">
      <w:pPr>
        <w:pStyle w:val="HMComment0"/>
      </w:pPr>
      <w:r>
        <w:rPr>
          <w:rStyle w:val="HMComment"/>
        </w:rPr>
        <w:t xml:space="preserve">Закладка </w:t>
      </w:r>
      <w:r>
        <w:rPr>
          <w:rStyle w:val="HMComment"/>
          <w:b/>
          <w:u w:val="single"/>
        </w:rPr>
        <w:t>Спецификация</w:t>
      </w:r>
      <w:r>
        <w:rPr>
          <w:rStyle w:val="HMComment"/>
        </w:rPr>
        <w:t xml:space="preserve"> представляет собой список, в котором содержится перечень закупаемых товаров, работ или услуг. Список заполняется одним из следующих способов:</w:t>
      </w:r>
    </w:p>
    <w:p w:rsidR="00CA61BE" w:rsidRDefault="00675688">
      <w:pPr>
        <w:pStyle w:val="HMSpisok120"/>
        <w:numPr>
          <w:ilvl w:val="0"/>
          <w:numId w:val="12"/>
        </w:numPr>
      </w:pPr>
      <w:r>
        <w:rPr>
          <w:rStyle w:val="HMSpisok12"/>
        </w:rPr>
        <w:t xml:space="preserve">на основе ЭД «Заявка на закупку», </w:t>
      </w:r>
      <w:proofErr w:type="gramStart"/>
      <w:r>
        <w:rPr>
          <w:rStyle w:val="HMSpisok12"/>
        </w:rPr>
        <w:t>которые</w:t>
      </w:r>
      <w:proofErr w:type="gramEnd"/>
      <w:r>
        <w:rPr>
          <w:rStyle w:val="HMSpisok12"/>
        </w:rPr>
        <w:t xml:space="preserve"> включены в решение;</w:t>
      </w:r>
    </w:p>
    <w:p w:rsidR="00CA61BE" w:rsidRDefault="00675688">
      <w:pPr>
        <w:pStyle w:val="HMSpisok120"/>
        <w:numPr>
          <w:ilvl w:val="0"/>
          <w:numId w:val="12"/>
        </w:numPr>
      </w:pPr>
      <w:r>
        <w:rPr>
          <w:rStyle w:val="HMSpisok12"/>
        </w:rPr>
        <w:t xml:space="preserve">вручную, если решение о размещении заказа создается </w:t>
      </w:r>
      <w:proofErr w:type="gramStart"/>
      <w:r>
        <w:rPr>
          <w:rStyle w:val="HMSpisok12"/>
        </w:rPr>
        <w:t>без</w:t>
      </w:r>
      <w:proofErr w:type="gramEnd"/>
      <w:r>
        <w:rPr>
          <w:rStyle w:val="HMSpisok12"/>
        </w:rPr>
        <w:t xml:space="preserve"> ЭД «Заявка на закупку».</w:t>
      </w:r>
    </w:p>
    <w:p w:rsidR="00CA61BE" w:rsidRDefault="00675688">
      <w:pPr>
        <w:pStyle w:val="HMComment0"/>
      </w:pPr>
      <w:r>
        <w:rPr>
          <w:rStyle w:val="HMComment"/>
        </w:rPr>
        <w:t xml:space="preserve">Для добавления спецификации закупки на панели инструментов списка нажимается кнопка </w:t>
      </w:r>
      <w:r>
        <w:rPr>
          <w:noProof/>
          <w:lang w:eastAsia="ru-RU"/>
        </w:rPr>
        <w:drawing>
          <wp:inline distT="0" distB="0" distL="0" distR="0">
            <wp:extent cx="295275" cy="409575"/>
            <wp:effectExtent l="0" t="0" r="0" b="0"/>
            <wp:docPr id="51"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xml:space="preserve">), на экране появится форма </w:t>
      </w:r>
      <w:r>
        <w:rPr>
          <w:rStyle w:val="HMComment"/>
          <w:i/>
        </w:rPr>
        <w:t>Информация о позиции объекта закупки</w:t>
      </w:r>
      <w:r>
        <w:rPr>
          <w:rStyle w:val="HMComment"/>
        </w:rPr>
        <w:t>:</w:t>
      </w:r>
    </w:p>
    <w:p w:rsidR="00CA61BE" w:rsidRDefault="00361169">
      <w:pPr>
        <w:pStyle w:val="HMImageCaption0"/>
      </w:pPr>
      <w:r>
        <w:pict>
          <v:shape id="_x0000_s1051" style="width:481.5pt;height:32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086225"/>
                        <wp:effectExtent l="0" t="0" r="0" b="0"/>
                        <wp:docPr id="52"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aciya_redaktor.png"/>
                                <pic:cNvPicPr/>
                              </pic:nvPicPr>
                              <pic:blipFill>
                                <a:blip r:embed="rId44" cstate="print"/>
                                <a:stretch>
                                  <a:fillRect/>
                                </a:stretch>
                              </pic:blipFill>
                              <pic:spPr>
                                <a:xfrm>
                                  <a:off x="0" y="0"/>
                                  <a:ext cx="6115050" cy="4086225"/>
                                </a:xfrm>
                                <a:prstGeom prst="rect">
                                  <a:avLst/>
                                </a:prstGeom>
                              </pic:spPr>
                            </pic:pic>
                          </a:graphicData>
                        </a:graphic>
                      </wp:inline>
                    </w:drawing>
                  </w:r>
                </w:p>
                <w:p w:rsidR="00CA61BE" w:rsidRDefault="00675688">
                  <w:pPr>
                    <w:jc w:val="center"/>
                  </w:pPr>
                  <w:r>
                    <w:rPr>
                      <w:rStyle w:val="HMImageCaption"/>
                    </w:rPr>
                    <w:t>Рисунок 24 – Добавление спецификации товара, работы или услуги</w:t>
                  </w:r>
                </w:p>
              </w:txbxContent>
            </v:textbox>
          </v:shape>
        </w:pict>
      </w:r>
    </w:p>
    <w:p w:rsidR="00CA61BE" w:rsidRDefault="00675688">
      <w:pPr>
        <w:pStyle w:val="HMComment0"/>
      </w:pPr>
      <w:r>
        <w:rPr>
          <w:rStyle w:val="HMComment"/>
        </w:rPr>
        <w:t>На форме редактора заполняются поля:</w:t>
      </w:r>
    </w:p>
    <w:p w:rsidR="00CA61BE" w:rsidRDefault="00675688">
      <w:pPr>
        <w:pStyle w:val="HMSpisok10-10"/>
        <w:numPr>
          <w:ilvl w:val="0"/>
          <w:numId w:val="13"/>
        </w:numPr>
      </w:pPr>
      <w:r>
        <w:rPr>
          <w:rStyle w:val="HMSpisok10-1"/>
          <w:b/>
        </w:rPr>
        <w:t>При выполнении закупаемых работ, оказании закупаемых услуг предусматривается поставка товара (выполнение работ, оказание услуг)</w:t>
      </w:r>
      <w:r>
        <w:rPr>
          <w:rStyle w:val="HMSpisok10-1"/>
        </w:rPr>
        <w:t xml:space="preserve"> – признак включается в соответствии со значением. </w:t>
      </w:r>
      <w:proofErr w:type="gramStart"/>
      <w:r>
        <w:rPr>
          <w:rStyle w:val="HMSpisok10-1"/>
        </w:rPr>
        <w:t xml:space="preserve">При включении признака очищаются и скрываются поля </w:t>
      </w:r>
      <w:r>
        <w:rPr>
          <w:rStyle w:val="HMSpisok10-1"/>
          <w:b/>
        </w:rPr>
        <w:t>Единица измерения</w:t>
      </w:r>
      <w:r>
        <w:rPr>
          <w:rStyle w:val="HMSpisok10-1"/>
        </w:rPr>
        <w:t xml:space="preserve">, </w:t>
      </w:r>
      <w:r>
        <w:rPr>
          <w:rStyle w:val="HMSpisok10-1"/>
          <w:b/>
        </w:rPr>
        <w:t>Цена</w:t>
      </w:r>
      <w:r>
        <w:rPr>
          <w:rStyle w:val="HMSpisok10-1"/>
        </w:rPr>
        <w:t xml:space="preserve">, при наличии лицензии </w:t>
      </w:r>
      <w:proofErr w:type="spellStart"/>
      <w:r>
        <w:rPr>
          <w:rStyle w:val="HMSpisok10-1"/>
          <w:b/>
        </w:rPr>
        <w:t>nnoblcat</w:t>
      </w:r>
      <w:proofErr w:type="spellEnd"/>
      <w:r>
        <w:rPr>
          <w:rStyle w:val="HMSpisok10-1"/>
        </w:rPr>
        <w:t xml:space="preserve"> очищаются и скрываются поля </w:t>
      </w:r>
      <w:r>
        <w:rPr>
          <w:rStyle w:val="HMSpisok10-1"/>
          <w:b/>
        </w:rPr>
        <w:t>Код позиции Регионального каталога</w:t>
      </w:r>
      <w:r>
        <w:rPr>
          <w:rStyle w:val="HMSpisok10-1"/>
        </w:rPr>
        <w:t xml:space="preserve">, </w:t>
      </w:r>
      <w:r>
        <w:rPr>
          <w:rStyle w:val="HMSpisok10-1"/>
          <w:b/>
        </w:rPr>
        <w:t>К закупке не применяются требования регионального каталога</w:t>
      </w:r>
      <w:r>
        <w:rPr>
          <w:rStyle w:val="HMSpisok10-1"/>
        </w:rPr>
        <w:t xml:space="preserve">, очищается и скрывается группа полей </w:t>
      </w:r>
      <w:r>
        <w:rPr>
          <w:rStyle w:val="HMSpisok10-1"/>
          <w:b/>
        </w:rPr>
        <w:t>Характеристики товара, работы, услуги</w:t>
      </w:r>
      <w:r>
        <w:rPr>
          <w:rStyle w:val="HMSpisok10-1"/>
        </w:rPr>
        <w:t xml:space="preserve"> из справочника характеристик КТРУ, очищаются и скрываются все связанные строки графика поставки товара, выполнения работы, оказания услуги.</w:t>
      </w:r>
      <w:proofErr w:type="gramEnd"/>
      <w:r>
        <w:rPr>
          <w:rStyle w:val="HMSpisok10-1"/>
        </w:rPr>
        <w:t xml:space="preserve"> При включении признака в редакторе спецификации отображается группа полей </w:t>
      </w:r>
      <w:r>
        <w:rPr>
          <w:rStyle w:val="HMSpisok10-1"/>
          <w:b/>
        </w:rPr>
        <w:t>Соподчиненные (дочерние) объекты закупки</w:t>
      </w:r>
      <w:r>
        <w:rPr>
          <w:rStyle w:val="HMSpisok10-1"/>
        </w:rPr>
        <w:t xml:space="preserve">. Признак доступен на статусе </w:t>
      </w:r>
      <w:r>
        <w:rPr>
          <w:rStyle w:val="HMSpisok10-1"/>
          <w:i/>
        </w:rPr>
        <w:t>«Отложен»</w:t>
      </w:r>
      <w:r>
        <w:rPr>
          <w:rStyle w:val="HMSpisok10-1"/>
        </w:rPr>
        <w:t xml:space="preserve">, в </w:t>
      </w:r>
      <w:proofErr w:type="gramStart"/>
      <w:r>
        <w:rPr>
          <w:rStyle w:val="HMSpisok10-1"/>
        </w:rPr>
        <w:t>документе</w:t>
      </w:r>
      <w:proofErr w:type="gramEnd"/>
      <w:r>
        <w:rPr>
          <w:rStyle w:val="HMSpisok10-1"/>
        </w:rPr>
        <w:t xml:space="preserve">  созданном в бюджете без признака </w:t>
      </w:r>
      <w:r>
        <w:rPr>
          <w:rStyle w:val="HMSpisok10-1"/>
          <w:b/>
        </w:rPr>
        <w:t>Бюджет автономного/бюджетного учреждения, юридического лица размещающего закупки по 223-ФЗ</w:t>
      </w:r>
      <w:r>
        <w:rPr>
          <w:rStyle w:val="HMSpisok10-1"/>
        </w:rPr>
        <w:t xml:space="preserve">, если поле </w:t>
      </w:r>
      <w:r>
        <w:rPr>
          <w:rStyle w:val="HMSpisok10-1"/>
          <w:b/>
        </w:rPr>
        <w:t>Родительский объект закупки</w:t>
      </w:r>
      <w:r>
        <w:rPr>
          <w:rStyle w:val="HMSpisok10-1"/>
        </w:rPr>
        <w:t xml:space="preserve"> не заполнено и в поле </w:t>
      </w:r>
      <w:r>
        <w:rPr>
          <w:rStyle w:val="HMSpisok10-1"/>
          <w:b/>
        </w:rPr>
        <w:t>Тип объекта закупки</w:t>
      </w:r>
      <w:r>
        <w:rPr>
          <w:rStyle w:val="HMSpisok10-1"/>
        </w:rPr>
        <w:t xml:space="preserve"> значение </w:t>
      </w:r>
      <w:r>
        <w:rPr>
          <w:rStyle w:val="HMSpisok10-1"/>
          <w:i/>
        </w:rPr>
        <w:t>Работа</w:t>
      </w:r>
      <w:r>
        <w:rPr>
          <w:rStyle w:val="HMSpisok10-1"/>
        </w:rPr>
        <w:t xml:space="preserve"> или </w:t>
      </w:r>
      <w:r>
        <w:rPr>
          <w:rStyle w:val="HMSpisok10-1"/>
          <w:i/>
        </w:rPr>
        <w:t>Услуга</w:t>
      </w:r>
      <w:r>
        <w:rPr>
          <w:rStyle w:val="HMSpisok10-1"/>
        </w:rPr>
        <w:t>.</w:t>
      </w:r>
    </w:p>
    <w:p w:rsidR="00CA61BE" w:rsidRDefault="00675688">
      <w:pPr>
        <w:pStyle w:val="HMSpisok10-10"/>
        <w:numPr>
          <w:ilvl w:val="0"/>
          <w:numId w:val="13"/>
        </w:numPr>
      </w:pPr>
      <w:r>
        <w:rPr>
          <w:rStyle w:val="HMSpisok10-1"/>
          <w:b/>
        </w:rPr>
        <w:t>Код группы</w:t>
      </w:r>
      <w:r>
        <w:rPr>
          <w:rStyle w:val="HMSpisok10-1"/>
        </w:rPr>
        <w:t xml:space="preserve"> – указывается код группы, к которой относятся закупаемые товары, работы или услуги.</w:t>
      </w:r>
    </w:p>
    <w:p w:rsidR="00CA61BE" w:rsidRDefault="00675688">
      <w:pPr>
        <w:pStyle w:val="HMSpisok10-10"/>
        <w:numPr>
          <w:ilvl w:val="0"/>
          <w:numId w:val="13"/>
        </w:numPr>
      </w:pPr>
      <w:r>
        <w:rPr>
          <w:rStyle w:val="HMSpisok10-1"/>
          <w:b/>
        </w:rPr>
        <w:t>Код продукции</w:t>
      </w:r>
      <w:r>
        <w:rPr>
          <w:rStyle w:val="HMSpisok10-1"/>
        </w:rPr>
        <w:t xml:space="preserve"> – указывается код товара, работы или услуги, содержит код группы и код товара.</w:t>
      </w:r>
    </w:p>
    <w:p w:rsidR="00CA61BE" w:rsidRDefault="00675688">
      <w:pPr>
        <w:pStyle w:val="HMSpisok10-10"/>
        <w:numPr>
          <w:ilvl w:val="0"/>
          <w:numId w:val="13"/>
        </w:numPr>
      </w:pPr>
      <w:r>
        <w:rPr>
          <w:rStyle w:val="HMSpisok10-1"/>
          <w:b/>
        </w:rPr>
        <w:t>ОКДП</w:t>
      </w:r>
      <w:r>
        <w:rPr>
          <w:rStyle w:val="HMSpisok10-1"/>
        </w:rPr>
        <w:t xml:space="preserve"> – указывается код классификатора видов экономической деятельности.</w:t>
      </w:r>
    </w:p>
    <w:p w:rsidR="00CA61BE" w:rsidRDefault="00675688">
      <w:pPr>
        <w:pStyle w:val="HMSpisok10-10"/>
        <w:numPr>
          <w:ilvl w:val="0"/>
          <w:numId w:val="13"/>
        </w:numPr>
      </w:pPr>
      <w:r>
        <w:rPr>
          <w:rStyle w:val="HMSpisok10-1"/>
          <w:b/>
        </w:rPr>
        <w:t>ОКПД</w:t>
      </w:r>
      <w:r>
        <w:rPr>
          <w:rStyle w:val="HMSpisok10-1"/>
        </w:rPr>
        <w:t xml:space="preserve"> – указывается код классификатора продукции.</w:t>
      </w:r>
    </w:p>
    <w:p w:rsidR="00CA61BE" w:rsidRDefault="00675688">
      <w:pPr>
        <w:pStyle w:val="HMSpisok10-10"/>
        <w:numPr>
          <w:ilvl w:val="0"/>
          <w:numId w:val="13"/>
        </w:numPr>
      </w:pPr>
      <w:r>
        <w:rPr>
          <w:rStyle w:val="HMSpisok10-1"/>
          <w:b/>
        </w:rPr>
        <w:t xml:space="preserve">Наименование </w:t>
      </w:r>
      <w:r>
        <w:rPr>
          <w:rStyle w:val="HMSpisok10-1"/>
        </w:rPr>
        <w:t>– вручную вводится наименование товара, работы или услуги.</w:t>
      </w:r>
    </w:p>
    <w:p w:rsidR="00CA61BE" w:rsidRDefault="00675688">
      <w:pPr>
        <w:pStyle w:val="HMSpisok10-10"/>
        <w:numPr>
          <w:ilvl w:val="0"/>
          <w:numId w:val="13"/>
        </w:numPr>
      </w:pPr>
      <w:r>
        <w:rPr>
          <w:rStyle w:val="HMSpisok10-1"/>
          <w:b/>
        </w:rPr>
        <w:t>ОКВЭД</w:t>
      </w:r>
      <w:r>
        <w:rPr>
          <w:rStyle w:val="HMSpisok10-1"/>
        </w:rPr>
        <w:t xml:space="preserve"> – указывается код классификатора видов экономической деятельности.</w:t>
      </w:r>
    </w:p>
    <w:p w:rsidR="00CA61BE" w:rsidRDefault="00675688">
      <w:pPr>
        <w:pStyle w:val="HMSpisok10-10"/>
        <w:numPr>
          <w:ilvl w:val="0"/>
          <w:numId w:val="13"/>
        </w:numPr>
      </w:pPr>
      <w:r>
        <w:rPr>
          <w:rStyle w:val="HMSpisok10-1"/>
          <w:b/>
        </w:rPr>
        <w:t>Единица измерения</w:t>
      </w:r>
      <w:r>
        <w:rPr>
          <w:rStyle w:val="HMSpisok10-1"/>
        </w:rPr>
        <w:t xml:space="preserve"> – указывается единица измерения закупаемого товара, работы или услуги.</w:t>
      </w:r>
    </w:p>
    <w:p w:rsidR="00CA61BE" w:rsidRDefault="00675688">
      <w:pPr>
        <w:pStyle w:val="HMPrimechaniya0"/>
      </w:pPr>
      <w:r>
        <w:rPr>
          <w:rStyle w:val="HMPrimechaniya"/>
          <w:b/>
        </w:rPr>
        <w:lastRenderedPageBreak/>
        <w:t xml:space="preserve">Примечание. </w:t>
      </w:r>
      <w:r>
        <w:rPr>
          <w:rStyle w:val="HMPrimechaniya"/>
        </w:rPr>
        <w:t xml:space="preserve">Поле </w:t>
      </w:r>
      <w:r>
        <w:rPr>
          <w:rStyle w:val="HMPrimechaniya"/>
          <w:b/>
        </w:rPr>
        <w:t>Единица измерения</w:t>
      </w:r>
      <w:r>
        <w:rPr>
          <w:rStyle w:val="HMPrimechaniya"/>
        </w:rPr>
        <w:t xml:space="preserve"> не отображается и должно быть не заполнено, если включен признак</w:t>
      </w:r>
      <w:proofErr w:type="gramStart"/>
      <w:r>
        <w:rPr>
          <w:rStyle w:val="HMPrimechaniya"/>
        </w:rPr>
        <w:t xml:space="preserve"> </w:t>
      </w:r>
      <w:r>
        <w:rPr>
          <w:rStyle w:val="HMPrimechaniya"/>
          <w:b/>
        </w:rPr>
        <w:t>П</w:t>
      </w:r>
      <w:proofErr w:type="gramEnd"/>
      <w:r>
        <w:rPr>
          <w:rStyle w:val="HMPrimechaniya"/>
          <w:b/>
        </w:rPr>
        <w:t>ри выполнении закупаемых работ, оказании закупаемых услуг предусматривается поставка товара (выполнение работ, оказание услуг)</w:t>
      </w:r>
      <w:r>
        <w:rPr>
          <w:rStyle w:val="HMPrimechaniya"/>
        </w:rPr>
        <w:t>.</w:t>
      </w:r>
    </w:p>
    <w:p w:rsidR="00CA61BE" w:rsidRDefault="00675688">
      <w:pPr>
        <w:pStyle w:val="HMSpisok10-10"/>
        <w:numPr>
          <w:ilvl w:val="0"/>
          <w:numId w:val="24"/>
        </w:numPr>
      </w:pPr>
      <w:r>
        <w:rPr>
          <w:rStyle w:val="HMSpisok10-1"/>
          <w:b/>
        </w:rPr>
        <w:t>Цена</w:t>
      </w:r>
      <w:r>
        <w:rPr>
          <w:rStyle w:val="HMSpisok10-1"/>
        </w:rPr>
        <w:t xml:space="preserve"> – автоматически заполняется значением из справочника</w:t>
      </w:r>
      <w:r>
        <w:rPr>
          <w:rStyle w:val="HMSpisok10-4"/>
        </w:rPr>
        <w:t>.</w:t>
      </w:r>
    </w:p>
    <w:p w:rsidR="00CA61BE" w:rsidRDefault="00675688">
      <w:pPr>
        <w:pStyle w:val="HMdopstrokapolya0"/>
      </w:pPr>
      <w:r>
        <w:rPr>
          <w:rStyle w:val="HMdopstrokapolya"/>
        </w:rPr>
        <w:t>Доступно для редактирования на статусе «</w:t>
      </w:r>
      <w:r>
        <w:rPr>
          <w:rStyle w:val="HMdopstrokapolya"/>
          <w:i/>
        </w:rPr>
        <w:t>Отложен</w:t>
      </w:r>
      <w:r>
        <w:rPr>
          <w:rStyle w:val="HMdopstrokapolya"/>
        </w:rPr>
        <w:t xml:space="preserve">» и если поле </w:t>
      </w:r>
      <w:r>
        <w:rPr>
          <w:rStyle w:val="HMdopstrokapolya"/>
          <w:b/>
        </w:rPr>
        <w:t>Цена с дробными копейками</w:t>
      </w:r>
      <w:r>
        <w:rPr>
          <w:rStyle w:val="HMdopstrokapolya"/>
        </w:rPr>
        <w:t xml:space="preserve"> не заполнено.</w:t>
      </w:r>
    </w:p>
    <w:p w:rsidR="00CA61BE" w:rsidRDefault="00675688">
      <w:pPr>
        <w:pStyle w:val="HMSpisok10-10"/>
        <w:numPr>
          <w:ilvl w:val="0"/>
          <w:numId w:val="13"/>
        </w:numPr>
      </w:pPr>
      <w:r>
        <w:rPr>
          <w:rStyle w:val="HMSpisok10-1"/>
          <w:b/>
        </w:rPr>
        <w:t>Тип объекта закупки</w:t>
      </w:r>
      <w:r>
        <w:rPr>
          <w:rStyle w:val="HMSpisok10-1"/>
        </w:rPr>
        <w:t xml:space="preserve"> – вручную выбирается тип объекта закупки. Для выбора доступны значения:</w:t>
      </w:r>
      <w:r>
        <w:rPr>
          <w:rStyle w:val="HMNormal"/>
          <w:color w:val="FF0000"/>
          <w:sz w:val="20"/>
          <w:shd w:val="clear" w:color="auto" w:fill="FFFFFF"/>
        </w:rPr>
        <w:t xml:space="preserve"> </w:t>
      </w:r>
      <w:r>
        <w:rPr>
          <w:rStyle w:val="HMSpisok10-1"/>
          <w:i/>
        </w:rPr>
        <w:t>Товар</w:t>
      </w:r>
      <w:r>
        <w:rPr>
          <w:rStyle w:val="HMSpisok10-1"/>
        </w:rPr>
        <w:t xml:space="preserve">, </w:t>
      </w:r>
      <w:r>
        <w:rPr>
          <w:rStyle w:val="HMSpisok10-1"/>
          <w:i/>
        </w:rPr>
        <w:t>Работа</w:t>
      </w:r>
      <w:r>
        <w:rPr>
          <w:rStyle w:val="HMSpisok10-1"/>
        </w:rPr>
        <w:t xml:space="preserve">, </w:t>
      </w:r>
      <w:r>
        <w:rPr>
          <w:rStyle w:val="HMSpisok10-1"/>
          <w:i/>
        </w:rPr>
        <w:t>Услуга</w:t>
      </w:r>
      <w:r>
        <w:rPr>
          <w:rStyle w:val="HMSpisok10-1"/>
        </w:rPr>
        <w:t xml:space="preserve">. Для спецификации, у которой заполнено поле </w:t>
      </w:r>
      <w:r>
        <w:rPr>
          <w:rStyle w:val="HMSpisok10-1"/>
          <w:b/>
        </w:rPr>
        <w:t>Родительский объект закупки</w:t>
      </w:r>
      <w:r>
        <w:rPr>
          <w:rStyle w:val="HMSpisok10-1"/>
        </w:rPr>
        <w:t xml:space="preserve"> (то есть спецификация является соподчиненной) допустимо выбирать значения </w:t>
      </w:r>
      <w:r>
        <w:rPr>
          <w:rStyle w:val="HMSpisok10-1"/>
          <w:i/>
        </w:rPr>
        <w:t>Товар</w:t>
      </w:r>
      <w:r>
        <w:rPr>
          <w:rStyle w:val="HMSpisok10-1"/>
        </w:rPr>
        <w:t xml:space="preserve"> или </w:t>
      </w:r>
      <w:r>
        <w:rPr>
          <w:rStyle w:val="HMSpisok10-1"/>
          <w:i/>
        </w:rPr>
        <w:t>Работа</w:t>
      </w:r>
      <w:r>
        <w:rPr>
          <w:rStyle w:val="HMSpisok10-1"/>
        </w:rPr>
        <w:t xml:space="preserve">, если в родительской записи в поле </w:t>
      </w:r>
      <w:r>
        <w:rPr>
          <w:rStyle w:val="HMSpisok10-1"/>
          <w:b/>
        </w:rPr>
        <w:t>Тип объекта закупки</w:t>
      </w:r>
      <w:r>
        <w:rPr>
          <w:rStyle w:val="HMSpisok10-1"/>
        </w:rPr>
        <w:t xml:space="preserve"> значение </w:t>
      </w:r>
      <w:r>
        <w:rPr>
          <w:rStyle w:val="HMSpisok10-1"/>
          <w:i/>
        </w:rPr>
        <w:t>Работа</w:t>
      </w:r>
      <w:r>
        <w:rPr>
          <w:rStyle w:val="HMSpisok10-1"/>
        </w:rPr>
        <w:t xml:space="preserve">, допустимо выбирать значения </w:t>
      </w:r>
      <w:r>
        <w:rPr>
          <w:rStyle w:val="HMSpisok10-1"/>
          <w:i/>
        </w:rPr>
        <w:t>Товар</w:t>
      </w:r>
      <w:r>
        <w:rPr>
          <w:rStyle w:val="HMSpisok10-1"/>
        </w:rPr>
        <w:t xml:space="preserve"> или </w:t>
      </w:r>
      <w:r>
        <w:rPr>
          <w:rStyle w:val="HMSpisok10-1"/>
          <w:i/>
        </w:rPr>
        <w:t>Услуга</w:t>
      </w:r>
      <w:r>
        <w:rPr>
          <w:rStyle w:val="HMSpisok10-1"/>
        </w:rPr>
        <w:t xml:space="preserve">, если в родительской записи в поле </w:t>
      </w:r>
      <w:r>
        <w:rPr>
          <w:rStyle w:val="HMSpisok10-1"/>
          <w:b/>
        </w:rPr>
        <w:t>Тип объекта закупки</w:t>
      </w:r>
      <w:r>
        <w:rPr>
          <w:rStyle w:val="HMSpisok10-1"/>
        </w:rPr>
        <w:t xml:space="preserve"> значение </w:t>
      </w:r>
      <w:r>
        <w:rPr>
          <w:rStyle w:val="HMSpisok10-1"/>
          <w:i/>
        </w:rPr>
        <w:t>Услуга</w:t>
      </w:r>
      <w:r>
        <w:rPr>
          <w:rStyle w:val="HMSpisok10-1"/>
        </w:rPr>
        <w:t xml:space="preserve">. Если включен признак </w:t>
      </w:r>
      <w:r>
        <w:rPr>
          <w:rStyle w:val="HMSpisok10-1"/>
          <w:b/>
        </w:rPr>
        <w:t xml:space="preserve">Закупка товара у единственного поставщика на </w:t>
      </w:r>
      <w:proofErr w:type="gramStart"/>
      <w:r>
        <w:rPr>
          <w:rStyle w:val="HMSpisok10-1"/>
          <w:b/>
        </w:rPr>
        <w:t>сумму, предусмотренную частью 12 статьи 93 Закона № 44-ФЗ</w:t>
      </w:r>
      <w:r>
        <w:rPr>
          <w:rStyle w:val="HMSpisok10-1"/>
        </w:rPr>
        <w:t xml:space="preserve"> или </w:t>
      </w:r>
      <w:r>
        <w:rPr>
          <w:rStyle w:val="HMSpisok10-1"/>
          <w:b/>
        </w:rPr>
        <w:t>Объектом закупки являются</w:t>
      </w:r>
      <w:proofErr w:type="gramEnd"/>
      <w:r>
        <w:rPr>
          <w:rStyle w:val="HMSpisok10-1"/>
          <w:b/>
        </w:rPr>
        <w:t xml:space="preserve"> лекарственные препараты</w:t>
      </w:r>
      <w:r>
        <w:rPr>
          <w:rStyle w:val="HMSpisok10-1"/>
        </w:rPr>
        <w:t xml:space="preserve">, поле автоматически заполняется значением </w:t>
      </w:r>
      <w:r>
        <w:rPr>
          <w:rStyle w:val="HMSpisok10-1"/>
          <w:i/>
        </w:rPr>
        <w:t>Товар</w:t>
      </w:r>
      <w:r>
        <w:rPr>
          <w:rStyle w:val="HMSpisok10-1"/>
        </w:rPr>
        <w:t xml:space="preserve">. Доступно для редактирования на статусе </w:t>
      </w:r>
      <w:r>
        <w:rPr>
          <w:rStyle w:val="HMSpisok10-1"/>
          <w:i/>
        </w:rPr>
        <w:t xml:space="preserve"> «Отложен»</w:t>
      </w:r>
      <w:r>
        <w:rPr>
          <w:rStyle w:val="HMSpisok10-1"/>
        </w:rPr>
        <w:t xml:space="preserve">. </w:t>
      </w:r>
    </w:p>
    <w:p w:rsidR="00CA61BE" w:rsidRDefault="00675688">
      <w:pPr>
        <w:pStyle w:val="HMComment0"/>
      </w:pPr>
      <w:r>
        <w:rPr>
          <w:rStyle w:val="HMComment"/>
        </w:rPr>
        <w:t xml:space="preserve">Для добавления товара, работы или услуги из </w:t>
      </w:r>
      <w:r>
        <w:rPr>
          <w:rStyle w:val="HMComment"/>
          <w:i/>
        </w:rPr>
        <w:t>Справочника товаров, работ, услуг</w:t>
      </w:r>
      <w:r>
        <w:rPr>
          <w:rStyle w:val="HMComment"/>
        </w:rPr>
        <w:t xml:space="preserve"> нажимается кнопка</w:t>
      </w:r>
      <w:proofErr w:type="gramStart"/>
      <w:r>
        <w:rPr>
          <w:rStyle w:val="HMComment"/>
        </w:rPr>
        <w:t xml:space="preserve"> </w:t>
      </w:r>
      <w:r>
        <w:rPr>
          <w:rStyle w:val="HMComment"/>
          <w:b/>
        </w:rPr>
        <w:t>И</w:t>
      </w:r>
      <w:proofErr w:type="gramEnd"/>
      <w:r>
        <w:rPr>
          <w:rStyle w:val="HMComment"/>
          <w:b/>
        </w:rPr>
        <w:t>з справочника</w:t>
      </w:r>
      <w:r>
        <w:rPr>
          <w:rStyle w:val="HMComment"/>
        </w:rPr>
        <w:t xml:space="preserve"> и выполняется одно из следующих действий:</w:t>
      </w:r>
    </w:p>
    <w:p w:rsidR="00CA61BE" w:rsidRDefault="00675688">
      <w:pPr>
        <w:pStyle w:val="HMSpisok10-10"/>
        <w:numPr>
          <w:ilvl w:val="0"/>
          <w:numId w:val="25"/>
        </w:numPr>
      </w:pPr>
      <w:r>
        <w:rPr>
          <w:rStyle w:val="HMSpisok10-1"/>
          <w:b/>
        </w:rPr>
        <w:t>Выбрать группу</w:t>
      </w:r>
      <w:r>
        <w:rPr>
          <w:rStyle w:val="HMSpisok10-1"/>
        </w:rPr>
        <w:t xml:space="preserve"> – в</w:t>
      </w:r>
      <w:r>
        <w:rPr>
          <w:rStyle w:val="HMdopstrokapolya"/>
        </w:rPr>
        <w:t xml:space="preserve"> справочнике выделяется группа закупаемых товаров, работ или услуг и нажимается кнопка</w:t>
      </w:r>
      <w:proofErr w:type="gramStart"/>
      <w:r>
        <w:rPr>
          <w:rStyle w:val="HMdopstrokapolya"/>
        </w:rPr>
        <w:t xml:space="preserve"> </w:t>
      </w:r>
      <w:r>
        <w:rPr>
          <w:rStyle w:val="HMdopstrokapolya"/>
          <w:b/>
        </w:rPr>
        <w:t>В</w:t>
      </w:r>
      <w:proofErr w:type="gramEnd"/>
      <w:r>
        <w:rPr>
          <w:rStyle w:val="HMdopstrokapolya"/>
          <w:b/>
        </w:rPr>
        <w:t>ыбрать группу</w:t>
      </w:r>
      <w:r>
        <w:rPr>
          <w:rStyle w:val="HMdopstrokapolya"/>
        </w:rPr>
        <w:t>.</w:t>
      </w:r>
    </w:p>
    <w:p w:rsidR="00CA61BE" w:rsidRDefault="00675688">
      <w:pPr>
        <w:pStyle w:val="HMSpisok10-10"/>
        <w:numPr>
          <w:ilvl w:val="0"/>
          <w:numId w:val="25"/>
        </w:numPr>
      </w:pPr>
      <w:r>
        <w:rPr>
          <w:rStyle w:val="HMSpisok10-1"/>
          <w:b/>
        </w:rPr>
        <w:t>Выбрать товар</w:t>
      </w:r>
      <w:r>
        <w:rPr>
          <w:rStyle w:val="HMSpisok10-1"/>
        </w:rPr>
        <w:t xml:space="preserve"> – в</w:t>
      </w:r>
      <w:r>
        <w:rPr>
          <w:rStyle w:val="HMdopstrokapolya"/>
        </w:rPr>
        <w:t xml:space="preserve"> справочнике выделяется закупаемый товар и нажимается кнопка</w:t>
      </w:r>
      <w:proofErr w:type="gramStart"/>
      <w:r>
        <w:rPr>
          <w:rStyle w:val="HMdopstrokapolya"/>
        </w:rPr>
        <w:t xml:space="preserve"> </w:t>
      </w:r>
      <w:r>
        <w:rPr>
          <w:rStyle w:val="HMdopstrokapolya"/>
          <w:b/>
        </w:rPr>
        <w:t>В</w:t>
      </w:r>
      <w:proofErr w:type="gramEnd"/>
      <w:r>
        <w:rPr>
          <w:rStyle w:val="HMdopstrokapolya"/>
          <w:b/>
        </w:rPr>
        <w:t>ыбрать товар</w:t>
      </w:r>
      <w:r>
        <w:rPr>
          <w:rStyle w:val="HMdopstrokapolya"/>
        </w:rPr>
        <w:t>.</w:t>
      </w:r>
    </w:p>
    <w:p w:rsidR="00CA61BE" w:rsidRDefault="00675688">
      <w:pPr>
        <w:pStyle w:val="HMSpisok10-10"/>
        <w:numPr>
          <w:ilvl w:val="0"/>
          <w:numId w:val="25"/>
        </w:numPr>
      </w:pPr>
      <w:r>
        <w:rPr>
          <w:rStyle w:val="HMSpisok10-1"/>
          <w:b/>
        </w:rPr>
        <w:t>К закупке не применяются требования регионального каталога</w:t>
      </w:r>
      <w:r>
        <w:rPr>
          <w:rStyle w:val="HMSpisok10-1"/>
        </w:rPr>
        <w:t xml:space="preserve"> – признак по умолчанию выключен. </w:t>
      </w:r>
      <w:proofErr w:type="gramStart"/>
      <w:r>
        <w:rPr>
          <w:rStyle w:val="HMSpisok10-1"/>
        </w:rPr>
        <w:t>Доступен</w:t>
      </w:r>
      <w:proofErr w:type="gramEnd"/>
      <w:r>
        <w:rPr>
          <w:rStyle w:val="HMSpisok10-1"/>
        </w:rPr>
        <w:t xml:space="preserve"> на статусах </w:t>
      </w:r>
      <w:r>
        <w:rPr>
          <w:rStyle w:val="HMSpisok10-1"/>
          <w:i/>
        </w:rPr>
        <w:t>«Отложен»</w:t>
      </w:r>
      <w:r>
        <w:rPr>
          <w:rStyle w:val="HMSpisok10-1"/>
        </w:rPr>
        <w:t xml:space="preserve">, </w:t>
      </w:r>
      <w:r>
        <w:rPr>
          <w:rStyle w:val="HMSpisok10-1"/>
          <w:i/>
        </w:rPr>
        <w:t>«Новый»</w:t>
      </w:r>
      <w:r>
        <w:rPr>
          <w:rStyle w:val="HMSpisok10-1"/>
        </w:rPr>
        <w:t xml:space="preserve">. Не </w:t>
      </w:r>
      <w:proofErr w:type="gramStart"/>
      <w:r>
        <w:rPr>
          <w:rStyle w:val="HMSpisok10-1"/>
        </w:rPr>
        <w:t>обязателен</w:t>
      </w:r>
      <w:proofErr w:type="gramEnd"/>
      <w:r>
        <w:rPr>
          <w:rStyle w:val="HMSpisok10-1"/>
        </w:rPr>
        <w:t xml:space="preserve"> для заполнения. Наследуется в порожденный документ.  Отображается при наличии лицензии </w:t>
      </w:r>
      <w:proofErr w:type="spellStart"/>
      <w:r>
        <w:rPr>
          <w:rStyle w:val="HMSpisok10-1"/>
          <w:b/>
          <w:i/>
        </w:rPr>
        <w:t>nnoblcat</w:t>
      </w:r>
      <w:proofErr w:type="spellEnd"/>
      <w:r>
        <w:rPr>
          <w:rStyle w:val="HMSpisok10-1"/>
          <w:b/>
          <w:i/>
        </w:rPr>
        <w:t xml:space="preserve"> </w:t>
      </w:r>
      <w:r>
        <w:rPr>
          <w:rStyle w:val="HMSpisok10-1"/>
        </w:rPr>
        <w:t>и если выключен признак</w:t>
      </w:r>
      <w:proofErr w:type="gramStart"/>
      <w:r>
        <w:rPr>
          <w:rStyle w:val="HMSpisok10-1"/>
        </w:rPr>
        <w:t xml:space="preserve"> </w:t>
      </w:r>
      <w:r>
        <w:rPr>
          <w:rStyle w:val="HMSpisok10-1"/>
          <w:b/>
        </w:rPr>
        <w:t>П</w:t>
      </w:r>
      <w:proofErr w:type="gramEnd"/>
      <w:r>
        <w:rPr>
          <w:rStyle w:val="HMSpisok10-1"/>
          <w:b/>
        </w:rPr>
        <w:t>ри выполнении закупаемых работ, оказании закупаемых услуг предусматривается поставка товара (выполнение работ, оказание услуг)</w:t>
      </w:r>
      <w:r>
        <w:rPr>
          <w:rStyle w:val="HMSpisok10-1"/>
        </w:rPr>
        <w:t xml:space="preserve">. </w:t>
      </w:r>
    </w:p>
    <w:p w:rsidR="00CA61BE" w:rsidRDefault="00675688">
      <w:pPr>
        <w:pStyle w:val="HMNormal0"/>
        <w:numPr>
          <w:ilvl w:val="0"/>
          <w:numId w:val="25"/>
        </w:numPr>
        <w:jc w:val="left"/>
      </w:pPr>
      <w:r>
        <w:rPr>
          <w:rStyle w:val="HMSpisok10-1"/>
          <w:b/>
        </w:rPr>
        <w:t xml:space="preserve">Обоснование неприменения к закупаемым товарам, работам, услугам требований Регионального каталога </w:t>
      </w:r>
      <w:r>
        <w:rPr>
          <w:rStyle w:val="HMSpisok10-1"/>
        </w:rPr>
        <w:t>– заполняется обоснование неприменения требований Регионального каталога. Поле отображается если включен признак</w:t>
      </w:r>
      <w:proofErr w:type="gramStart"/>
      <w:r>
        <w:rPr>
          <w:rStyle w:val="HMSpisok10-1"/>
        </w:rPr>
        <w:t xml:space="preserve"> </w:t>
      </w:r>
      <w:r>
        <w:rPr>
          <w:rStyle w:val="HMSpisok10-1"/>
          <w:b/>
        </w:rPr>
        <w:t>К</w:t>
      </w:r>
      <w:proofErr w:type="gramEnd"/>
      <w:r>
        <w:rPr>
          <w:rStyle w:val="HMSpisok10-1"/>
          <w:b/>
        </w:rPr>
        <w:t xml:space="preserve"> закупке не применяются требования регионального каталога</w:t>
      </w:r>
      <w:r>
        <w:rPr>
          <w:rStyle w:val="HMSpisok10-1"/>
        </w:rPr>
        <w:t xml:space="preserve">. Доступен на статусах </w:t>
      </w:r>
      <w:r>
        <w:rPr>
          <w:rStyle w:val="HMSpisok10-1"/>
          <w:i/>
        </w:rPr>
        <w:t>«Отложен»</w:t>
      </w:r>
      <w:r>
        <w:rPr>
          <w:rStyle w:val="HMSpisok10-1"/>
        </w:rPr>
        <w:t xml:space="preserve">, </w:t>
      </w:r>
      <w:r>
        <w:rPr>
          <w:rStyle w:val="HMSpisok10-1"/>
          <w:i/>
        </w:rPr>
        <w:t>«Новый»</w:t>
      </w:r>
      <w:r>
        <w:rPr>
          <w:rStyle w:val="HMSpisok10-1"/>
        </w:rPr>
        <w:t xml:space="preserve">, если поле </w:t>
      </w:r>
      <w:r>
        <w:rPr>
          <w:rStyle w:val="HMSpisok10-1"/>
          <w:b/>
        </w:rPr>
        <w:t>Код позиции Регионального каталога</w:t>
      </w:r>
      <w:r>
        <w:rPr>
          <w:rStyle w:val="HMSpisok10-1"/>
        </w:rPr>
        <w:t xml:space="preserve"> не заполнено. Не обязательно для заполнения. Наследуется в порожденный документ. </w:t>
      </w:r>
    </w:p>
    <w:p w:rsidR="00CA61BE" w:rsidRDefault="00CA61BE">
      <w:pPr>
        <w:pStyle w:val="HMComment0"/>
      </w:pPr>
    </w:p>
    <w:p w:rsidR="00CA61BE" w:rsidRDefault="00675688">
      <w:pPr>
        <w:pStyle w:val="HMComment0"/>
      </w:pPr>
      <w:r>
        <w:rPr>
          <w:rStyle w:val="HMComment"/>
        </w:rPr>
        <w:t xml:space="preserve">Для просмотра нажимается кнопка </w:t>
      </w:r>
      <w:r>
        <w:rPr>
          <w:noProof/>
          <w:lang w:eastAsia="ru-RU"/>
        </w:rPr>
        <w:drawing>
          <wp:inline distT="0" distB="0" distL="0" distR="0">
            <wp:extent cx="209550" cy="228600"/>
            <wp:effectExtent l="0" t="0" r="0" b="0"/>
            <wp:docPr id="53"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ImageCaption"/>
        </w:rPr>
        <w:t xml:space="preserve"> </w:t>
      </w:r>
      <w:r>
        <w:rPr>
          <w:rStyle w:val="HMSpisok12"/>
        </w:rPr>
        <w:t>(</w:t>
      </w:r>
      <w:r>
        <w:rPr>
          <w:rStyle w:val="HMSpisok12"/>
          <w:b/>
        </w:rPr>
        <w:t>Просмотр</w:t>
      </w:r>
      <w:r>
        <w:rPr>
          <w:rStyle w:val="HMSpisok12"/>
        </w:rPr>
        <w:t xml:space="preserve">). </w:t>
      </w:r>
      <w:r>
        <w:rPr>
          <w:rStyle w:val="HMComment"/>
        </w:rPr>
        <w:t xml:space="preserve">Если выбрана характеристика с типом ввода данных </w:t>
      </w:r>
      <w:r>
        <w:rPr>
          <w:rStyle w:val="HMComment"/>
          <w:i/>
        </w:rPr>
        <w:t>Выбор из справочника</w:t>
      </w:r>
      <w:r>
        <w:rPr>
          <w:rStyle w:val="HMComment"/>
        </w:rPr>
        <w:t xml:space="preserve">, открывается запись на просмотр. Если выбрана характеристика с типом ввода данных </w:t>
      </w:r>
      <w:r>
        <w:rPr>
          <w:rStyle w:val="HMComment"/>
          <w:i/>
        </w:rPr>
        <w:t>Ручной ввод,</w:t>
      </w:r>
      <w:r>
        <w:rPr>
          <w:rStyle w:val="HMComment"/>
        </w:rPr>
        <w:t xml:space="preserve"> открывается запись на редактирование. При включенном параметре системы</w:t>
      </w:r>
      <w:proofErr w:type="gramStart"/>
      <w:r>
        <w:rPr>
          <w:rStyle w:val="HMComment"/>
        </w:rPr>
        <w:t xml:space="preserve"> </w:t>
      </w:r>
      <w:r>
        <w:rPr>
          <w:rStyle w:val="HMComment"/>
          <w:b/>
        </w:rPr>
        <w:t>П</w:t>
      </w:r>
      <w:proofErr w:type="gramEnd"/>
      <w:r>
        <w:rPr>
          <w:rStyle w:val="HMComment"/>
          <w:b/>
        </w:rPr>
        <w:t xml:space="preserve">озволять указывать в документах данные только из справочника ТРУ </w:t>
      </w:r>
      <w:r>
        <w:rPr>
          <w:rStyle w:val="HMComment"/>
        </w:rPr>
        <w:t>открывается запись только на просмотр.</w:t>
      </w:r>
    </w:p>
    <w:p w:rsidR="00CA61BE" w:rsidRDefault="00675688">
      <w:pPr>
        <w:pStyle w:val="HMPrimechaniya0"/>
      </w:pPr>
      <w:r>
        <w:rPr>
          <w:rStyle w:val="HMPrimechaniya"/>
          <w:b/>
        </w:rPr>
        <w:lastRenderedPageBreak/>
        <w:t>Примечание.</w:t>
      </w:r>
      <w:r>
        <w:rPr>
          <w:rStyle w:val="HMPrimechaniya"/>
        </w:rPr>
        <w:t xml:space="preserve"> При наличии лицензии </w:t>
      </w:r>
      <w:proofErr w:type="spellStart"/>
      <w:r>
        <w:rPr>
          <w:rStyle w:val="HMPrimechaniya"/>
          <w:b/>
        </w:rPr>
        <w:t>nnoblcat</w:t>
      </w:r>
      <w:proofErr w:type="spellEnd"/>
      <w:r>
        <w:rPr>
          <w:rStyle w:val="HMPrimechaniya"/>
        </w:rPr>
        <w:t xml:space="preserve">, если выбрана характеристика с типом ввода данных </w:t>
      </w:r>
      <w:r>
        <w:rPr>
          <w:rStyle w:val="HMPrimechaniya"/>
          <w:b/>
        </w:rPr>
        <w:t>Ручной ввод</w:t>
      </w:r>
      <w:r>
        <w:rPr>
          <w:rStyle w:val="HMPrimechaniya"/>
        </w:rPr>
        <w:t>, и выключен параметр системы</w:t>
      </w:r>
      <w:proofErr w:type="gramStart"/>
      <w:r>
        <w:rPr>
          <w:rStyle w:val="HMPrimechaniya"/>
        </w:rPr>
        <w:t xml:space="preserve"> </w:t>
      </w:r>
      <w:r>
        <w:rPr>
          <w:rStyle w:val="HMPrimechaniya"/>
          <w:b/>
        </w:rPr>
        <w:t>П</w:t>
      </w:r>
      <w:proofErr w:type="gramEnd"/>
      <w:r>
        <w:rPr>
          <w:rStyle w:val="HMPrimechaniya"/>
          <w:b/>
        </w:rPr>
        <w:t>озволять указывать в документах данные только из справочника ТРУ</w:t>
      </w:r>
      <w:r>
        <w:rPr>
          <w:rStyle w:val="HMPrimechaniya"/>
        </w:rPr>
        <w:t xml:space="preserve"> или включен параметр системы </w:t>
      </w:r>
      <w:r>
        <w:rPr>
          <w:rStyle w:val="HMPrimechaniya"/>
          <w:b/>
        </w:rPr>
        <w:t>Позволять указывать в документах данные только из справочника ТРУ</w:t>
      </w:r>
      <w:r>
        <w:rPr>
          <w:rStyle w:val="HMPrimechaniya"/>
        </w:rPr>
        <w:t xml:space="preserve">, и не заполнено поле </w:t>
      </w:r>
      <w:r>
        <w:rPr>
          <w:rStyle w:val="HMPrimechaniya"/>
          <w:b/>
        </w:rPr>
        <w:t>Код позиции Регионального каталога</w:t>
      </w:r>
      <w:r>
        <w:rPr>
          <w:rStyle w:val="HMPrimechaniya"/>
        </w:rPr>
        <w:t xml:space="preserve"> или поле </w:t>
      </w:r>
      <w:r>
        <w:rPr>
          <w:rStyle w:val="HMPrimechaniya"/>
          <w:b/>
        </w:rPr>
        <w:t>Код позиции Регионального каталога</w:t>
      </w:r>
      <w:r>
        <w:rPr>
          <w:rStyle w:val="HMPrimechaniya"/>
        </w:rPr>
        <w:t xml:space="preserve"> заполнено и для выбранной продукции не выключены признаки </w:t>
      </w:r>
      <w:r>
        <w:rPr>
          <w:rStyle w:val="HMPrimechaniya"/>
          <w:b/>
        </w:rPr>
        <w:t xml:space="preserve">Введено </w:t>
      </w:r>
      <w:proofErr w:type="spellStart"/>
      <w:r>
        <w:rPr>
          <w:rStyle w:val="HMPrimechaniya"/>
          <w:b/>
        </w:rPr>
        <w:t>МинЭкономики</w:t>
      </w:r>
      <w:proofErr w:type="spellEnd"/>
      <w:r>
        <w:rPr>
          <w:rStyle w:val="HMPrimechaniya"/>
        </w:rPr>
        <w:t xml:space="preserve"> или </w:t>
      </w:r>
      <w:r>
        <w:rPr>
          <w:rStyle w:val="HMPrimechaniya"/>
          <w:b/>
        </w:rPr>
        <w:t>Согласовано МРГ</w:t>
      </w:r>
      <w:r>
        <w:rPr>
          <w:rStyle w:val="HMPrimechaniya"/>
        </w:rPr>
        <w:t xml:space="preserve">, то при нажатии на кнопку </w:t>
      </w:r>
      <w:r>
        <w:rPr>
          <w:noProof/>
          <w:lang w:eastAsia="ru-RU"/>
        </w:rPr>
        <w:drawing>
          <wp:inline distT="0" distB="0" distL="0" distR="0">
            <wp:extent cx="209550" cy="228600"/>
            <wp:effectExtent l="0" t="0" r="0" b="0"/>
            <wp:docPr id="54"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Primechaniya"/>
        </w:rPr>
        <w:t xml:space="preserve"> (</w:t>
      </w:r>
      <w:r>
        <w:rPr>
          <w:rStyle w:val="HMPrimechaniya"/>
          <w:b/>
        </w:rPr>
        <w:t>Просмотр</w:t>
      </w:r>
      <w:r>
        <w:rPr>
          <w:rStyle w:val="HMPrimechaniya"/>
        </w:rPr>
        <w:t>) запись доступна для редактирования.</w:t>
      </w:r>
    </w:p>
    <w:p w:rsidR="00CA61BE" w:rsidRDefault="00675688">
      <w:pPr>
        <w:pStyle w:val="HMComment0"/>
      </w:pPr>
      <w:r>
        <w:rPr>
          <w:rStyle w:val="HMComment"/>
        </w:rPr>
        <w:t xml:space="preserve">Кнопка </w:t>
      </w:r>
      <w:r>
        <w:rPr>
          <w:noProof/>
          <w:lang w:eastAsia="ru-RU"/>
        </w:rPr>
        <w:drawing>
          <wp:inline distT="0" distB="0" distL="0" distR="0">
            <wp:extent cx="266700" cy="257175"/>
            <wp:effectExtent l="0" t="0" r="0" b="0"/>
            <wp:docPr id="55"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0002.png"/>
                    <pic:cNvPicPr/>
                  </pic:nvPicPr>
                  <pic:blipFill>
                    <a:blip r:embed="rId45" cstate="print"/>
                    <a:stretch>
                      <a:fillRect/>
                    </a:stretch>
                  </pic:blipFill>
                  <pic:spPr>
                    <a:xfrm>
                      <a:off x="0" y="0"/>
                      <a:ext cx="266700" cy="257175"/>
                    </a:xfrm>
                    <a:prstGeom prst="rect">
                      <a:avLst/>
                    </a:prstGeom>
                  </pic:spPr>
                </pic:pic>
              </a:graphicData>
            </a:graphic>
          </wp:inline>
        </w:drawing>
      </w:r>
      <w:r>
        <w:rPr>
          <w:rStyle w:val="HMSpisok12"/>
        </w:rPr>
        <w:t>(</w:t>
      </w:r>
      <w:r>
        <w:rPr>
          <w:rStyle w:val="HMSpisok12"/>
          <w:b/>
        </w:rPr>
        <w:t>Копировать</w:t>
      </w:r>
      <w:r>
        <w:rPr>
          <w:rStyle w:val="HMSpisok12"/>
        </w:rPr>
        <w:t xml:space="preserve">) </w:t>
      </w:r>
      <w:r>
        <w:rPr>
          <w:rStyle w:val="HMComment"/>
        </w:rPr>
        <w:t xml:space="preserve">доступна, если выбрана одна характеристика и ее тип ввода данных </w:t>
      </w:r>
      <w:r>
        <w:rPr>
          <w:rStyle w:val="HMComment"/>
          <w:i/>
        </w:rPr>
        <w:t>Ручной ввод</w:t>
      </w:r>
      <w:r>
        <w:rPr>
          <w:rStyle w:val="HMComment"/>
        </w:rPr>
        <w:t>. При включенном параметре системы</w:t>
      </w:r>
      <w:proofErr w:type="gramStart"/>
      <w:r>
        <w:rPr>
          <w:rStyle w:val="HMComment"/>
        </w:rPr>
        <w:t xml:space="preserve"> </w:t>
      </w:r>
      <w:r>
        <w:rPr>
          <w:rStyle w:val="HMComment"/>
          <w:b/>
        </w:rPr>
        <w:t>П</w:t>
      </w:r>
      <w:proofErr w:type="gramEnd"/>
      <w:r>
        <w:rPr>
          <w:rStyle w:val="HMComment"/>
          <w:b/>
        </w:rPr>
        <w:t xml:space="preserve">озволять указывать в документах данные только из справочника ТРУ </w:t>
      </w:r>
      <w:r>
        <w:rPr>
          <w:rStyle w:val="HMComment"/>
        </w:rPr>
        <w:t>кнопка недоступна.</w:t>
      </w:r>
    </w:p>
    <w:p w:rsidR="00CA61BE" w:rsidRDefault="00675688">
      <w:pPr>
        <w:pStyle w:val="HMPrimechaniya0"/>
      </w:pPr>
      <w:r>
        <w:rPr>
          <w:rStyle w:val="HMPrimechaniya"/>
          <w:b/>
        </w:rPr>
        <w:t xml:space="preserve">Примечание. </w:t>
      </w:r>
      <w:r>
        <w:rPr>
          <w:rStyle w:val="HMPrimechaniya"/>
        </w:rPr>
        <w:t xml:space="preserve">При наличии лицензии  </w:t>
      </w:r>
      <w:proofErr w:type="spellStart"/>
      <w:r>
        <w:rPr>
          <w:rStyle w:val="HMPrimechaniya"/>
          <w:b/>
        </w:rPr>
        <w:t>nnoblcat</w:t>
      </w:r>
      <w:proofErr w:type="spellEnd"/>
      <w:r>
        <w:rPr>
          <w:rStyle w:val="HMPrimechaniya"/>
        </w:rPr>
        <w:t xml:space="preserve"> кнопка </w:t>
      </w:r>
      <w:r>
        <w:rPr>
          <w:noProof/>
          <w:lang w:eastAsia="ru-RU"/>
        </w:rPr>
        <w:drawing>
          <wp:inline distT="0" distB="0" distL="0" distR="0">
            <wp:extent cx="266700" cy="257175"/>
            <wp:effectExtent l="0" t="0" r="0" b="0"/>
            <wp:docPr id="56"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0002.png"/>
                    <pic:cNvPicPr/>
                  </pic:nvPicPr>
                  <pic:blipFill>
                    <a:blip r:embed="rId45" cstate="print"/>
                    <a:stretch>
                      <a:fillRect/>
                    </a:stretch>
                  </pic:blipFill>
                  <pic:spPr>
                    <a:xfrm>
                      <a:off x="0" y="0"/>
                      <a:ext cx="266700" cy="257175"/>
                    </a:xfrm>
                    <a:prstGeom prst="rect">
                      <a:avLst/>
                    </a:prstGeom>
                  </pic:spPr>
                </pic:pic>
              </a:graphicData>
            </a:graphic>
          </wp:inline>
        </w:drawing>
      </w:r>
      <w:r>
        <w:rPr>
          <w:rStyle w:val="HMPrimechaniya"/>
        </w:rPr>
        <w:t>(</w:t>
      </w:r>
      <w:r>
        <w:rPr>
          <w:rStyle w:val="HMPrimechaniya"/>
          <w:b/>
        </w:rPr>
        <w:t>Копировать</w:t>
      </w:r>
      <w:r>
        <w:rPr>
          <w:rStyle w:val="HMPrimechaniya"/>
        </w:rPr>
        <w:t xml:space="preserve">) доступна, если выбрана одна характеристика с типом ввода данных </w:t>
      </w:r>
      <w:r>
        <w:rPr>
          <w:rStyle w:val="HMPrimechaniya"/>
          <w:b/>
        </w:rPr>
        <w:t>Ручной ввод</w:t>
      </w:r>
      <w:r>
        <w:rPr>
          <w:rStyle w:val="HMPrimechaniya"/>
        </w:rPr>
        <w:t xml:space="preserve"> и </w:t>
      </w:r>
      <w:proofErr w:type="spellStart"/>
      <w:r>
        <w:rPr>
          <w:rStyle w:val="HMPrimechaniya"/>
        </w:rPr>
        <w:t>ввключен</w:t>
      </w:r>
      <w:proofErr w:type="spellEnd"/>
      <w:r>
        <w:rPr>
          <w:rStyle w:val="HMPrimechaniya"/>
        </w:rPr>
        <w:t xml:space="preserve"> параметр системы</w:t>
      </w:r>
      <w:proofErr w:type="gramStart"/>
      <w:r>
        <w:rPr>
          <w:rStyle w:val="HMPrimechaniya"/>
        </w:rPr>
        <w:t xml:space="preserve">  </w:t>
      </w:r>
      <w:r>
        <w:rPr>
          <w:rStyle w:val="HMPrimechaniya"/>
          <w:b/>
        </w:rPr>
        <w:t>П</w:t>
      </w:r>
      <w:proofErr w:type="gramEnd"/>
      <w:r>
        <w:rPr>
          <w:rStyle w:val="HMPrimechaniya"/>
          <w:b/>
        </w:rPr>
        <w:t>озволять указывать в документах данные только из справочника ТРУ</w:t>
      </w:r>
      <w:r>
        <w:rPr>
          <w:rStyle w:val="HMPrimechaniya"/>
        </w:rPr>
        <w:t xml:space="preserve">, или включен параметр системы </w:t>
      </w:r>
      <w:r>
        <w:rPr>
          <w:rStyle w:val="HMPrimechaniya"/>
          <w:b/>
        </w:rPr>
        <w:t>Позволять указывать в документах данные только из справочника ТРУ</w:t>
      </w:r>
      <w:r>
        <w:rPr>
          <w:rStyle w:val="HMPrimechaniya"/>
        </w:rPr>
        <w:t xml:space="preserve"> и не заполнено поле </w:t>
      </w:r>
      <w:r>
        <w:rPr>
          <w:rStyle w:val="HMPrimechaniya"/>
          <w:b/>
        </w:rPr>
        <w:t>Код позиции Регионального каталога</w:t>
      </w:r>
      <w:r>
        <w:rPr>
          <w:rStyle w:val="HMPrimechaniya"/>
        </w:rPr>
        <w:t xml:space="preserve">, или заполнено поле  </w:t>
      </w:r>
      <w:r>
        <w:rPr>
          <w:rStyle w:val="HMPrimechaniya"/>
          <w:b/>
        </w:rPr>
        <w:t>Код позиции Регионального каталога</w:t>
      </w:r>
      <w:r>
        <w:rPr>
          <w:rStyle w:val="HMPrimechaniya"/>
        </w:rPr>
        <w:t xml:space="preserve"> и для выбранной продукции </w:t>
      </w:r>
      <w:proofErr w:type="gramStart"/>
      <w:r>
        <w:rPr>
          <w:rStyle w:val="HMPrimechaniya"/>
        </w:rPr>
        <w:t xml:space="preserve">выключены признаки </w:t>
      </w:r>
      <w:r>
        <w:rPr>
          <w:rStyle w:val="HMPrimechaniya"/>
          <w:b/>
        </w:rPr>
        <w:t>Введено</w:t>
      </w:r>
      <w:proofErr w:type="gramEnd"/>
      <w:r>
        <w:rPr>
          <w:rStyle w:val="HMPrimechaniya"/>
          <w:b/>
        </w:rPr>
        <w:t xml:space="preserve"> </w:t>
      </w:r>
      <w:proofErr w:type="spellStart"/>
      <w:r>
        <w:rPr>
          <w:rStyle w:val="HMPrimechaniya"/>
          <w:b/>
        </w:rPr>
        <w:t>МинЭкономики</w:t>
      </w:r>
      <w:proofErr w:type="spellEnd"/>
      <w:r>
        <w:rPr>
          <w:rStyle w:val="HMPrimechaniya"/>
        </w:rPr>
        <w:t xml:space="preserve"> или </w:t>
      </w:r>
      <w:r>
        <w:rPr>
          <w:rStyle w:val="HMPrimechaniya"/>
          <w:b/>
        </w:rPr>
        <w:t>Согласовано МРГ</w:t>
      </w:r>
      <w:r>
        <w:rPr>
          <w:rStyle w:val="HMPrimechaniya"/>
        </w:rPr>
        <w:t>.</w:t>
      </w:r>
    </w:p>
    <w:p w:rsidR="00CA61BE" w:rsidRDefault="00675688">
      <w:pPr>
        <w:pStyle w:val="HMComment0"/>
      </w:pPr>
      <w:r>
        <w:rPr>
          <w:rStyle w:val="HMComment"/>
        </w:rPr>
        <w:t xml:space="preserve">Кнопка </w:t>
      </w:r>
      <w:r>
        <w:rPr>
          <w:noProof/>
          <w:lang w:eastAsia="ru-RU"/>
        </w:rPr>
        <w:drawing>
          <wp:inline distT="0" distB="0" distL="0" distR="0">
            <wp:extent cx="238125" cy="257175"/>
            <wp:effectExtent l="0" t="0" r="0" b="0"/>
            <wp:docPr id="57"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png"/>
                    <pic:cNvPicPr/>
                  </pic:nvPicPr>
                  <pic:blipFill>
                    <a:blip r:embed="rId46" cstate="print"/>
                    <a:stretch>
                      <a:fillRect/>
                    </a:stretch>
                  </pic:blipFill>
                  <pic:spPr>
                    <a:xfrm>
                      <a:off x="0" y="0"/>
                      <a:ext cx="238125" cy="257175"/>
                    </a:xfrm>
                    <a:prstGeom prst="rect">
                      <a:avLst/>
                    </a:prstGeom>
                  </pic:spPr>
                </pic:pic>
              </a:graphicData>
            </a:graphic>
          </wp:inline>
        </w:drawing>
      </w:r>
      <w:r>
        <w:rPr>
          <w:rStyle w:val="HMSpisok12"/>
        </w:rPr>
        <w:t>(</w:t>
      </w:r>
      <w:r>
        <w:rPr>
          <w:rStyle w:val="HMSpisok12"/>
          <w:b/>
        </w:rPr>
        <w:t>Удалить</w:t>
      </w:r>
      <w:r>
        <w:rPr>
          <w:rStyle w:val="HMSpisok12"/>
        </w:rPr>
        <w:t xml:space="preserve">) </w:t>
      </w:r>
      <w:r>
        <w:rPr>
          <w:rStyle w:val="HMComment"/>
        </w:rPr>
        <w:t>удаляет выбранные характеристики.</w:t>
      </w:r>
    </w:p>
    <w:p w:rsidR="00CA61BE" w:rsidRDefault="00675688">
      <w:pPr>
        <w:pStyle w:val="HMPrimechaniya0"/>
      </w:pPr>
      <w:r>
        <w:rPr>
          <w:rStyle w:val="HMPrimechaniya"/>
          <w:b/>
        </w:rPr>
        <w:t xml:space="preserve">Примечание. </w:t>
      </w:r>
      <w:r>
        <w:rPr>
          <w:rStyle w:val="HMPrimechaniya"/>
        </w:rPr>
        <w:t xml:space="preserve">При наличии лицензии </w:t>
      </w:r>
      <w:proofErr w:type="spellStart"/>
      <w:r>
        <w:rPr>
          <w:rStyle w:val="HMPrimechaniya"/>
          <w:b/>
        </w:rPr>
        <w:t>nnoblcat</w:t>
      </w:r>
      <w:proofErr w:type="spellEnd"/>
      <w:r>
        <w:rPr>
          <w:rStyle w:val="HMPrimechaniya"/>
        </w:rPr>
        <w:t xml:space="preserve"> кнопка </w:t>
      </w:r>
      <w:r>
        <w:rPr>
          <w:noProof/>
          <w:lang w:eastAsia="ru-RU"/>
        </w:rPr>
        <w:drawing>
          <wp:inline distT="0" distB="0" distL="0" distR="0">
            <wp:extent cx="238125" cy="257175"/>
            <wp:effectExtent l="0" t="0" r="0" b="0"/>
            <wp:docPr id="58"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png"/>
                    <pic:cNvPicPr/>
                  </pic:nvPicPr>
                  <pic:blipFill>
                    <a:blip r:embed="rId46" cstate="print"/>
                    <a:stretch>
                      <a:fillRect/>
                    </a:stretch>
                  </pic:blipFill>
                  <pic:spPr>
                    <a:xfrm>
                      <a:off x="0" y="0"/>
                      <a:ext cx="238125" cy="257175"/>
                    </a:xfrm>
                    <a:prstGeom prst="rect">
                      <a:avLst/>
                    </a:prstGeom>
                  </pic:spPr>
                </pic:pic>
              </a:graphicData>
            </a:graphic>
          </wp:inline>
        </w:drawing>
      </w:r>
      <w:r>
        <w:rPr>
          <w:rStyle w:val="HMPrimechaniya"/>
        </w:rPr>
        <w:t>(</w:t>
      </w:r>
      <w:r>
        <w:rPr>
          <w:rStyle w:val="HMPrimechaniya"/>
          <w:b/>
        </w:rPr>
        <w:t>Удалить</w:t>
      </w:r>
      <w:r>
        <w:rPr>
          <w:rStyle w:val="HMPrimechaniya"/>
        </w:rPr>
        <w:t>) доступна, если выключен параметр системы</w:t>
      </w:r>
      <w:proofErr w:type="gramStart"/>
      <w:r>
        <w:rPr>
          <w:rStyle w:val="HMPrimechaniya"/>
        </w:rPr>
        <w:t xml:space="preserve">  </w:t>
      </w:r>
      <w:r>
        <w:rPr>
          <w:rStyle w:val="HMPrimechaniya"/>
          <w:b/>
        </w:rPr>
        <w:t>П</w:t>
      </w:r>
      <w:proofErr w:type="gramEnd"/>
      <w:r>
        <w:rPr>
          <w:rStyle w:val="HMPrimechaniya"/>
          <w:b/>
        </w:rPr>
        <w:t>озволять указывать в документах данные только из справочника ТРУ</w:t>
      </w:r>
      <w:r>
        <w:rPr>
          <w:rStyle w:val="HMPrimechaniya"/>
        </w:rPr>
        <w:t xml:space="preserve">, или включен параметр системы </w:t>
      </w:r>
      <w:r>
        <w:rPr>
          <w:rStyle w:val="HMPrimechaniya"/>
          <w:b/>
        </w:rPr>
        <w:t>Позволять указывать в документах данные только из справочника ТРУ</w:t>
      </w:r>
      <w:r>
        <w:rPr>
          <w:rStyle w:val="HMPrimechaniya"/>
        </w:rPr>
        <w:t xml:space="preserve">, заполнено поле </w:t>
      </w:r>
      <w:r>
        <w:rPr>
          <w:rStyle w:val="HMPrimechaniya"/>
          <w:b/>
        </w:rPr>
        <w:t>Код КТРУ</w:t>
      </w:r>
      <w:r>
        <w:rPr>
          <w:rStyle w:val="HMPrimechaniya"/>
        </w:rPr>
        <w:t xml:space="preserve"> и не заполнено поле </w:t>
      </w:r>
      <w:r>
        <w:rPr>
          <w:rStyle w:val="HMPrimechaniya"/>
          <w:b/>
        </w:rPr>
        <w:t>Код позиции Регионального каталога</w:t>
      </w:r>
      <w:r>
        <w:rPr>
          <w:rStyle w:val="HMPrimechaniya"/>
        </w:rPr>
        <w:t xml:space="preserve">, или  включен параметр системы </w:t>
      </w:r>
      <w:r>
        <w:rPr>
          <w:rStyle w:val="HMPrimechaniya"/>
          <w:b/>
        </w:rPr>
        <w:t>Позволять указывать в документах данные только из справочника ТРУ</w:t>
      </w:r>
      <w:r>
        <w:rPr>
          <w:rStyle w:val="HMPrimechaniya"/>
        </w:rPr>
        <w:t xml:space="preserve">, заполнено поле </w:t>
      </w:r>
      <w:r>
        <w:rPr>
          <w:rStyle w:val="HMPrimechaniya"/>
          <w:b/>
        </w:rPr>
        <w:t>Код КТРУ</w:t>
      </w:r>
      <w:r>
        <w:rPr>
          <w:rStyle w:val="HMPrimechaniya"/>
        </w:rPr>
        <w:t>,</w:t>
      </w:r>
      <w:r>
        <w:rPr>
          <w:rStyle w:val="HMPrimechaniya"/>
          <w:b/>
        </w:rPr>
        <w:t xml:space="preserve"> </w:t>
      </w:r>
      <w:r>
        <w:rPr>
          <w:rStyle w:val="HMPrimechaniya"/>
        </w:rPr>
        <w:t xml:space="preserve">заполнено поле  </w:t>
      </w:r>
      <w:r>
        <w:rPr>
          <w:rStyle w:val="HMPrimechaniya"/>
          <w:b/>
        </w:rPr>
        <w:t>Код позиции Регионального каталога</w:t>
      </w:r>
      <w:r>
        <w:rPr>
          <w:rStyle w:val="HMPrimechaniya"/>
        </w:rPr>
        <w:t xml:space="preserve"> и для выбранной продукции </w:t>
      </w:r>
      <w:proofErr w:type="gramStart"/>
      <w:r>
        <w:rPr>
          <w:rStyle w:val="HMPrimechaniya"/>
        </w:rPr>
        <w:t xml:space="preserve">выключены признаки </w:t>
      </w:r>
      <w:r>
        <w:rPr>
          <w:rStyle w:val="HMPrimechaniya"/>
          <w:b/>
        </w:rPr>
        <w:t>Введено</w:t>
      </w:r>
      <w:proofErr w:type="gramEnd"/>
      <w:r>
        <w:rPr>
          <w:rStyle w:val="HMPrimechaniya"/>
          <w:b/>
        </w:rPr>
        <w:t xml:space="preserve"> </w:t>
      </w:r>
      <w:proofErr w:type="spellStart"/>
      <w:r>
        <w:rPr>
          <w:rStyle w:val="HMPrimechaniya"/>
          <w:b/>
        </w:rPr>
        <w:t>МинЭкономики</w:t>
      </w:r>
      <w:proofErr w:type="spellEnd"/>
      <w:r>
        <w:rPr>
          <w:rStyle w:val="HMPrimechaniya"/>
        </w:rPr>
        <w:t xml:space="preserve"> или </w:t>
      </w:r>
      <w:r>
        <w:rPr>
          <w:rStyle w:val="HMPrimechaniya"/>
          <w:b/>
        </w:rPr>
        <w:t>Согласовано МРГ</w:t>
      </w:r>
      <w:r>
        <w:rPr>
          <w:rStyle w:val="HMPrimechaniya"/>
        </w:rPr>
        <w:t>.</w:t>
      </w:r>
    </w:p>
    <w:p w:rsidR="00CA61BE" w:rsidRDefault="00675688">
      <w:pPr>
        <w:pStyle w:val="HMComment0"/>
      </w:pPr>
      <w:r>
        <w:rPr>
          <w:rStyle w:val="HMComment"/>
        </w:rPr>
        <w:t>При сохранении характеристики осуществляются следующие проверки:</w:t>
      </w:r>
    </w:p>
    <w:p w:rsidR="00CA61BE" w:rsidRDefault="00675688">
      <w:pPr>
        <w:pStyle w:val="HMSpisok120"/>
        <w:numPr>
          <w:ilvl w:val="0"/>
          <w:numId w:val="12"/>
        </w:numPr>
      </w:pPr>
      <w:r>
        <w:rPr>
          <w:rStyle w:val="HMSpisok12"/>
        </w:rPr>
        <w:t xml:space="preserve">Проверяется, что отсутствует характеристика с идентичными значениями следующих полей: </w:t>
      </w:r>
      <w:proofErr w:type="gramStart"/>
      <w:r>
        <w:rPr>
          <w:rStyle w:val="HMSpisok12"/>
          <w:b/>
        </w:rPr>
        <w:t>Тип данных</w:t>
      </w:r>
      <w:r>
        <w:rPr>
          <w:rStyle w:val="HMSpisok12"/>
        </w:rPr>
        <w:t xml:space="preserve">, </w:t>
      </w:r>
      <w:r>
        <w:rPr>
          <w:rStyle w:val="HMSpisok12"/>
          <w:b/>
        </w:rPr>
        <w:t>Наименование характеристики товара, работы, услуги</w:t>
      </w:r>
      <w:r>
        <w:rPr>
          <w:rStyle w:val="HMSpisok12"/>
        </w:rPr>
        <w:t xml:space="preserve">, </w:t>
      </w:r>
      <w:r>
        <w:rPr>
          <w:rStyle w:val="HMSpisok12"/>
          <w:b/>
        </w:rPr>
        <w:t>Описание</w:t>
      </w:r>
      <w:r>
        <w:rPr>
          <w:rStyle w:val="HMSpisok12"/>
        </w:rPr>
        <w:t xml:space="preserve">, </w:t>
      </w:r>
      <w:r>
        <w:rPr>
          <w:rStyle w:val="HMSpisok12"/>
          <w:b/>
        </w:rPr>
        <w:t>Единица измерения</w:t>
      </w:r>
      <w:r>
        <w:rPr>
          <w:rStyle w:val="HMSpisok12"/>
        </w:rPr>
        <w:t xml:space="preserve">, </w:t>
      </w:r>
      <w:r>
        <w:rPr>
          <w:rStyle w:val="HMSpisok12"/>
          <w:b/>
        </w:rPr>
        <w:t>Значение</w:t>
      </w:r>
      <w:r>
        <w:rPr>
          <w:rStyle w:val="HMSpisok12"/>
        </w:rPr>
        <w:t xml:space="preserve">, </w:t>
      </w:r>
      <w:r>
        <w:rPr>
          <w:rStyle w:val="HMSpisok12"/>
          <w:b/>
        </w:rPr>
        <w:t>Максимальное значение</w:t>
      </w:r>
      <w:r>
        <w:rPr>
          <w:rStyle w:val="HMSpisok12"/>
        </w:rPr>
        <w:t xml:space="preserve">, </w:t>
      </w:r>
      <w:r>
        <w:rPr>
          <w:rStyle w:val="HMSpisok12"/>
          <w:b/>
        </w:rPr>
        <w:t>Минимальное значение</w:t>
      </w:r>
      <w:r>
        <w:rPr>
          <w:rStyle w:val="HMSpisok12"/>
        </w:rPr>
        <w:t xml:space="preserve">, </w:t>
      </w:r>
      <w:r>
        <w:rPr>
          <w:rStyle w:val="HMSpisok12"/>
          <w:b/>
        </w:rPr>
        <w:t>Отношение к минимальному значению диапазона</w:t>
      </w:r>
      <w:r>
        <w:rPr>
          <w:rStyle w:val="HMSpisok12"/>
        </w:rPr>
        <w:t xml:space="preserve">, </w:t>
      </w:r>
      <w:r>
        <w:rPr>
          <w:rStyle w:val="HMSpisok12"/>
          <w:b/>
        </w:rPr>
        <w:t>Отношение к максимальному значению диапазона</w:t>
      </w:r>
      <w:r>
        <w:rPr>
          <w:rStyle w:val="HMSpisok12"/>
        </w:rPr>
        <w:t>.</w:t>
      </w:r>
      <w:proofErr w:type="gramEnd"/>
      <w:r>
        <w:rPr>
          <w:rStyle w:val="HMSpisok12"/>
        </w:rPr>
        <w:t xml:space="preserve"> Если условие не выполнено, то система выводит следующее сообщение об ошибке: </w:t>
      </w:r>
      <w:r>
        <w:rPr>
          <w:rStyle w:val="HMSpisok12"/>
          <w:i/>
        </w:rPr>
        <w:t>Добавляемая характеристика уже существует</w:t>
      </w:r>
      <w:r>
        <w:rPr>
          <w:rStyle w:val="HMSpisok12"/>
        </w:rPr>
        <w:t>.</w:t>
      </w:r>
    </w:p>
    <w:p w:rsidR="00CA61BE" w:rsidRDefault="00675688">
      <w:pPr>
        <w:pStyle w:val="HMSpisok120"/>
        <w:numPr>
          <w:ilvl w:val="0"/>
          <w:numId w:val="12"/>
        </w:numPr>
      </w:pPr>
      <w:r>
        <w:rPr>
          <w:rStyle w:val="HMSpisok12"/>
        </w:rPr>
        <w:lastRenderedPageBreak/>
        <w:t xml:space="preserve">Если в поле </w:t>
      </w:r>
      <w:r>
        <w:rPr>
          <w:rStyle w:val="HMSpisok12"/>
          <w:b/>
        </w:rPr>
        <w:t>Способ ввода</w:t>
      </w:r>
      <w:r>
        <w:rPr>
          <w:rStyle w:val="HMSpisok12"/>
        </w:rPr>
        <w:t xml:space="preserve"> указано значение </w:t>
      </w:r>
      <w:r>
        <w:rPr>
          <w:rStyle w:val="HMSpisok12"/>
          <w:i/>
        </w:rPr>
        <w:t>Диапазон значений</w:t>
      </w:r>
      <w:r>
        <w:rPr>
          <w:rStyle w:val="HMSpisok12"/>
        </w:rPr>
        <w:t xml:space="preserve">, то проверяется, что заполнено хотя бы одно из полей </w:t>
      </w:r>
      <w:r>
        <w:rPr>
          <w:rStyle w:val="HMSpisok12"/>
          <w:b/>
        </w:rPr>
        <w:t>Минимальное значение</w:t>
      </w:r>
      <w:r>
        <w:rPr>
          <w:rStyle w:val="HMSpisok12"/>
        </w:rPr>
        <w:t xml:space="preserve"> или </w:t>
      </w:r>
      <w:r>
        <w:rPr>
          <w:rStyle w:val="HMSpisok12"/>
          <w:b/>
        </w:rPr>
        <w:t>Максимальное значение</w:t>
      </w:r>
      <w:r>
        <w:rPr>
          <w:rStyle w:val="HMSpisok12"/>
        </w:rPr>
        <w:t>. Если условие не выполнено, то система выводит соответствующее сообщение.</w:t>
      </w:r>
    </w:p>
    <w:p w:rsidR="00CA61BE" w:rsidRDefault="00675688">
      <w:pPr>
        <w:pStyle w:val="HMComment0"/>
      </w:pPr>
      <w:r>
        <w:rPr>
          <w:rStyle w:val="HMComment"/>
        </w:rPr>
        <w:t xml:space="preserve">В списке </w:t>
      </w:r>
      <w:r>
        <w:rPr>
          <w:rStyle w:val="HMComment"/>
          <w:i/>
        </w:rPr>
        <w:t xml:space="preserve">Характеристики товара, работы, услуги из справочника характеристик </w:t>
      </w:r>
      <w:proofErr w:type="gramStart"/>
      <w:r>
        <w:rPr>
          <w:rStyle w:val="HMComment"/>
          <w:i/>
        </w:rPr>
        <w:t>ТРУ</w:t>
      </w:r>
      <w:proofErr w:type="gramEnd"/>
      <w:r>
        <w:rPr>
          <w:rStyle w:val="HMComment"/>
        </w:rPr>
        <w:t xml:space="preserve"> отображаются характеристики индивидуальных свойств группы товаров из </w:t>
      </w:r>
      <w:r>
        <w:rPr>
          <w:rStyle w:val="HMComment"/>
          <w:i/>
        </w:rPr>
        <w:t>Справочника товаров, работ, услуг</w:t>
      </w:r>
      <w:r>
        <w:rPr>
          <w:rStyle w:val="HMComment"/>
        </w:rPr>
        <w:t xml:space="preserve">. Форма просмотра строки списка доступна по кнопке </w:t>
      </w:r>
      <w:r>
        <w:rPr>
          <w:noProof/>
          <w:lang w:eastAsia="ru-RU"/>
        </w:rPr>
        <w:drawing>
          <wp:inline distT="0" distB="0" distL="0" distR="0">
            <wp:extent cx="209550" cy="228600"/>
            <wp:effectExtent l="0" t="0" r="0" b="0"/>
            <wp:docPr id="59"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ImageCaption"/>
        </w:rPr>
        <w:t xml:space="preserve"> </w:t>
      </w:r>
      <w:r>
        <w:rPr>
          <w:rStyle w:val="HMNormal"/>
        </w:rPr>
        <w:t>(</w:t>
      </w:r>
      <w:r>
        <w:rPr>
          <w:rStyle w:val="HMNormal"/>
          <w:b/>
        </w:rPr>
        <w:t>Открыть</w:t>
      </w:r>
      <w:r>
        <w:rPr>
          <w:rStyle w:val="HMNormal"/>
        </w:rPr>
        <w:t>).</w:t>
      </w:r>
    </w:p>
    <w:p w:rsidR="00CA61BE" w:rsidRDefault="00675688">
      <w:pPr>
        <w:pStyle w:val="HMPrimechaniya0"/>
      </w:pPr>
      <w:r>
        <w:rPr>
          <w:rStyle w:val="HMPrimechaniya"/>
          <w:b/>
        </w:rPr>
        <w:t>Примечание</w:t>
      </w:r>
      <w:r>
        <w:rPr>
          <w:rStyle w:val="HMPrimechaniya"/>
        </w:rPr>
        <w:t xml:space="preserve">. Список </w:t>
      </w:r>
      <w:r>
        <w:rPr>
          <w:rStyle w:val="HMPrimechaniya"/>
          <w:b/>
        </w:rPr>
        <w:t xml:space="preserve">Характеристики товара, работы, услуги из справочника характеристик </w:t>
      </w:r>
      <w:proofErr w:type="gramStart"/>
      <w:r>
        <w:rPr>
          <w:rStyle w:val="HMPrimechaniya"/>
          <w:b/>
        </w:rPr>
        <w:t>ТРУ</w:t>
      </w:r>
      <w:proofErr w:type="gramEnd"/>
      <w:r>
        <w:rPr>
          <w:rStyle w:val="HMPrimechaniya"/>
          <w:b/>
        </w:rPr>
        <w:t xml:space="preserve"> </w:t>
      </w:r>
      <w:r>
        <w:rPr>
          <w:rStyle w:val="HMPrimechaniya"/>
        </w:rPr>
        <w:t>отображается только если заполнен в выбранной строке спецификации.</w:t>
      </w:r>
    </w:p>
    <w:p w:rsidR="00CA61BE" w:rsidRDefault="00675688">
      <w:pPr>
        <w:pStyle w:val="4"/>
        <w:spacing w:line="480" w:lineRule="auto"/>
      </w:pPr>
      <w:bookmarkStart w:id="33" w:name="Zakladka_Grafik_postavki_i_oplaty_ZP"/>
      <w:bookmarkStart w:id="34" w:name="_Toc119502493"/>
      <w:r>
        <w:t>Закладка «График поставки и оплаты»</w:t>
      </w:r>
      <w:bookmarkEnd w:id="33"/>
      <w:bookmarkEnd w:id="34"/>
    </w:p>
    <w:p w:rsidR="00CA61BE" w:rsidRDefault="00675688">
      <w:pPr>
        <w:pStyle w:val="HMComment0"/>
      </w:pPr>
      <w:r>
        <w:rPr>
          <w:rStyle w:val="HMComment"/>
        </w:rPr>
        <w:t xml:space="preserve">На закладке </w:t>
      </w:r>
      <w:r>
        <w:rPr>
          <w:rStyle w:val="HMComment"/>
          <w:b/>
          <w:u w:val="single"/>
        </w:rPr>
        <w:t>График поставки и оплаты</w:t>
      </w:r>
      <w:r>
        <w:rPr>
          <w:rStyle w:val="HMComment"/>
        </w:rPr>
        <w:t xml:space="preserve"> содержится информация о финансировании закупки, графиках оплаты и поставки, местах поставки товаров, работ или услуг.</w:t>
      </w:r>
    </w:p>
    <w:p w:rsidR="00CA61BE" w:rsidRDefault="00675688">
      <w:pPr>
        <w:pStyle w:val="HMComment0"/>
      </w:pPr>
      <w:r>
        <w:rPr>
          <w:rStyle w:val="HMComment"/>
        </w:rPr>
        <w:t>Закладка имеет следующий вид:</w:t>
      </w:r>
    </w:p>
    <w:p w:rsidR="00CA61BE" w:rsidRDefault="00361169">
      <w:pPr>
        <w:pStyle w:val="HMImageCaption0"/>
      </w:pPr>
      <w:r>
        <w:pict>
          <v:shape id="_x0000_s1050" style="width:481.5pt;height:24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171825"/>
                        <wp:effectExtent l="0" t="0" r="0" b="0"/>
                        <wp:docPr id="60"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nfo.png"/>
                                <pic:cNvPicPr/>
                              </pic:nvPicPr>
                              <pic:blipFill>
                                <a:blip r:embed="rId47" cstate="print"/>
                                <a:stretch>
                                  <a:fillRect/>
                                </a:stretch>
                              </pic:blipFill>
                              <pic:spPr>
                                <a:xfrm>
                                  <a:off x="0" y="0"/>
                                  <a:ext cx="6115050" cy="3171825"/>
                                </a:xfrm>
                                <a:prstGeom prst="rect">
                                  <a:avLst/>
                                </a:prstGeom>
                              </pic:spPr>
                            </pic:pic>
                          </a:graphicData>
                        </a:graphic>
                      </wp:inline>
                    </w:drawing>
                  </w:r>
                </w:p>
                <w:p w:rsidR="00CA61BE" w:rsidRDefault="00675688">
                  <w:pPr>
                    <w:jc w:val="center"/>
                  </w:pPr>
                  <w:r>
                    <w:rPr>
                      <w:rStyle w:val="HMImageCaption"/>
                    </w:rPr>
                    <w:t>Рисунок 25 – Вид закладки «График поставки и оплаты»</w:t>
                  </w:r>
                </w:p>
              </w:txbxContent>
            </v:textbox>
          </v:shape>
        </w:pict>
      </w:r>
    </w:p>
    <w:p w:rsidR="00CA61BE" w:rsidRDefault="00675688">
      <w:pPr>
        <w:pStyle w:val="HMComment0"/>
      </w:pPr>
      <w:r>
        <w:rPr>
          <w:rStyle w:val="HMComment"/>
        </w:rPr>
        <w:t xml:space="preserve">На закладке содержатся списки </w:t>
      </w:r>
      <w:hyperlink w:anchor="Finansirovanie_i_grafiq_oplaty">
        <w:r>
          <w:rPr>
            <w:rStyle w:val="HMComment"/>
            <w:i/>
            <w:color w:val="0000FF"/>
            <w:u w:val="single"/>
          </w:rPr>
          <w:t>Финансирование и график оплаты</w:t>
        </w:r>
      </w:hyperlink>
      <w:r>
        <w:rPr>
          <w:rStyle w:val="HMComment"/>
        </w:rPr>
        <w:t xml:space="preserve">, </w:t>
      </w:r>
      <w:hyperlink w:anchor="SupplInfowin_Graf">
        <w:r>
          <w:rPr>
            <w:rStyle w:val="HMComment"/>
            <w:i/>
            <w:color w:val="0000FF"/>
            <w:u w:val="single"/>
          </w:rPr>
          <w:t>Места и график поставки товара, выполнения работ, оказания услуг</w:t>
        </w:r>
      </w:hyperlink>
      <w:r>
        <w:rPr>
          <w:rStyle w:val="HMComment"/>
        </w:rPr>
        <w:t xml:space="preserve"> и </w:t>
      </w:r>
      <w:hyperlink w:anchor="Zakladka_Grafik_postavki_ZP">
        <w:r>
          <w:rPr>
            <w:rStyle w:val="HMComment"/>
            <w:i/>
            <w:color w:val="0000FF"/>
            <w:u w:val="single"/>
          </w:rPr>
          <w:t>График поставки</w:t>
        </w:r>
      </w:hyperlink>
      <w:r>
        <w:rPr>
          <w:rStyle w:val="HMComment"/>
        </w:rPr>
        <w:t>.</w:t>
      </w:r>
    </w:p>
    <w:p w:rsidR="00CA61BE" w:rsidRDefault="00675688">
      <w:pPr>
        <w:pStyle w:val="5"/>
        <w:spacing w:line="480" w:lineRule="auto"/>
      </w:pPr>
      <w:bookmarkStart w:id="35" w:name="Finansirovanie_i_grafiq_oplaty"/>
      <w:r>
        <w:lastRenderedPageBreak/>
        <w:t>Список «Финансирование и график оплаты»</w:t>
      </w:r>
      <w:bookmarkEnd w:id="35"/>
    </w:p>
    <w:p w:rsidR="00CA61BE" w:rsidRDefault="00675688">
      <w:pPr>
        <w:pStyle w:val="HMComment0"/>
      </w:pPr>
      <w:r>
        <w:rPr>
          <w:rStyle w:val="HMComment"/>
        </w:rPr>
        <w:t xml:space="preserve">Для добавления информации о финансировании и графике оплаты нажимается кнопка </w:t>
      </w:r>
      <w:r>
        <w:rPr>
          <w:noProof/>
          <w:lang w:eastAsia="ru-RU"/>
        </w:rPr>
        <w:drawing>
          <wp:inline distT="0" distB="0" distL="0" distR="0">
            <wp:extent cx="295275" cy="409575"/>
            <wp:effectExtent l="0" t="0" r="0" b="0"/>
            <wp:docPr id="61"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На экране появится форма, вид которой зависит от типа источника финансирования:</w:t>
      </w:r>
    </w:p>
    <w:p w:rsidR="00CA61BE" w:rsidRDefault="00CA61BE">
      <w:pPr>
        <w:pStyle w:val="HMSpisok10-10"/>
        <w:jc w:val="center"/>
      </w:pPr>
    </w:p>
    <w:p w:rsidR="00CA61BE" w:rsidRDefault="00675688">
      <w:pPr>
        <w:pStyle w:val="HMSpisok10-10"/>
        <w:numPr>
          <w:ilvl w:val="0"/>
          <w:numId w:val="12"/>
        </w:numPr>
      </w:pPr>
      <w:r>
        <w:rPr>
          <w:rStyle w:val="HMSpisok12"/>
          <w:i/>
        </w:rPr>
        <w:t>Внебюджетные средства</w:t>
      </w:r>
      <w:r>
        <w:rPr>
          <w:rStyle w:val="HMSpisok12"/>
        </w:rPr>
        <w:t>:</w:t>
      </w:r>
    </w:p>
    <w:p w:rsidR="00CA61BE" w:rsidRDefault="00361169">
      <w:pPr>
        <w:pStyle w:val="HMSpisok10-10"/>
        <w:jc w:val="center"/>
      </w:pPr>
      <w:r>
        <w:pict>
          <v:shape id="_x0000_s1049" style="width:385.5pt;height:35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895850" cy="4476750"/>
                        <wp:effectExtent l="0" t="0" r="0" b="0"/>
                        <wp:docPr id="62"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nfo_vne.png"/>
                                <pic:cNvPicPr/>
                              </pic:nvPicPr>
                              <pic:blipFill>
                                <a:blip r:embed="rId48" cstate="print"/>
                                <a:stretch>
                                  <a:fillRect/>
                                </a:stretch>
                              </pic:blipFill>
                              <pic:spPr>
                                <a:xfrm>
                                  <a:off x="0" y="0"/>
                                  <a:ext cx="4895850" cy="4476750"/>
                                </a:xfrm>
                                <a:prstGeom prst="rect">
                                  <a:avLst/>
                                </a:prstGeom>
                              </pic:spPr>
                            </pic:pic>
                          </a:graphicData>
                        </a:graphic>
                      </wp:inline>
                    </w:drawing>
                  </w:r>
                </w:p>
                <w:p w:rsidR="00CA61BE" w:rsidRDefault="00675688">
                  <w:pPr>
                    <w:jc w:val="center"/>
                  </w:pPr>
                  <w:r>
                    <w:rPr>
                      <w:rStyle w:val="HMImageCaption"/>
                    </w:rPr>
                    <w:t>Рисунок 26 – Вид формы «Бюджетная строка» с типом источника финансирования «Внебюджетные средства»</w:t>
                  </w:r>
                </w:p>
              </w:txbxContent>
            </v:textbox>
          </v:shape>
        </w:pict>
      </w:r>
    </w:p>
    <w:p w:rsidR="00CA61BE" w:rsidRDefault="00675688">
      <w:pPr>
        <w:pStyle w:val="HMSpisok10-10"/>
        <w:numPr>
          <w:ilvl w:val="0"/>
          <w:numId w:val="12"/>
        </w:numPr>
      </w:pPr>
      <w:r>
        <w:rPr>
          <w:rStyle w:val="HMSpisok12"/>
          <w:i/>
        </w:rPr>
        <w:t>Средства бюджетных, автономных учреждений</w:t>
      </w:r>
      <w:r>
        <w:rPr>
          <w:rStyle w:val="HMSpisok12"/>
        </w:rPr>
        <w:t>:</w:t>
      </w:r>
    </w:p>
    <w:p w:rsidR="00CA61BE" w:rsidRDefault="00361169">
      <w:pPr>
        <w:pStyle w:val="HMSpisok10-10"/>
        <w:jc w:val="center"/>
      </w:pPr>
      <w:r>
        <w:pict>
          <v:shape id="_x0000_s1048" style="width:385.5pt;height:3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895850" cy="5048250"/>
                        <wp:effectExtent l="0" t="0" r="0" b="0"/>
                        <wp:docPr id="63"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nfo_srbud.png"/>
                                <pic:cNvPicPr/>
                              </pic:nvPicPr>
                              <pic:blipFill>
                                <a:blip r:embed="rId49" cstate="print"/>
                                <a:stretch>
                                  <a:fillRect/>
                                </a:stretch>
                              </pic:blipFill>
                              <pic:spPr>
                                <a:xfrm>
                                  <a:off x="0" y="0"/>
                                  <a:ext cx="4895850" cy="5048250"/>
                                </a:xfrm>
                                <a:prstGeom prst="rect">
                                  <a:avLst/>
                                </a:prstGeom>
                              </pic:spPr>
                            </pic:pic>
                          </a:graphicData>
                        </a:graphic>
                      </wp:inline>
                    </w:drawing>
                  </w:r>
                </w:p>
                <w:p w:rsidR="00CA61BE" w:rsidRDefault="00675688">
                  <w:pPr>
                    <w:jc w:val="center"/>
                  </w:pPr>
                  <w:r>
                    <w:rPr>
                      <w:rStyle w:val="HMImageCaption"/>
                    </w:rPr>
                    <w:t>Рисунок 27 – Вид формы «Бюджетная строка» с типом источника финансирования «Средства бюджетных, автономных учреждений»</w:t>
                  </w:r>
                </w:p>
              </w:txbxContent>
            </v:textbox>
          </v:shape>
        </w:pict>
      </w:r>
    </w:p>
    <w:p w:rsidR="00CA61BE" w:rsidRDefault="00675688">
      <w:pPr>
        <w:pStyle w:val="HMComment0"/>
      </w:pPr>
      <w:r>
        <w:rPr>
          <w:rStyle w:val="HMComment"/>
        </w:rPr>
        <w:t>На форме заполняются поля:</w:t>
      </w:r>
    </w:p>
    <w:p w:rsidR="00CA61BE" w:rsidRDefault="00675688">
      <w:pPr>
        <w:pStyle w:val="HMSpisok10-10"/>
        <w:numPr>
          <w:ilvl w:val="0"/>
          <w:numId w:val="13"/>
        </w:numPr>
      </w:pPr>
      <w:r>
        <w:rPr>
          <w:rStyle w:val="HMSpisok10-1"/>
          <w:b/>
        </w:rPr>
        <w:t xml:space="preserve">Заказчик </w:t>
      </w:r>
      <w:r>
        <w:rPr>
          <w:rStyle w:val="HMSpisok10-1"/>
        </w:rPr>
        <w:t>– из раскрывающего списка выбирается организация-заказчик.</w:t>
      </w:r>
    </w:p>
    <w:p w:rsidR="00CA61BE" w:rsidRDefault="00675688">
      <w:pPr>
        <w:pStyle w:val="HMSpisok10-10"/>
        <w:numPr>
          <w:ilvl w:val="0"/>
          <w:numId w:val="13"/>
        </w:numPr>
      </w:pPr>
      <w:r>
        <w:rPr>
          <w:rStyle w:val="HMSpisok10-1"/>
          <w:b/>
        </w:rPr>
        <w:t>Источник финансирования</w:t>
      </w:r>
      <w:r>
        <w:rPr>
          <w:rStyle w:val="HMSpisok10-1"/>
        </w:rPr>
        <w:t xml:space="preserve"> – указывается источник финансирования.</w:t>
      </w:r>
    </w:p>
    <w:p w:rsidR="00361169" w:rsidRPr="00361169" w:rsidRDefault="00675688" w:rsidP="00361169">
      <w:pPr>
        <w:pStyle w:val="HMSpisok10-10"/>
        <w:numPr>
          <w:ilvl w:val="0"/>
          <w:numId w:val="13"/>
        </w:numPr>
        <w:rPr>
          <w:rStyle w:val="HMSpisok10-1"/>
          <w:color w:val="auto"/>
        </w:rPr>
      </w:pPr>
      <w:r>
        <w:rPr>
          <w:rStyle w:val="HMSpisok10-1"/>
          <w:b/>
        </w:rPr>
        <w:t>Получатель</w:t>
      </w:r>
      <w:r>
        <w:rPr>
          <w:rStyle w:val="HMSpisok10-1"/>
        </w:rPr>
        <w:t xml:space="preserve"> – указывается организация-получатель предмета закупки.</w:t>
      </w:r>
    </w:p>
    <w:p w:rsidR="00361169" w:rsidRPr="00361169" w:rsidRDefault="00675688" w:rsidP="00361169">
      <w:pPr>
        <w:pStyle w:val="HMSpisok10-10"/>
        <w:numPr>
          <w:ilvl w:val="0"/>
          <w:numId w:val="13"/>
        </w:numPr>
        <w:rPr>
          <w:rStyle w:val="HMSpisok10-2"/>
          <w:color w:val="auto"/>
        </w:rPr>
      </w:pPr>
      <w:r w:rsidRPr="00361169">
        <w:rPr>
          <w:rStyle w:val="HMSpisok10-2"/>
          <w:b/>
        </w:rPr>
        <w:t>Код ОКС</w:t>
      </w:r>
      <w:r>
        <w:rPr>
          <w:rStyle w:val="HMSpisok10-2"/>
        </w:rPr>
        <w:t xml:space="preserve"> – заполняется значением поля </w:t>
      </w:r>
      <w:r w:rsidRPr="00361169">
        <w:rPr>
          <w:rStyle w:val="HMSpisok10-2"/>
          <w:b/>
        </w:rPr>
        <w:t>Код</w:t>
      </w:r>
      <w:r>
        <w:rPr>
          <w:rStyle w:val="HMSpisok10-2"/>
        </w:rPr>
        <w:t xml:space="preserve"> справочника </w:t>
      </w:r>
      <w:r w:rsidRPr="00361169">
        <w:rPr>
          <w:rStyle w:val="HMSpisok10-2"/>
          <w:i/>
        </w:rPr>
        <w:t>Объекты капитального строительства</w:t>
      </w:r>
      <w:r>
        <w:rPr>
          <w:rStyle w:val="HMSpisok10-2"/>
        </w:rPr>
        <w:t xml:space="preserve">. Автоматически заполняется в документе, год планирования которого больше 2021, значением поля </w:t>
      </w:r>
      <w:r w:rsidRPr="00361169">
        <w:rPr>
          <w:rStyle w:val="HMSpisok10-2"/>
          <w:b/>
        </w:rPr>
        <w:t>Код объекта капитального строительства</w:t>
      </w:r>
      <w:r>
        <w:rPr>
          <w:rStyle w:val="HMSpisok10-2"/>
        </w:rPr>
        <w:t xml:space="preserve"> выбранного значения поля </w:t>
      </w:r>
      <w:r w:rsidRPr="00361169">
        <w:rPr>
          <w:rStyle w:val="HMSpisok10-2"/>
          <w:b/>
        </w:rPr>
        <w:t>Код субсидии</w:t>
      </w:r>
      <w:r>
        <w:rPr>
          <w:rStyle w:val="HMSpisok10-2"/>
        </w:rPr>
        <w:t xml:space="preserve"> или</w:t>
      </w:r>
      <w:r w:rsidRPr="00361169">
        <w:rPr>
          <w:rStyle w:val="HMSpisok10-2"/>
          <w:b/>
        </w:rPr>
        <w:t xml:space="preserve"> Код цели,</w:t>
      </w:r>
      <w:r>
        <w:rPr>
          <w:rStyle w:val="HMSpisok10-2"/>
        </w:rPr>
        <w:t xml:space="preserve"> если заполнено. Поле отображается в ЭД Закупка» с выключенным признаком </w:t>
      </w:r>
      <w:r w:rsidRPr="00361169">
        <w:rPr>
          <w:rStyle w:val="HMSpisok10-2"/>
          <w:b/>
        </w:rPr>
        <w:t xml:space="preserve">Бюджет автономного/бюджетного учреждения, юридического лица размещающего закупки по 223-ФЗ </w:t>
      </w:r>
      <w:r>
        <w:rPr>
          <w:rStyle w:val="HMSpisok10-2"/>
        </w:rPr>
        <w:t>и годом планирования больше 2021, если: включен параметр системы</w:t>
      </w:r>
      <w:proofErr w:type="gramStart"/>
      <w:r w:rsidRPr="00361169">
        <w:rPr>
          <w:rStyle w:val="HMSpisok10-2"/>
          <w:b/>
        </w:rPr>
        <w:t xml:space="preserve"> З</w:t>
      </w:r>
      <w:proofErr w:type="gramEnd"/>
      <w:r w:rsidRPr="00361169">
        <w:rPr>
          <w:rStyle w:val="HMSpisok10-2"/>
          <w:b/>
        </w:rPr>
        <w:t>аполнять информацию о финансировании</w:t>
      </w:r>
      <w:r>
        <w:rPr>
          <w:rStyle w:val="HMSpisok10-2"/>
        </w:rPr>
        <w:t xml:space="preserve">, в поле </w:t>
      </w:r>
      <w:r w:rsidRPr="00361169">
        <w:rPr>
          <w:rStyle w:val="HMSpisok10-2"/>
          <w:b/>
        </w:rPr>
        <w:t>Источник финансирования</w:t>
      </w:r>
      <w:r>
        <w:rPr>
          <w:rStyle w:val="HMSpisok10-2"/>
        </w:rPr>
        <w:t xml:space="preserve"> выбрано значение с типом </w:t>
      </w:r>
      <w:r w:rsidRPr="00361169">
        <w:rPr>
          <w:rStyle w:val="HMSpisok10-2"/>
          <w:i/>
        </w:rPr>
        <w:t>Бюджетный источник</w:t>
      </w:r>
      <w:r>
        <w:rPr>
          <w:rStyle w:val="HMSpisok10-2"/>
        </w:rPr>
        <w:t xml:space="preserve"> или </w:t>
      </w:r>
      <w:r w:rsidRPr="00361169">
        <w:rPr>
          <w:rStyle w:val="HMSpisok10-2"/>
          <w:i/>
        </w:rPr>
        <w:t>Средства бюджетных, автономных учреждений</w:t>
      </w:r>
      <w:r>
        <w:rPr>
          <w:rStyle w:val="HMSpisok10-2"/>
        </w:rPr>
        <w:t>. Доступно для редактирования.</w:t>
      </w:r>
    </w:p>
    <w:p w:rsidR="00CA61BE" w:rsidRDefault="00675688" w:rsidP="00361169">
      <w:pPr>
        <w:pStyle w:val="HMSpisok10-10"/>
        <w:numPr>
          <w:ilvl w:val="0"/>
          <w:numId w:val="13"/>
        </w:numPr>
      </w:pPr>
      <w:r w:rsidRPr="00361169">
        <w:rPr>
          <w:rStyle w:val="HMSpisok10-2"/>
          <w:b/>
        </w:rPr>
        <w:t>Наименование  кода ОКС</w:t>
      </w:r>
      <w:r w:rsidRPr="00361169">
        <w:rPr>
          <w:rStyle w:val="HMNormal"/>
          <w:sz w:val="20"/>
          <w:shd w:val="clear" w:color="auto" w:fill="FFFFFF"/>
        </w:rPr>
        <w:t xml:space="preserve"> </w:t>
      </w:r>
      <w:r>
        <w:rPr>
          <w:rStyle w:val="HMSpisok10-2"/>
        </w:rPr>
        <w:t xml:space="preserve">– заполняется наименованием выбранного  кода ОКС. Отображается, если отображается поле </w:t>
      </w:r>
      <w:r w:rsidRPr="00361169">
        <w:rPr>
          <w:rStyle w:val="HMSpisok10-2"/>
          <w:b/>
        </w:rPr>
        <w:t>Код ОКС</w:t>
      </w:r>
      <w:r>
        <w:rPr>
          <w:rStyle w:val="HMSpisok10-2"/>
        </w:rPr>
        <w:t>. Недоступно для редактирования.</w:t>
      </w:r>
    </w:p>
    <w:p w:rsidR="00CA61BE" w:rsidRDefault="00675688">
      <w:pPr>
        <w:pStyle w:val="HMPrimechaniya0"/>
      </w:pPr>
      <w:r>
        <w:rPr>
          <w:rStyle w:val="HMPrimechaniya"/>
          <w:b/>
        </w:rPr>
        <w:t xml:space="preserve">Примечание. </w:t>
      </w:r>
      <w:r>
        <w:rPr>
          <w:rStyle w:val="HMPrimechaniya"/>
        </w:rPr>
        <w:t xml:space="preserve">Поле </w:t>
      </w:r>
      <w:r>
        <w:rPr>
          <w:rStyle w:val="HMPrimechaniya"/>
          <w:b/>
        </w:rPr>
        <w:t>Код ОКС</w:t>
      </w:r>
      <w:r>
        <w:rPr>
          <w:rStyle w:val="HMPrimechaniya"/>
        </w:rPr>
        <w:t xml:space="preserve"> отображается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«Решение о проведении конкурса», ЭД «Решение о проведении запроса котировок», ЭД «Решение о проведении торгов на ЭТП».</w:t>
      </w:r>
    </w:p>
    <w:p w:rsidR="00CA61BE" w:rsidRDefault="00675688">
      <w:pPr>
        <w:pStyle w:val="HMSpisok10-10"/>
        <w:numPr>
          <w:ilvl w:val="0"/>
          <w:numId w:val="13"/>
        </w:numPr>
      </w:pPr>
      <w:r>
        <w:rPr>
          <w:rStyle w:val="HMSpisok10-1"/>
          <w:b/>
        </w:rPr>
        <w:t>Отраслевой код</w:t>
      </w:r>
      <w:r>
        <w:rPr>
          <w:rStyle w:val="HMSpisok10-1"/>
        </w:rPr>
        <w:t xml:space="preserve"> – указывается отраслевой код.</w:t>
      </w:r>
    </w:p>
    <w:p w:rsidR="00CA61BE" w:rsidRDefault="00675688">
      <w:pPr>
        <w:pStyle w:val="HMSpisok10-10"/>
        <w:numPr>
          <w:ilvl w:val="0"/>
          <w:numId w:val="13"/>
        </w:numPr>
      </w:pPr>
      <w:r>
        <w:rPr>
          <w:rStyle w:val="HMSpisok10-1"/>
          <w:b/>
        </w:rPr>
        <w:lastRenderedPageBreak/>
        <w:t>Код субсидии</w:t>
      </w:r>
      <w:r>
        <w:rPr>
          <w:rStyle w:val="HMSpisok10-1"/>
        </w:rPr>
        <w:t xml:space="preserve"> – указывается код субсидии.</w:t>
      </w:r>
      <w:r>
        <w:rPr>
          <w:rStyle w:val="HMPrimechaniya"/>
        </w:rPr>
        <w:t xml:space="preserve"> </w:t>
      </w:r>
      <w:r>
        <w:rPr>
          <w:rStyle w:val="HMSpisok10-1"/>
        </w:rPr>
        <w:t xml:space="preserve"> </w:t>
      </w:r>
    </w:p>
    <w:p w:rsidR="00CA61BE" w:rsidRDefault="00675688">
      <w:pPr>
        <w:pStyle w:val="HMSpisok10-10"/>
        <w:numPr>
          <w:ilvl w:val="0"/>
          <w:numId w:val="13"/>
        </w:numPr>
      </w:pPr>
      <w:r>
        <w:rPr>
          <w:rStyle w:val="HMSpisok10-1"/>
          <w:b/>
        </w:rPr>
        <w:t>КФСР</w:t>
      </w:r>
      <w:r>
        <w:rPr>
          <w:rStyle w:val="HMSpisok10-1"/>
        </w:rPr>
        <w:t xml:space="preserve"> – указывается код функциональной статьи расходов.</w:t>
      </w:r>
    </w:p>
    <w:p w:rsidR="00CA61BE" w:rsidRDefault="00675688">
      <w:pPr>
        <w:pStyle w:val="HMSpisok10-10"/>
        <w:numPr>
          <w:ilvl w:val="0"/>
          <w:numId w:val="13"/>
        </w:numPr>
      </w:pPr>
      <w:r>
        <w:rPr>
          <w:rStyle w:val="HMSpisok10-1"/>
          <w:b/>
        </w:rPr>
        <w:t>КВР</w:t>
      </w:r>
      <w:r>
        <w:rPr>
          <w:rStyle w:val="HMSpisok10-1"/>
        </w:rPr>
        <w:t xml:space="preserve"> – указывается код вида расходов.</w:t>
      </w:r>
    </w:p>
    <w:p w:rsidR="00CA61BE" w:rsidRDefault="00675688">
      <w:pPr>
        <w:pStyle w:val="HMSpisok10-10"/>
        <w:numPr>
          <w:ilvl w:val="0"/>
          <w:numId w:val="13"/>
        </w:numPr>
      </w:pPr>
      <w:r>
        <w:rPr>
          <w:rStyle w:val="HMSpisok10-1"/>
          <w:b/>
        </w:rPr>
        <w:t>КОСГУ</w:t>
      </w:r>
      <w:r>
        <w:rPr>
          <w:rStyle w:val="HMSpisok10-1"/>
        </w:rPr>
        <w:t xml:space="preserve"> – указывается классификатор операций сектора государственного управления.</w:t>
      </w:r>
    </w:p>
    <w:p w:rsidR="00CA61BE" w:rsidRDefault="00675688">
      <w:pPr>
        <w:pStyle w:val="HMSpisok10-10"/>
        <w:numPr>
          <w:ilvl w:val="0"/>
          <w:numId w:val="13"/>
        </w:numPr>
      </w:pPr>
      <w:r>
        <w:rPr>
          <w:rStyle w:val="HMSpisok10-1"/>
          <w:b/>
        </w:rPr>
        <w:t>КВФО</w:t>
      </w:r>
      <w:r>
        <w:rPr>
          <w:rStyle w:val="HMSpisok10-1"/>
        </w:rPr>
        <w:t xml:space="preserve"> – указывается код вида финансового обеспечения.</w:t>
      </w:r>
    </w:p>
    <w:p w:rsidR="00CA61BE" w:rsidRDefault="00675688">
      <w:pPr>
        <w:pStyle w:val="HMComment0"/>
      </w:pPr>
      <w:r>
        <w:rPr>
          <w:rStyle w:val="HMComment"/>
        </w:rPr>
        <w:t xml:space="preserve">Для автоматического заполнения полей используется кнопка </w:t>
      </w:r>
      <w:r>
        <w:rPr>
          <w:rStyle w:val="HMComment"/>
          <w:b/>
        </w:rPr>
        <w:t>Бюджет</w:t>
      </w:r>
      <w:r>
        <w:rPr>
          <w:rStyle w:val="HMComment"/>
        </w:rPr>
        <w:t>.</w:t>
      </w:r>
    </w:p>
    <w:p w:rsidR="00CA61BE" w:rsidRDefault="00675688">
      <w:pPr>
        <w:pStyle w:val="HMSpisok120"/>
      </w:pPr>
      <w:r>
        <w:rPr>
          <w:rStyle w:val="HMSpisok12"/>
        </w:rPr>
        <w:t xml:space="preserve">В нижней части формы расположен список </w:t>
      </w:r>
      <w:hyperlink w:anchor="Spisoq_Grafiqoplat">
        <w:r>
          <w:rPr>
            <w:rStyle w:val="HMSpisok12"/>
            <w:i/>
            <w:color w:val="0000FF"/>
            <w:u w:val="single"/>
          </w:rPr>
          <w:t>График оплаты</w:t>
        </w:r>
      </w:hyperlink>
      <w:r>
        <w:rPr>
          <w:rStyle w:val="HMSpisok12"/>
        </w:rPr>
        <w:t>.</w:t>
      </w:r>
    </w:p>
    <w:p w:rsidR="00CA61BE" w:rsidRDefault="00675688">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CA61BE" w:rsidRDefault="00675688">
      <w:pPr>
        <w:pStyle w:val="6"/>
        <w:spacing w:line="480" w:lineRule="auto"/>
      </w:pPr>
      <w:bookmarkStart w:id="36" w:name="Spisoq_Grafiqoplat"/>
      <w:r>
        <w:t>Список «График оплаты»</w:t>
      </w:r>
      <w:bookmarkEnd w:id="36"/>
    </w:p>
    <w:p w:rsidR="00CA61BE" w:rsidRDefault="00675688">
      <w:pPr>
        <w:pStyle w:val="HMComment0"/>
      </w:pPr>
      <w:r>
        <w:rPr>
          <w:rStyle w:val="HMSpisok12"/>
        </w:rPr>
        <w:t xml:space="preserve">Для добавления графика оплаты нажимается кнопка </w:t>
      </w:r>
      <w:r>
        <w:rPr>
          <w:noProof/>
          <w:lang w:eastAsia="ru-RU"/>
        </w:rPr>
        <w:drawing>
          <wp:inline distT="0" distB="0" distL="0" distR="0">
            <wp:extent cx="295275" cy="409575"/>
            <wp:effectExtent l="0" t="0" r="0" b="0"/>
            <wp:docPr id="64"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Н</w:t>
      </w:r>
      <w:r>
        <w:rPr>
          <w:rStyle w:val="HMSpisok12"/>
        </w:rPr>
        <w:t>а экране появится форма:</w:t>
      </w:r>
    </w:p>
    <w:p w:rsidR="00CA61BE" w:rsidRDefault="00361169">
      <w:pPr>
        <w:pStyle w:val="HMImageCaption0"/>
      </w:pPr>
      <w:r>
        <w:pict>
          <v:shape id="_x0000_s1047" style="width:366pt;height:10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648200" cy="1314450"/>
                        <wp:effectExtent l="0" t="0" r="0" b="0"/>
                        <wp:docPr id="6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_oplaty_na_datu.png"/>
                                <pic:cNvPicPr/>
                              </pic:nvPicPr>
                              <pic:blipFill>
                                <a:blip r:embed="rId50" cstate="print"/>
                                <a:stretch>
                                  <a:fillRect/>
                                </a:stretch>
                              </pic:blipFill>
                              <pic:spPr>
                                <a:xfrm>
                                  <a:off x="0" y="0"/>
                                  <a:ext cx="4648200" cy="1314450"/>
                                </a:xfrm>
                                <a:prstGeom prst="rect">
                                  <a:avLst/>
                                </a:prstGeom>
                              </pic:spPr>
                            </pic:pic>
                          </a:graphicData>
                        </a:graphic>
                      </wp:inline>
                    </w:drawing>
                  </w:r>
                </w:p>
                <w:p w:rsidR="00CA61BE" w:rsidRDefault="00675688">
                  <w:pPr>
                    <w:jc w:val="center"/>
                  </w:pPr>
                  <w:r>
                    <w:rPr>
                      <w:rStyle w:val="HMImageCaption"/>
                    </w:rPr>
                    <w:t>Рисунок 28 – Вид формы «Сумма оплаты на дату»</w:t>
                  </w:r>
                </w:p>
              </w:txbxContent>
            </v:textbox>
          </v:shape>
        </w:pict>
      </w:r>
    </w:p>
    <w:p w:rsidR="00CA61BE" w:rsidRDefault="00675688">
      <w:pPr>
        <w:pStyle w:val="HMComment0"/>
      </w:pPr>
      <w:r>
        <w:rPr>
          <w:rStyle w:val="HMComment"/>
        </w:rPr>
        <w:t>На форме заполняются поля:</w:t>
      </w:r>
    </w:p>
    <w:p w:rsidR="00CA61BE" w:rsidRDefault="00675688">
      <w:pPr>
        <w:pStyle w:val="HMSpisok10-10"/>
        <w:numPr>
          <w:ilvl w:val="0"/>
          <w:numId w:val="13"/>
        </w:numPr>
      </w:pPr>
      <w:r>
        <w:rPr>
          <w:rStyle w:val="HMSpisok10-1"/>
          <w:b/>
        </w:rPr>
        <w:t>Дата</w:t>
      </w:r>
      <w:r>
        <w:rPr>
          <w:rStyle w:val="HMSpisok10-1"/>
        </w:rPr>
        <w:t xml:space="preserve"> – указывается дата платежа.</w:t>
      </w:r>
    </w:p>
    <w:p w:rsidR="00CA61BE" w:rsidRDefault="00675688">
      <w:pPr>
        <w:pStyle w:val="HMSpisok10-10"/>
        <w:numPr>
          <w:ilvl w:val="0"/>
          <w:numId w:val="13"/>
        </w:numPr>
      </w:pPr>
      <w:r>
        <w:rPr>
          <w:rStyle w:val="HMSpisok10-1"/>
          <w:b/>
        </w:rPr>
        <w:t>Сумма</w:t>
      </w:r>
      <w:r>
        <w:rPr>
          <w:rStyle w:val="HMSpisok10-1"/>
        </w:rPr>
        <w:t xml:space="preserve"> – вручную вводится сумма платежа.</w:t>
      </w:r>
    </w:p>
    <w:p w:rsidR="00CA61BE" w:rsidRDefault="00675688">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CA61BE" w:rsidRDefault="00675688">
      <w:pPr>
        <w:pStyle w:val="5"/>
        <w:spacing w:line="480" w:lineRule="auto"/>
      </w:pPr>
      <w:bookmarkStart w:id="37" w:name="SupplInfowin_Graf"/>
      <w:r>
        <w:t>Список «Места и график поставки товара, выполнения работ, оказания услуг»</w:t>
      </w:r>
      <w:bookmarkEnd w:id="37"/>
    </w:p>
    <w:p w:rsidR="00CA61BE" w:rsidRDefault="00675688">
      <w:pPr>
        <w:pStyle w:val="HMComment0"/>
      </w:pPr>
      <w:r>
        <w:rPr>
          <w:rStyle w:val="HMComment"/>
        </w:rPr>
        <w:t xml:space="preserve">Для добавления места поставки нажимается кнопка </w:t>
      </w:r>
      <w:r>
        <w:rPr>
          <w:noProof/>
          <w:lang w:eastAsia="ru-RU"/>
        </w:rPr>
        <w:drawing>
          <wp:inline distT="0" distB="0" distL="0" distR="0">
            <wp:extent cx="295275" cy="409575"/>
            <wp:effectExtent l="0" t="0" r="0" b="0"/>
            <wp:docPr id="66"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На экране появится форма:</w:t>
      </w:r>
    </w:p>
    <w:p w:rsidR="00CA61BE" w:rsidRDefault="00361169">
      <w:pPr>
        <w:pStyle w:val="HMImageCaption0"/>
      </w:pPr>
      <w:r>
        <w:pict>
          <v:shape id="_x0000_s1046" style="width:473.25pt;height:36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010275" cy="4591050"/>
                        <wp:effectExtent l="0" t="0" r="0" b="0"/>
                        <wp:docPr id="67"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daktor_stroki_grafika_postavki.png"/>
                                <pic:cNvPicPr/>
                              </pic:nvPicPr>
                              <pic:blipFill>
                                <a:blip r:embed="rId51" cstate="print"/>
                                <a:stretch>
                                  <a:fillRect/>
                                </a:stretch>
                              </pic:blipFill>
                              <pic:spPr>
                                <a:xfrm>
                                  <a:off x="0" y="0"/>
                                  <a:ext cx="6010275" cy="4591050"/>
                                </a:xfrm>
                                <a:prstGeom prst="rect">
                                  <a:avLst/>
                                </a:prstGeom>
                              </pic:spPr>
                            </pic:pic>
                          </a:graphicData>
                        </a:graphic>
                      </wp:inline>
                    </w:drawing>
                  </w:r>
                </w:p>
                <w:p w:rsidR="00CA61BE" w:rsidRDefault="00675688">
                  <w:pPr>
                    <w:jc w:val="center"/>
                  </w:pPr>
                  <w:r>
                    <w:rPr>
                      <w:rStyle w:val="HMImageCaption"/>
                    </w:rPr>
                    <w:t>Рисунок 29 – Вид формы «Место поставки»</w:t>
                  </w:r>
                </w:p>
              </w:txbxContent>
            </v:textbox>
          </v:shape>
        </w:pict>
      </w:r>
    </w:p>
    <w:p w:rsidR="00CA61BE" w:rsidRDefault="00675688">
      <w:pPr>
        <w:pStyle w:val="HMComment0"/>
      </w:pPr>
      <w:r>
        <w:rPr>
          <w:rStyle w:val="HMComment"/>
        </w:rPr>
        <w:t>На форме редактора заполняются поля:</w:t>
      </w:r>
    </w:p>
    <w:p w:rsidR="00CA61BE" w:rsidRDefault="00675688">
      <w:pPr>
        <w:pStyle w:val="HMSpisok10-10"/>
        <w:numPr>
          <w:ilvl w:val="0"/>
          <w:numId w:val="13"/>
        </w:numPr>
      </w:pPr>
      <w:r>
        <w:rPr>
          <w:rStyle w:val="HMSpisok10-1"/>
        </w:rPr>
        <w:t xml:space="preserve">В группе полей </w:t>
      </w:r>
      <w:r>
        <w:rPr>
          <w:rStyle w:val="HMSpisok10-1"/>
          <w:b/>
        </w:rPr>
        <w:t>Общие сведения</w:t>
      </w:r>
      <w:r>
        <w:rPr>
          <w:rStyle w:val="HMSpisok10-1"/>
        </w:rPr>
        <w:t xml:space="preserve"> содержатся следующие поля:</w:t>
      </w:r>
    </w:p>
    <w:p w:rsidR="00CA61BE" w:rsidRDefault="00675688">
      <w:pPr>
        <w:pStyle w:val="HMSpisok10-20"/>
        <w:numPr>
          <w:ilvl w:val="0"/>
          <w:numId w:val="23"/>
        </w:numPr>
      </w:pPr>
      <w:r>
        <w:rPr>
          <w:rStyle w:val="HMSpisok10-2"/>
          <w:b/>
        </w:rPr>
        <w:t>Заказчик</w:t>
      </w:r>
      <w:r>
        <w:rPr>
          <w:rStyle w:val="HMSpisok10-2"/>
        </w:rPr>
        <w:t xml:space="preserve"> – из раскрывающегося списка выбирается организация-заказчик. </w:t>
      </w:r>
    </w:p>
    <w:p w:rsidR="00CA61BE" w:rsidRDefault="00675688">
      <w:pPr>
        <w:pStyle w:val="HMSpisok10-20"/>
        <w:numPr>
          <w:ilvl w:val="0"/>
          <w:numId w:val="23"/>
        </w:numPr>
      </w:pPr>
      <w:r>
        <w:rPr>
          <w:rStyle w:val="HMSpisok10-2"/>
          <w:b/>
        </w:rPr>
        <w:t>Получатель</w:t>
      </w:r>
      <w:r>
        <w:rPr>
          <w:rStyle w:val="HMSpisok10-2"/>
        </w:rPr>
        <w:t xml:space="preserve"> – указывается организация-получатель. </w:t>
      </w:r>
    </w:p>
    <w:p w:rsidR="00CA61BE" w:rsidRDefault="00675688">
      <w:pPr>
        <w:pStyle w:val="HMSpisok10-10"/>
        <w:numPr>
          <w:ilvl w:val="0"/>
          <w:numId w:val="13"/>
        </w:numPr>
      </w:pPr>
      <w:r>
        <w:rPr>
          <w:rStyle w:val="HMSpisok10-1"/>
        </w:rPr>
        <w:t>В группе полей</w:t>
      </w:r>
      <w:r>
        <w:rPr>
          <w:rStyle w:val="HMSpisok10-1"/>
          <w:b/>
        </w:rPr>
        <w:t xml:space="preserve"> Сведения о месте поставки, выполнения работы, оказания услуги</w:t>
      </w:r>
      <w:r>
        <w:rPr>
          <w:rStyle w:val="HMSpisok10-1"/>
        </w:rPr>
        <w:t xml:space="preserve"> содержатся следующие поля:</w:t>
      </w:r>
    </w:p>
    <w:p w:rsidR="00CA61BE" w:rsidRDefault="00675688">
      <w:pPr>
        <w:pStyle w:val="HMSpisok10-20"/>
        <w:numPr>
          <w:ilvl w:val="0"/>
          <w:numId w:val="23"/>
        </w:numPr>
      </w:pPr>
      <w:r>
        <w:rPr>
          <w:rStyle w:val="HMSpisok10-2"/>
          <w:b/>
        </w:rPr>
        <w:t>Страна</w:t>
      </w:r>
      <w:r>
        <w:rPr>
          <w:rStyle w:val="HMSpisok10-2"/>
        </w:rPr>
        <w:t xml:space="preserve"> – указывается наименование страны, в которой расположена организация-получатель. </w:t>
      </w:r>
    </w:p>
    <w:p w:rsidR="00CA61BE" w:rsidRDefault="00675688">
      <w:pPr>
        <w:pStyle w:val="HMSpisok10-20"/>
        <w:numPr>
          <w:ilvl w:val="0"/>
          <w:numId w:val="26"/>
        </w:numPr>
      </w:pPr>
      <w:r>
        <w:rPr>
          <w:rStyle w:val="HMSpisok10-2"/>
          <w:b/>
        </w:rPr>
        <w:t>Выбрать адрес из</w:t>
      </w:r>
      <w:r>
        <w:rPr>
          <w:rStyle w:val="HMSpisok10-2"/>
        </w:rPr>
        <w:t xml:space="preserve"> – из раскрывающегося списка выбирается классификатор </w:t>
      </w:r>
      <w:proofErr w:type="gramStart"/>
      <w:r>
        <w:rPr>
          <w:rStyle w:val="HMSpisok10-2"/>
        </w:rPr>
        <w:t>выбора адреса местонахождения организации контрагента</w:t>
      </w:r>
      <w:proofErr w:type="gramEnd"/>
      <w:r>
        <w:rPr>
          <w:rStyle w:val="HMSpisok10-2"/>
        </w:rPr>
        <w:t xml:space="preserve">. Для выбора доступны значения: </w:t>
      </w:r>
      <w:r>
        <w:rPr>
          <w:rStyle w:val="HMSpisok10-2"/>
          <w:i/>
        </w:rPr>
        <w:t>КЛАДР</w:t>
      </w:r>
      <w:r>
        <w:rPr>
          <w:rStyle w:val="HMSpisok10-2"/>
        </w:rPr>
        <w:t xml:space="preserve">, </w:t>
      </w:r>
      <w:r>
        <w:rPr>
          <w:rStyle w:val="HMSpisok10-2"/>
          <w:i/>
        </w:rPr>
        <w:t>ОКТМО</w:t>
      </w:r>
      <w:r>
        <w:rPr>
          <w:rStyle w:val="HMSpisok10-2"/>
        </w:rPr>
        <w:t xml:space="preserve">, </w:t>
      </w:r>
      <w:r>
        <w:rPr>
          <w:rStyle w:val="HMSpisok10-2"/>
          <w:i/>
        </w:rPr>
        <w:t>ОКАТО (Территории)</w:t>
      </w:r>
      <w:r>
        <w:rPr>
          <w:rStyle w:val="HMSpisok10-2"/>
        </w:rPr>
        <w:t xml:space="preserve">. </w:t>
      </w:r>
      <w:r>
        <w:rPr>
          <w:rStyle w:val="HMSpisok10-1"/>
        </w:rPr>
        <w:t xml:space="preserve"> Если в справочнике для организации включен признак</w:t>
      </w:r>
      <w:proofErr w:type="gramStart"/>
      <w:r>
        <w:rPr>
          <w:rStyle w:val="HMSpisok10-1"/>
        </w:rPr>
        <w:t xml:space="preserve"> </w:t>
      </w:r>
      <w:r>
        <w:rPr>
          <w:rStyle w:val="HMSpisok10-1"/>
          <w:b/>
        </w:rPr>
        <w:t>З</w:t>
      </w:r>
      <w:proofErr w:type="gramEnd"/>
      <w:r>
        <w:rPr>
          <w:rStyle w:val="HMSpisok10-1"/>
          <w:b/>
        </w:rPr>
        <w:t>аполнять в документах место поставки из шаблона</w:t>
      </w:r>
      <w:r>
        <w:rPr>
          <w:rStyle w:val="HMSpisok10-1"/>
        </w:rPr>
        <w:t xml:space="preserve">, автоматически заполняется значением поля </w:t>
      </w:r>
      <w:r>
        <w:rPr>
          <w:rStyle w:val="HMSpisok10-1"/>
          <w:b/>
        </w:rPr>
        <w:t>Выбрать адрес из</w:t>
      </w:r>
      <w:r>
        <w:rPr>
          <w:rStyle w:val="HMSpisok10-1"/>
        </w:rPr>
        <w:t xml:space="preserve"> закладки </w:t>
      </w:r>
      <w:r>
        <w:rPr>
          <w:rStyle w:val="HMSpisok10-1"/>
          <w:b/>
          <w:u w:val="single"/>
        </w:rPr>
        <w:t>Сведения о месте поставки, выполнения работы, оказания услуги</w:t>
      </w:r>
      <w:r>
        <w:rPr>
          <w:rStyle w:val="HMSpisok10-1"/>
        </w:rPr>
        <w:t xml:space="preserve"> выбранной организации (закладка </w:t>
      </w:r>
      <w:r>
        <w:rPr>
          <w:rStyle w:val="HMSpisok10-1"/>
          <w:b/>
          <w:u w:val="single"/>
        </w:rPr>
        <w:t>Шаблоны</w:t>
      </w:r>
      <w:r>
        <w:rPr>
          <w:rStyle w:val="HMSpisok10-1"/>
        </w:rPr>
        <w:t>)</w:t>
      </w:r>
      <w:r>
        <w:rPr>
          <w:rStyle w:val="HMNormal"/>
          <w:sz w:val="20"/>
          <w:shd w:val="clear" w:color="auto" w:fill="FFFFFF"/>
        </w:rPr>
        <w:t>.</w:t>
      </w:r>
    </w:p>
    <w:p w:rsidR="00CA61BE" w:rsidRDefault="00675688">
      <w:pPr>
        <w:pStyle w:val="HMSpisok10-20"/>
        <w:numPr>
          <w:ilvl w:val="0"/>
          <w:numId w:val="23"/>
        </w:numPr>
      </w:pPr>
      <w:r>
        <w:rPr>
          <w:rStyle w:val="HMSpisok10-2"/>
          <w:b/>
        </w:rPr>
        <w:t>Код</w:t>
      </w:r>
      <w:r>
        <w:rPr>
          <w:rStyle w:val="HMSpisok10-2"/>
        </w:rPr>
        <w:t xml:space="preserve"> – указывается код территории.</w:t>
      </w:r>
    </w:p>
    <w:p w:rsidR="00CA61BE" w:rsidRDefault="00675688">
      <w:pPr>
        <w:pStyle w:val="HMSpisok10-20"/>
        <w:numPr>
          <w:ilvl w:val="0"/>
          <w:numId w:val="23"/>
        </w:numPr>
      </w:pPr>
      <w:r>
        <w:rPr>
          <w:rStyle w:val="HMSpisok10-2"/>
          <w:b/>
        </w:rPr>
        <w:t>Адрес поставки</w:t>
      </w:r>
      <w:r>
        <w:rPr>
          <w:rStyle w:val="HMSpisok10-2"/>
        </w:rPr>
        <w:t xml:space="preserve"> – вручную вводится адрес поставки товаров, выполнения работ или оказания услуг. </w:t>
      </w:r>
    </w:p>
    <w:p w:rsidR="00CA61BE" w:rsidRDefault="00675688">
      <w:pPr>
        <w:pStyle w:val="HMSpisok10-10"/>
        <w:numPr>
          <w:ilvl w:val="0"/>
          <w:numId w:val="13"/>
        </w:numPr>
      </w:pPr>
      <w:r>
        <w:rPr>
          <w:rStyle w:val="HMSpisok10-1"/>
          <w:b/>
        </w:rPr>
        <w:t>Скорректировать сведения о месте поставки, выполнения работы, оказания услуги для документации и извещения</w:t>
      </w:r>
      <w:r>
        <w:rPr>
          <w:rStyle w:val="HMSpisok10-1"/>
        </w:rPr>
        <w:t xml:space="preserve"> – при включении признака указывается информация о плате за </w:t>
      </w:r>
      <w:proofErr w:type="gramStart"/>
      <w:r>
        <w:rPr>
          <w:rStyle w:val="HMSpisok10-1"/>
        </w:rPr>
        <w:t>документацию</w:t>
      </w:r>
      <w:proofErr w:type="gramEnd"/>
      <w:r>
        <w:rPr>
          <w:rStyle w:val="HMSpisok10-1"/>
        </w:rPr>
        <w:t xml:space="preserve"> и становятся доступны следующие поля: </w:t>
      </w:r>
      <w:r>
        <w:rPr>
          <w:rStyle w:val="HMSpisok10-2"/>
          <w:b/>
        </w:rPr>
        <w:t>КЛАДР</w:t>
      </w:r>
      <w:r>
        <w:rPr>
          <w:rStyle w:val="HMSpisok10-1"/>
        </w:rPr>
        <w:t xml:space="preserve">, </w:t>
      </w:r>
      <w:r>
        <w:rPr>
          <w:rStyle w:val="HMSpisok10-2"/>
          <w:b/>
        </w:rPr>
        <w:t>Место доставки товара, выполнения работы, оказания услуги</w:t>
      </w:r>
      <w:r>
        <w:rPr>
          <w:rStyle w:val="HMSpisok10-1"/>
        </w:rPr>
        <w:t xml:space="preserve">, </w:t>
      </w:r>
      <w:r>
        <w:rPr>
          <w:rStyle w:val="HMSpisok10-2"/>
          <w:b/>
        </w:rPr>
        <w:t>Страна</w:t>
      </w:r>
      <w:r>
        <w:rPr>
          <w:rStyle w:val="HMSpisok10-1"/>
        </w:rPr>
        <w:t>.</w:t>
      </w:r>
    </w:p>
    <w:p w:rsidR="00CA61BE" w:rsidRDefault="00675688">
      <w:pPr>
        <w:pStyle w:val="HMSpisok10-10"/>
        <w:numPr>
          <w:ilvl w:val="0"/>
          <w:numId w:val="13"/>
        </w:numPr>
      </w:pPr>
      <w:r>
        <w:rPr>
          <w:rStyle w:val="HMSpisok10-1"/>
          <w:b/>
        </w:rPr>
        <w:lastRenderedPageBreak/>
        <w:t>КЛАДР</w:t>
      </w:r>
      <w:r>
        <w:rPr>
          <w:rStyle w:val="HMSpisok10-1"/>
        </w:rPr>
        <w:t xml:space="preserve"> – указывается код из классификатора адресов.</w:t>
      </w:r>
    </w:p>
    <w:p w:rsidR="00CA61BE" w:rsidRDefault="00675688">
      <w:pPr>
        <w:pStyle w:val="HMSpisok10-10"/>
        <w:numPr>
          <w:ilvl w:val="0"/>
          <w:numId w:val="13"/>
        </w:numPr>
      </w:pPr>
      <w:r>
        <w:rPr>
          <w:rStyle w:val="HMSpisok10-1"/>
          <w:b/>
        </w:rPr>
        <w:t>Место доставки товара, выполнения работы, оказания услуги</w:t>
      </w:r>
      <w:r>
        <w:rPr>
          <w:rStyle w:val="HMSpisok10-1"/>
        </w:rPr>
        <w:t xml:space="preserve"> – вручную вводится место доставки товара, выполнения работы, оказания услуги.</w:t>
      </w:r>
    </w:p>
    <w:p w:rsidR="00CA61BE" w:rsidRDefault="00675688">
      <w:pPr>
        <w:pStyle w:val="HMSpisok10-10"/>
        <w:numPr>
          <w:ilvl w:val="0"/>
          <w:numId w:val="13"/>
        </w:numPr>
      </w:pPr>
      <w:r>
        <w:rPr>
          <w:rStyle w:val="HMSpisok10-1"/>
          <w:b/>
        </w:rPr>
        <w:t>Страна</w:t>
      </w:r>
      <w:r>
        <w:rPr>
          <w:rStyle w:val="HMSpisok10-1"/>
        </w:rPr>
        <w:t xml:space="preserve"> – указывается страна доставки товара, выполнения работы, оказания услуги.</w:t>
      </w:r>
    </w:p>
    <w:p w:rsidR="00CA61BE" w:rsidRDefault="00675688">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CA61BE" w:rsidRDefault="00675688">
      <w:pPr>
        <w:pStyle w:val="5"/>
        <w:spacing w:line="480" w:lineRule="auto"/>
      </w:pPr>
      <w:bookmarkStart w:id="38" w:name="Zakladka_Grafik_postavki_ZP"/>
      <w:r>
        <w:t>График поставки товаров, выполнения работ или оказания услуг</w:t>
      </w:r>
      <w:bookmarkEnd w:id="38"/>
    </w:p>
    <w:p w:rsidR="00CA61BE" w:rsidRDefault="00675688">
      <w:pPr>
        <w:pStyle w:val="HMComment0"/>
      </w:pPr>
      <w:r>
        <w:rPr>
          <w:rStyle w:val="HMComment"/>
        </w:rPr>
        <w:t xml:space="preserve">Для открытия на редактирование строки графика поставки необходимо нажать кнопку </w:t>
      </w:r>
      <w:r>
        <w:rPr>
          <w:noProof/>
          <w:lang w:eastAsia="ru-RU"/>
        </w:rPr>
        <w:drawing>
          <wp:inline distT="0" distB="0" distL="0" distR="0">
            <wp:extent cx="209550" cy="228600"/>
            <wp:effectExtent l="0" t="0" r="0" b="0"/>
            <wp:docPr id="68"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w:t>
      </w:r>
    </w:p>
    <w:p w:rsidR="00CA61BE" w:rsidRDefault="00361169">
      <w:pPr>
        <w:pStyle w:val="HMImageCaption0"/>
      </w:pPr>
      <w:r>
        <w:pict>
          <v:shape id="_x0000_s1045" style="width:481.5pt;height:312.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971925"/>
                        <wp:effectExtent l="0" t="0" r="0" b="0"/>
                        <wp:docPr id="69"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q_postavqi_tovara_vypolneniia_rabot_oqazaniia_uslug.png"/>
                                <pic:cNvPicPr/>
                              </pic:nvPicPr>
                              <pic:blipFill>
                                <a:blip r:embed="rId52" cstate="print"/>
                                <a:stretch>
                                  <a:fillRect/>
                                </a:stretch>
                              </pic:blipFill>
                              <pic:spPr>
                                <a:xfrm>
                                  <a:off x="0" y="0"/>
                                  <a:ext cx="6115050" cy="3971925"/>
                                </a:xfrm>
                                <a:prstGeom prst="rect">
                                  <a:avLst/>
                                </a:prstGeom>
                              </pic:spPr>
                            </pic:pic>
                          </a:graphicData>
                        </a:graphic>
                      </wp:inline>
                    </w:drawing>
                  </w:r>
                </w:p>
                <w:p w:rsidR="00CA61BE" w:rsidRDefault="00675688">
                  <w:pPr>
                    <w:jc w:val="center"/>
                  </w:pPr>
                  <w:r>
                    <w:rPr>
                      <w:rStyle w:val="HMImageCaption"/>
                    </w:rPr>
                    <w:t>Рисунок 30 – Форма «График поставки»</w:t>
                  </w:r>
                </w:p>
              </w:txbxContent>
            </v:textbox>
          </v:shape>
        </w:pict>
      </w:r>
    </w:p>
    <w:p w:rsidR="00CA61BE" w:rsidRDefault="00675688">
      <w:pPr>
        <w:pStyle w:val="HMComment0"/>
      </w:pPr>
      <w:r>
        <w:rPr>
          <w:rStyle w:val="HMComment"/>
        </w:rPr>
        <w:t xml:space="preserve">В нижней части формы расположен список </w:t>
      </w:r>
      <w:r>
        <w:rPr>
          <w:rStyle w:val="HMComment"/>
          <w:i/>
        </w:rPr>
        <w:t>График поставки</w:t>
      </w:r>
      <w:r>
        <w:rPr>
          <w:rStyle w:val="HMComment"/>
        </w:rPr>
        <w:t xml:space="preserve">. Для добавления записи нажимается кнопка </w:t>
      </w:r>
      <w:r>
        <w:rPr>
          <w:noProof/>
          <w:lang w:eastAsia="ru-RU"/>
        </w:rPr>
        <w:drawing>
          <wp:inline distT="0" distB="0" distL="0" distR="0">
            <wp:extent cx="314325" cy="323850"/>
            <wp:effectExtent l="0" t="0" r="0" b="0"/>
            <wp:docPr id="70"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Date.png"/>
                    <pic:cNvPicPr/>
                  </pic:nvPicPr>
                  <pic:blipFill>
                    <a:blip r:embed="rId53" cstate="print"/>
                    <a:stretch>
                      <a:fillRect/>
                    </a:stretch>
                  </pic:blipFill>
                  <pic:spPr>
                    <a:xfrm>
                      <a:off x="0" y="0"/>
                      <a:ext cx="314325" cy="323850"/>
                    </a:xfrm>
                    <a:prstGeom prst="rect">
                      <a:avLst/>
                    </a:prstGeom>
                  </pic:spPr>
                </pic:pic>
              </a:graphicData>
            </a:graphic>
          </wp:inline>
        </w:drawing>
      </w:r>
      <w:r>
        <w:rPr>
          <w:rStyle w:val="HMComment"/>
        </w:rPr>
        <w:t xml:space="preserve"> (</w:t>
      </w:r>
      <w:r>
        <w:rPr>
          <w:rStyle w:val="HMComment"/>
          <w:b/>
        </w:rPr>
        <w:t>Создать</w:t>
      </w:r>
      <w:r>
        <w:rPr>
          <w:rStyle w:val="HMComment"/>
        </w:rPr>
        <w:t>). На экране появится форма:</w:t>
      </w:r>
    </w:p>
    <w:p w:rsidR="00CA61BE" w:rsidRDefault="00361169">
      <w:pPr>
        <w:pStyle w:val="HMImageCaption0"/>
      </w:pPr>
      <w:r>
        <w:pict>
          <v:shape id="_x0000_s1044" style="width:481.5pt;height:87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1104900"/>
                        <wp:effectExtent l="0" t="0" r="0" b="0"/>
                        <wp:docPr id="71"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NewPeriodM.png"/>
                                <pic:cNvPicPr/>
                              </pic:nvPicPr>
                              <pic:blipFill>
                                <a:blip r:embed="rId54" cstate="print"/>
                                <a:stretch>
                                  <a:fillRect/>
                                </a:stretch>
                              </pic:blipFill>
                              <pic:spPr>
                                <a:xfrm>
                                  <a:off x="0" y="0"/>
                                  <a:ext cx="6115050" cy="1104900"/>
                                </a:xfrm>
                                <a:prstGeom prst="rect">
                                  <a:avLst/>
                                </a:prstGeom>
                              </pic:spPr>
                            </pic:pic>
                          </a:graphicData>
                        </a:graphic>
                      </wp:inline>
                    </w:drawing>
                  </w:r>
                </w:p>
                <w:p w:rsidR="00CA61BE" w:rsidRDefault="00675688">
                  <w:pPr>
                    <w:jc w:val="center"/>
                  </w:pPr>
                  <w:r>
                    <w:rPr>
                      <w:rStyle w:val="HMImageCaption"/>
                    </w:rPr>
                    <w:t>Рисунок 31 – Форма «Редактор даты поставки»</w:t>
                  </w:r>
                </w:p>
              </w:txbxContent>
            </v:textbox>
          </v:shape>
        </w:pict>
      </w:r>
    </w:p>
    <w:p w:rsidR="00CA61BE" w:rsidRDefault="00675688">
      <w:pPr>
        <w:pStyle w:val="HMComment0"/>
      </w:pPr>
      <w:r>
        <w:rPr>
          <w:rStyle w:val="HMComment"/>
        </w:rPr>
        <w:lastRenderedPageBreak/>
        <w:t>В форме заполняются поля:</w:t>
      </w:r>
    </w:p>
    <w:p w:rsidR="00CA61BE" w:rsidRDefault="00675688">
      <w:pPr>
        <w:pStyle w:val="HMSpisok10-10"/>
        <w:numPr>
          <w:ilvl w:val="0"/>
          <w:numId w:val="13"/>
        </w:numPr>
      </w:pPr>
      <w:r>
        <w:rPr>
          <w:rStyle w:val="HMSpisok10-1"/>
          <w:b/>
        </w:rPr>
        <w:t>Дата</w:t>
      </w:r>
      <w:r>
        <w:rPr>
          <w:rStyle w:val="HMSpisok10-1"/>
        </w:rPr>
        <w:t xml:space="preserve"> – указывается дата оплаты.</w:t>
      </w:r>
    </w:p>
    <w:p w:rsidR="00CA61BE" w:rsidRDefault="00675688">
      <w:pPr>
        <w:pStyle w:val="HMSpisok10-10"/>
        <w:numPr>
          <w:ilvl w:val="0"/>
          <w:numId w:val="13"/>
        </w:numPr>
      </w:pPr>
      <w:r>
        <w:rPr>
          <w:rStyle w:val="HMSpisok10-1"/>
          <w:b/>
        </w:rPr>
        <w:t>Количество</w:t>
      </w:r>
      <w:r>
        <w:rPr>
          <w:rStyle w:val="HMSpisok10-1"/>
        </w:rPr>
        <w:t xml:space="preserve"> – автоматически рассчитывается как частное суммы и цены. Для документов, созданных в Бюджете 44-ФЗ, допускается значение до 30 символов с округлением до 11 знаков после запятой. Для документов, созданных в Бюджете 223-ФЗ, допускается значение до 30 символов с округлением до 5 знаков после запятой. При сохранении поле проверяется на соответствие шаблону. </w:t>
      </w:r>
    </w:p>
    <w:p w:rsidR="00CA61BE" w:rsidRDefault="00675688">
      <w:pPr>
        <w:pStyle w:val="HMSpisok10-10"/>
        <w:numPr>
          <w:ilvl w:val="0"/>
          <w:numId w:val="13"/>
        </w:numPr>
      </w:pPr>
      <w:r>
        <w:rPr>
          <w:rStyle w:val="HMSpisok10-1"/>
          <w:b/>
        </w:rPr>
        <w:t>Сумма</w:t>
      </w:r>
      <w:r>
        <w:rPr>
          <w:rStyle w:val="HMSpisok10-1"/>
        </w:rPr>
        <w:t xml:space="preserve"> – автоматически рассчитывается как произведение количества и цены. Если поле </w:t>
      </w:r>
      <w:r>
        <w:rPr>
          <w:rStyle w:val="HMSpisok10-1"/>
          <w:b/>
        </w:rPr>
        <w:t>Цена с дробными копейками</w:t>
      </w:r>
      <w:r>
        <w:rPr>
          <w:rStyle w:val="HMSpisok10-1"/>
        </w:rPr>
        <w:t xml:space="preserve"> заполнено, то значение поля автоматически рассчитывается как округленное по математическим правилам до двух знаков после запятой произведение </w:t>
      </w:r>
      <w:r>
        <w:rPr>
          <w:rStyle w:val="HMSpisok10-1"/>
          <w:b/>
        </w:rPr>
        <w:t>Цена с дробными копейками</w:t>
      </w:r>
      <w:r>
        <w:rPr>
          <w:rStyle w:val="HMSpisok10-1"/>
        </w:rPr>
        <w:t xml:space="preserve"> на введенное </w:t>
      </w:r>
      <w:r>
        <w:rPr>
          <w:rStyle w:val="HMSpisok10-1"/>
          <w:b/>
        </w:rPr>
        <w:t>Количество:</w:t>
      </w:r>
      <w:r>
        <w:rPr>
          <w:rStyle w:val="HMSpisok10-1"/>
          <w:b/>
          <w:i/>
        </w:rPr>
        <w:t xml:space="preserve"> &lt;Дата&gt;</w:t>
      </w:r>
      <w:r>
        <w:rPr>
          <w:rStyle w:val="HMSpisok10-1"/>
        </w:rPr>
        <w:t>.</w:t>
      </w:r>
    </w:p>
    <w:p w:rsidR="00CA61BE" w:rsidRDefault="00675688">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CA61BE" w:rsidRDefault="00675688">
      <w:pPr>
        <w:pStyle w:val="HMComment0"/>
      </w:pPr>
      <w:r>
        <w:rPr>
          <w:rStyle w:val="HMComment"/>
        </w:rPr>
        <w:t xml:space="preserve">Для формирования периодов поставки на панели инструментов нажимается кнопка </w:t>
      </w:r>
      <w:r>
        <w:rPr>
          <w:noProof/>
          <w:lang w:eastAsia="ru-RU"/>
        </w:rPr>
        <w:drawing>
          <wp:inline distT="0" distB="0" distL="0" distR="0">
            <wp:extent cx="295275" cy="314325"/>
            <wp:effectExtent l="0" t="0" r="0" b="0"/>
            <wp:docPr id="72"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Period.png"/>
                    <pic:cNvPicPr/>
                  </pic:nvPicPr>
                  <pic:blipFill>
                    <a:blip r:embed="rId55" cstate="print"/>
                    <a:stretch>
                      <a:fillRect/>
                    </a:stretch>
                  </pic:blipFill>
                  <pic:spPr>
                    <a:xfrm>
                      <a:off x="0" y="0"/>
                      <a:ext cx="295275" cy="314325"/>
                    </a:xfrm>
                    <a:prstGeom prst="rect">
                      <a:avLst/>
                    </a:prstGeom>
                  </pic:spPr>
                </pic:pic>
              </a:graphicData>
            </a:graphic>
          </wp:inline>
        </w:drawing>
      </w:r>
      <w:r>
        <w:rPr>
          <w:rStyle w:val="HMComment"/>
        </w:rPr>
        <w:t xml:space="preserve"> (</w:t>
      </w:r>
      <w:r>
        <w:rPr>
          <w:rStyle w:val="HMComment"/>
          <w:b/>
        </w:rPr>
        <w:t>Автоматическое формирование строк с заданной периодичностью</w:t>
      </w:r>
      <w:r>
        <w:rPr>
          <w:rStyle w:val="HMComment"/>
        </w:rPr>
        <w:t>). На экране появится форма:</w:t>
      </w:r>
    </w:p>
    <w:p w:rsidR="00CA61BE" w:rsidRDefault="00361169">
      <w:pPr>
        <w:pStyle w:val="HMImageCaption0"/>
      </w:pPr>
      <w:r>
        <w:pict>
          <v:shape id="_x0000_s1043" style="width:295.5pt;height:2in;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3752850" cy="1828800"/>
                        <wp:effectExtent l="0" t="0" r="0" b="0"/>
                        <wp:docPr id="73"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CreatePeriod.png"/>
                                <pic:cNvPicPr/>
                              </pic:nvPicPr>
                              <pic:blipFill>
                                <a:blip r:embed="rId56" cstate="print"/>
                                <a:stretch>
                                  <a:fillRect/>
                                </a:stretch>
                              </pic:blipFill>
                              <pic:spPr>
                                <a:xfrm>
                                  <a:off x="0" y="0"/>
                                  <a:ext cx="3752850" cy="1828800"/>
                                </a:xfrm>
                                <a:prstGeom prst="rect">
                                  <a:avLst/>
                                </a:prstGeom>
                              </pic:spPr>
                            </pic:pic>
                          </a:graphicData>
                        </a:graphic>
                      </wp:inline>
                    </w:drawing>
                  </w:r>
                </w:p>
                <w:p w:rsidR="00CA61BE" w:rsidRDefault="00675688">
                  <w:pPr>
                    <w:jc w:val="center"/>
                  </w:pPr>
                  <w:r>
                    <w:rPr>
                      <w:rStyle w:val="HMImageCaption"/>
                    </w:rPr>
                    <w:t>Рисунок 32 – Форма «Генератор строк периода поставки»</w:t>
                  </w:r>
                </w:p>
              </w:txbxContent>
            </v:textbox>
          </v:shape>
        </w:pict>
      </w:r>
      <w:r w:rsidR="00675688">
        <w:rPr>
          <w:rStyle w:val="HMComment"/>
        </w:rPr>
        <w:t xml:space="preserve"> </w:t>
      </w:r>
    </w:p>
    <w:p w:rsidR="00CA61BE" w:rsidRDefault="00675688">
      <w:pPr>
        <w:pStyle w:val="HMComment0"/>
      </w:pPr>
      <w:r>
        <w:rPr>
          <w:rStyle w:val="HMComment"/>
        </w:rPr>
        <w:t>В форме редактора заполняются поля:</w:t>
      </w:r>
    </w:p>
    <w:p w:rsidR="00CA61BE" w:rsidRDefault="00675688">
      <w:pPr>
        <w:pStyle w:val="HMSpisok10-10"/>
        <w:numPr>
          <w:ilvl w:val="0"/>
          <w:numId w:val="13"/>
        </w:numPr>
      </w:pPr>
      <w:r>
        <w:rPr>
          <w:rStyle w:val="HMSpisok10-1"/>
          <w:b/>
        </w:rPr>
        <w:t xml:space="preserve">Дата поставки </w:t>
      </w:r>
      <w:proofErr w:type="gramStart"/>
      <w:r>
        <w:rPr>
          <w:rStyle w:val="HMSpisok10-1"/>
          <w:b/>
        </w:rPr>
        <w:t>с</w:t>
      </w:r>
      <w:proofErr w:type="gramEnd"/>
      <w:r>
        <w:rPr>
          <w:rStyle w:val="HMSpisok10-1"/>
        </w:rPr>
        <w:t>/</w:t>
      </w:r>
      <w:proofErr w:type="gramStart"/>
      <w:r>
        <w:rPr>
          <w:rStyle w:val="HMSpisok10-1"/>
          <w:b/>
        </w:rPr>
        <w:t>по</w:t>
      </w:r>
      <w:proofErr w:type="gramEnd"/>
      <w:r>
        <w:rPr>
          <w:rStyle w:val="HMSpisok10-1"/>
        </w:rPr>
        <w:t xml:space="preserve"> – указывается период поставки товаров, выполнения работ или оказания услуг.</w:t>
      </w:r>
    </w:p>
    <w:p w:rsidR="00CA61BE" w:rsidRDefault="00675688">
      <w:pPr>
        <w:pStyle w:val="HMSpisok10-10"/>
        <w:numPr>
          <w:ilvl w:val="0"/>
          <w:numId w:val="13"/>
        </w:numPr>
      </w:pPr>
      <w:r>
        <w:rPr>
          <w:rStyle w:val="HMSpisok10-1"/>
          <w:b/>
        </w:rPr>
        <w:t>Периодичность</w:t>
      </w:r>
      <w:r>
        <w:rPr>
          <w:rStyle w:val="HMSpisok10-1"/>
        </w:rPr>
        <w:t xml:space="preserve"> – из раскрывающегося списка выбирается периодичность поставки товаров, выполнения работ или оказания услуг.</w:t>
      </w:r>
    </w:p>
    <w:p w:rsidR="00CA61BE" w:rsidRDefault="00675688">
      <w:pPr>
        <w:pStyle w:val="HMSpisok10-10"/>
        <w:numPr>
          <w:ilvl w:val="0"/>
          <w:numId w:val="13"/>
        </w:numPr>
      </w:pPr>
      <w:r>
        <w:rPr>
          <w:rStyle w:val="HMSpisok10-1"/>
          <w:b/>
        </w:rPr>
        <w:t>Количество на дату</w:t>
      </w:r>
      <w:r>
        <w:rPr>
          <w:rStyle w:val="HMSpisok10-1"/>
        </w:rPr>
        <w:t xml:space="preserve"> – вручную вводится количество товаров, выполнения работ или оказания услуг. Для документов, созданных в Бюджете 44-ФЗ, допускается значение до 30 символов с округлением до 11 знаков после запятой. Для документов, созданных в Бюджете 223-ФЗ, допускается значение до 30 символов с округлением до 5 знаков после запятой. При сохранении поле проверяется на соответствие шаблону. </w:t>
      </w:r>
    </w:p>
    <w:p w:rsidR="00CA61BE" w:rsidRDefault="00675688">
      <w:pPr>
        <w:pStyle w:val="HMComment0"/>
      </w:pPr>
      <w:r>
        <w:rPr>
          <w:rStyle w:val="HMComment"/>
        </w:rPr>
        <w:t>Для сохранения записи нажимается кнопка</w:t>
      </w:r>
      <w:proofErr w:type="gramStart"/>
      <w:r>
        <w:rPr>
          <w:rStyle w:val="HMComment"/>
        </w:rPr>
        <w:t xml:space="preserve"> </w:t>
      </w:r>
      <w:r>
        <w:rPr>
          <w:rStyle w:val="HMComment"/>
          <w:b/>
        </w:rPr>
        <w:t>Д</w:t>
      </w:r>
      <w:proofErr w:type="gramEnd"/>
      <w:r>
        <w:rPr>
          <w:rStyle w:val="HMComment"/>
          <w:b/>
        </w:rPr>
        <w:t>обавить строки</w:t>
      </w:r>
      <w:r>
        <w:rPr>
          <w:rStyle w:val="HMComment"/>
        </w:rPr>
        <w:t xml:space="preserve">, для замены записи нажимается кнопка </w:t>
      </w:r>
      <w:r>
        <w:rPr>
          <w:rStyle w:val="HMComment"/>
          <w:b/>
        </w:rPr>
        <w:t>Заменить строки</w:t>
      </w:r>
      <w:r>
        <w:rPr>
          <w:rStyle w:val="HMComment"/>
        </w:rPr>
        <w:t>.</w:t>
      </w:r>
    </w:p>
    <w:p w:rsidR="00CA61BE" w:rsidRDefault="00675688">
      <w:pPr>
        <w:pStyle w:val="HMComment0"/>
      </w:pPr>
      <w:r>
        <w:rPr>
          <w:rStyle w:val="HMComment"/>
        </w:rPr>
        <w:t xml:space="preserve">Для сохранения записи графика поставки товара, выполнения работ, оказания услуг нажимается кнопка </w:t>
      </w:r>
      <w:r>
        <w:rPr>
          <w:rStyle w:val="HMComment"/>
          <w:b/>
        </w:rPr>
        <w:t>ОК</w:t>
      </w:r>
      <w:r>
        <w:rPr>
          <w:rStyle w:val="HMComment"/>
        </w:rPr>
        <w:t xml:space="preserve"> или</w:t>
      </w:r>
      <w:proofErr w:type="gramStart"/>
      <w:r>
        <w:rPr>
          <w:rStyle w:val="HMComment"/>
        </w:rPr>
        <w:t xml:space="preserve"> </w:t>
      </w:r>
      <w:r>
        <w:rPr>
          <w:rStyle w:val="HMComment"/>
          <w:b/>
        </w:rPr>
        <w:t>П</w:t>
      </w:r>
      <w:proofErr w:type="gramEnd"/>
      <w:r>
        <w:rPr>
          <w:rStyle w:val="HMComment"/>
          <w:b/>
        </w:rPr>
        <w:t>рименить</w:t>
      </w:r>
      <w:r>
        <w:rPr>
          <w:rStyle w:val="HMComment"/>
        </w:rPr>
        <w:t>.</w:t>
      </w:r>
    </w:p>
    <w:p w:rsidR="00CA61BE" w:rsidRDefault="00675688">
      <w:pPr>
        <w:pStyle w:val="3"/>
        <w:spacing w:line="480" w:lineRule="auto"/>
      </w:pPr>
      <w:bookmarkStart w:id="39" w:name="Zakladka_Dopolnitelnaya_informatsiya_ZP"/>
      <w:bookmarkStart w:id="40" w:name="_Toc119502494"/>
      <w:r>
        <w:lastRenderedPageBreak/>
        <w:t>Закладка «Дополнительная информация»</w:t>
      </w:r>
      <w:bookmarkEnd w:id="39"/>
      <w:bookmarkEnd w:id="40"/>
    </w:p>
    <w:p w:rsidR="00CA61BE" w:rsidRDefault="00675688">
      <w:pPr>
        <w:pStyle w:val="HMComment0"/>
      </w:pPr>
      <w:r>
        <w:rPr>
          <w:rStyle w:val="HMComment"/>
        </w:rPr>
        <w:t xml:space="preserve">Закладка </w:t>
      </w:r>
      <w:r>
        <w:rPr>
          <w:rStyle w:val="HMComment"/>
          <w:b/>
          <w:u w:val="single"/>
        </w:rPr>
        <w:t>Дополнительная информация</w:t>
      </w:r>
      <w:r>
        <w:rPr>
          <w:rStyle w:val="HMComment"/>
          <w:b/>
        </w:rPr>
        <w:t xml:space="preserve"> </w:t>
      </w:r>
      <w:r>
        <w:rPr>
          <w:rStyle w:val="HMComment"/>
        </w:rPr>
        <w:t>имеет вид:</w:t>
      </w:r>
    </w:p>
    <w:p w:rsidR="00CA61BE" w:rsidRDefault="00361169">
      <w:pPr>
        <w:pStyle w:val="HMImageCaption0"/>
      </w:pPr>
      <w:r>
        <w:pict>
          <v:shape id="_x0000_s1042" style="width:481.5pt;height:330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191000"/>
                        <wp:effectExtent l="0" t="0" r="0" b="0"/>
                        <wp:docPr id="74"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ZaprDopInfa_223.png"/>
                                <pic:cNvPicPr/>
                              </pic:nvPicPr>
                              <pic:blipFill>
                                <a:blip r:embed="rId57" cstate="print"/>
                                <a:stretch>
                                  <a:fillRect/>
                                </a:stretch>
                              </pic:blipFill>
                              <pic:spPr>
                                <a:xfrm>
                                  <a:off x="0" y="0"/>
                                  <a:ext cx="6115050" cy="4191000"/>
                                </a:xfrm>
                                <a:prstGeom prst="rect">
                                  <a:avLst/>
                                </a:prstGeom>
                              </pic:spPr>
                            </pic:pic>
                          </a:graphicData>
                        </a:graphic>
                      </wp:inline>
                    </w:drawing>
                  </w:r>
                </w:p>
                <w:p w:rsidR="00CA61BE" w:rsidRDefault="00675688">
                  <w:pPr>
                    <w:jc w:val="center"/>
                  </w:pPr>
                  <w:r>
                    <w:rPr>
                      <w:rStyle w:val="HMImageCaption"/>
                    </w:rPr>
                    <w:t>Рисунок 33 – Вид закладки «Дополнительная информация»</w:t>
                  </w:r>
                </w:p>
              </w:txbxContent>
            </v:textbox>
          </v:shape>
        </w:pict>
      </w:r>
    </w:p>
    <w:p w:rsidR="00CA61BE" w:rsidRDefault="00675688">
      <w:pPr>
        <w:pStyle w:val="HMComment0"/>
      </w:pPr>
      <w:r>
        <w:rPr>
          <w:rStyle w:val="HMComment"/>
        </w:rPr>
        <w:t>На закладке содержатся группы полей:</w:t>
      </w:r>
    </w:p>
    <w:p w:rsidR="00CA61BE" w:rsidRDefault="00361169">
      <w:pPr>
        <w:pStyle w:val="HMSpisok120"/>
        <w:numPr>
          <w:ilvl w:val="0"/>
          <w:numId w:val="12"/>
        </w:numPr>
      </w:pPr>
      <w:hyperlink w:anchor="Gruppa_polei_Dopolnitelnaia_informatciia">
        <w:r w:rsidR="00675688">
          <w:rPr>
            <w:rStyle w:val="HMSpisok12"/>
            <w:color w:val="0000FF"/>
            <w:u w:val="single"/>
          </w:rPr>
          <w:t>Дополнительная информация</w:t>
        </w:r>
      </w:hyperlink>
      <w:r w:rsidR="00675688">
        <w:rPr>
          <w:rStyle w:val="HMSpisok12"/>
        </w:rPr>
        <w:t>;</w:t>
      </w:r>
    </w:p>
    <w:p w:rsidR="00CA61BE" w:rsidRDefault="00361169">
      <w:pPr>
        <w:pStyle w:val="HMSpisok120"/>
        <w:numPr>
          <w:ilvl w:val="0"/>
          <w:numId w:val="12"/>
        </w:numPr>
      </w:pPr>
      <w:hyperlink w:anchor="Gruppa_polei_Priznaqi">
        <w:r w:rsidR="00675688">
          <w:rPr>
            <w:rStyle w:val="HMSpisok12"/>
            <w:color w:val="0000FF"/>
            <w:u w:val="single"/>
          </w:rPr>
          <w:t>Признаки</w:t>
        </w:r>
      </w:hyperlink>
      <w:r w:rsidR="00675688">
        <w:rPr>
          <w:rStyle w:val="HMSpisok12"/>
        </w:rPr>
        <w:t>;</w:t>
      </w:r>
    </w:p>
    <w:p w:rsidR="00CA61BE" w:rsidRDefault="00361169">
      <w:pPr>
        <w:pStyle w:val="HMSpisok120"/>
        <w:numPr>
          <w:ilvl w:val="0"/>
          <w:numId w:val="12"/>
        </w:numPr>
      </w:pPr>
      <w:hyperlink w:anchor="Gruppa_polei_Izveshchenie">
        <w:r w:rsidR="00675688">
          <w:rPr>
            <w:rStyle w:val="HMSpisok12"/>
            <w:color w:val="0000FF"/>
            <w:u w:val="single"/>
          </w:rPr>
          <w:t>Извещение</w:t>
        </w:r>
      </w:hyperlink>
      <w:r w:rsidR="00675688">
        <w:rPr>
          <w:rStyle w:val="HMSpisok12"/>
        </w:rPr>
        <w:t>.</w:t>
      </w:r>
    </w:p>
    <w:p w:rsidR="00CA61BE" w:rsidRDefault="00675688">
      <w:pPr>
        <w:pStyle w:val="4"/>
        <w:spacing w:line="480" w:lineRule="auto"/>
      </w:pPr>
      <w:bookmarkStart w:id="41" w:name="Gruppa_polei_Dopolnitelnaia_informatciia"/>
      <w:bookmarkStart w:id="42" w:name="_Toc119502495"/>
      <w:r>
        <w:t>Группа полей «Дополнительная информация»</w:t>
      </w:r>
      <w:bookmarkEnd w:id="41"/>
      <w:bookmarkEnd w:id="42"/>
    </w:p>
    <w:p w:rsidR="00CA61BE" w:rsidRDefault="00675688">
      <w:pPr>
        <w:pStyle w:val="HMComment0"/>
      </w:pPr>
      <w:r>
        <w:rPr>
          <w:rStyle w:val="HMComment"/>
        </w:rPr>
        <w:t xml:space="preserve">В группе полей </w:t>
      </w:r>
      <w:r>
        <w:rPr>
          <w:rStyle w:val="HMComment"/>
          <w:b/>
        </w:rPr>
        <w:t>Дополнительная информация</w:t>
      </w:r>
      <w:r>
        <w:rPr>
          <w:rStyle w:val="HMComment"/>
        </w:rPr>
        <w:t xml:space="preserve"> содержатся поля:</w:t>
      </w:r>
    </w:p>
    <w:p w:rsidR="00CA61BE" w:rsidRDefault="00675688">
      <w:pPr>
        <w:pStyle w:val="HMSpisok10-10"/>
        <w:numPr>
          <w:ilvl w:val="0"/>
          <w:numId w:val="13"/>
        </w:numPr>
      </w:pPr>
      <w:r>
        <w:rPr>
          <w:rStyle w:val="HMSpisok10-1"/>
          <w:b/>
        </w:rPr>
        <w:t>Номер версии документа</w:t>
      </w:r>
      <w:r>
        <w:rPr>
          <w:rStyle w:val="HMSpisok10-1"/>
        </w:rPr>
        <w:t xml:space="preserve"> – вручную вводится версия документа.</w:t>
      </w:r>
    </w:p>
    <w:p w:rsidR="00CA61BE" w:rsidRDefault="00675688">
      <w:pPr>
        <w:pStyle w:val="HMSpisok10-10"/>
        <w:numPr>
          <w:ilvl w:val="0"/>
          <w:numId w:val="13"/>
        </w:numPr>
      </w:pPr>
      <w:r>
        <w:rPr>
          <w:rStyle w:val="HMSpisok10-1"/>
          <w:b/>
        </w:rPr>
        <w:t>Разработчик документации</w:t>
      </w:r>
      <w:r>
        <w:rPr>
          <w:rStyle w:val="HMSpisok10-1"/>
        </w:rPr>
        <w:t xml:space="preserve"> – указывается организация, разрабатывающая конкурсную </w:t>
      </w:r>
      <w:bookmarkStart w:id="43" w:name="_GoBack"/>
      <w:bookmarkEnd w:id="43"/>
      <w:r>
        <w:rPr>
          <w:rStyle w:val="HMSpisok10-1"/>
        </w:rPr>
        <w:t>документацию.</w:t>
      </w:r>
    </w:p>
    <w:p w:rsidR="00CA61BE" w:rsidRDefault="00675688">
      <w:pPr>
        <w:pStyle w:val="HMSpisok10-10"/>
        <w:numPr>
          <w:ilvl w:val="0"/>
          <w:numId w:val="13"/>
        </w:numPr>
      </w:pPr>
      <w:r>
        <w:rPr>
          <w:rStyle w:val="HMSpisok10-1"/>
          <w:b/>
        </w:rPr>
        <w:t>Основание</w:t>
      </w:r>
      <w:r>
        <w:rPr>
          <w:rStyle w:val="HMSpisok10-1"/>
        </w:rPr>
        <w:t xml:space="preserve"> – указывается основание для формирования решения о размещении заказа.</w:t>
      </w:r>
    </w:p>
    <w:p w:rsidR="00CA61BE" w:rsidRDefault="00675688">
      <w:pPr>
        <w:pStyle w:val="4"/>
        <w:spacing w:line="480" w:lineRule="auto"/>
      </w:pPr>
      <w:bookmarkStart w:id="44" w:name="Gruppa_polei_Priznaqi"/>
      <w:bookmarkStart w:id="45" w:name="_Toc119502496"/>
      <w:r>
        <w:t>Группа полей «Признаки»</w:t>
      </w:r>
      <w:bookmarkEnd w:id="44"/>
      <w:bookmarkEnd w:id="45"/>
    </w:p>
    <w:p w:rsidR="00CA61BE" w:rsidRDefault="00675688">
      <w:pPr>
        <w:pStyle w:val="HMComment0"/>
      </w:pPr>
      <w:r>
        <w:rPr>
          <w:rStyle w:val="HMComment"/>
        </w:rPr>
        <w:t xml:space="preserve">Группа полей </w:t>
      </w:r>
      <w:r>
        <w:rPr>
          <w:rStyle w:val="HMComment"/>
          <w:b/>
        </w:rPr>
        <w:t>Признаки</w:t>
      </w:r>
      <w:r>
        <w:rPr>
          <w:rStyle w:val="HMComment"/>
        </w:rPr>
        <w:t xml:space="preserve"> состоит из двух закладок – </w:t>
      </w:r>
      <w:r>
        <w:rPr>
          <w:rStyle w:val="HMComment"/>
          <w:b/>
          <w:u w:val="single"/>
        </w:rPr>
        <w:t>Дополнительные признаки</w:t>
      </w:r>
      <w:r>
        <w:rPr>
          <w:rStyle w:val="HMComment"/>
        </w:rPr>
        <w:t xml:space="preserve"> и </w:t>
      </w:r>
      <w:r>
        <w:rPr>
          <w:rStyle w:val="HMComment"/>
          <w:b/>
          <w:u w:val="single"/>
        </w:rPr>
        <w:t>Информационные флаги</w:t>
      </w:r>
      <w:r>
        <w:rPr>
          <w:rStyle w:val="HMComment"/>
        </w:rPr>
        <w:t>.</w:t>
      </w:r>
    </w:p>
    <w:p w:rsidR="00CA61BE" w:rsidRDefault="00675688">
      <w:pPr>
        <w:pStyle w:val="HMComment0"/>
      </w:pPr>
      <w:r>
        <w:rPr>
          <w:rStyle w:val="HMComment"/>
        </w:rPr>
        <w:lastRenderedPageBreak/>
        <w:t xml:space="preserve">На закладке </w:t>
      </w:r>
      <w:r>
        <w:rPr>
          <w:rStyle w:val="HMComment"/>
          <w:b/>
          <w:u w:val="single"/>
        </w:rPr>
        <w:t>Дополнительная информация</w:t>
      </w:r>
      <w:r>
        <w:rPr>
          <w:rStyle w:val="HMComment"/>
        </w:rPr>
        <w:t xml:space="preserve"> содержатся признаки:</w:t>
      </w:r>
    </w:p>
    <w:p w:rsidR="00CA61BE" w:rsidRDefault="00675688">
      <w:pPr>
        <w:pStyle w:val="HMSpisok10-10"/>
        <w:numPr>
          <w:ilvl w:val="0"/>
          <w:numId w:val="13"/>
        </w:numPr>
      </w:pPr>
      <w:r>
        <w:rPr>
          <w:rStyle w:val="HMSpisok10-1"/>
        </w:rPr>
        <w:t xml:space="preserve">В группе признаков </w:t>
      </w:r>
      <w:r>
        <w:rPr>
          <w:rStyle w:val="HMSpisok10-1"/>
          <w:b/>
        </w:rPr>
        <w:t>Тип процедуры</w:t>
      </w:r>
      <w:r>
        <w:rPr>
          <w:rStyle w:val="HMSpisok10-1"/>
        </w:rPr>
        <w:t xml:space="preserve"> включаются следующие признаки:</w:t>
      </w:r>
    </w:p>
    <w:p w:rsidR="00CA61BE" w:rsidRDefault="00675688">
      <w:pPr>
        <w:pStyle w:val="HMSpisok10-20"/>
        <w:numPr>
          <w:ilvl w:val="0"/>
          <w:numId w:val="23"/>
        </w:numPr>
      </w:pPr>
      <w:r>
        <w:rPr>
          <w:rStyle w:val="HMSpisok10-2"/>
          <w:b/>
        </w:rPr>
        <w:t>Плановая</w:t>
      </w:r>
      <w:r>
        <w:rPr>
          <w:rStyle w:val="HMSpisok10-2"/>
        </w:rPr>
        <w:t xml:space="preserve"> – значение выбирается, если процедура закупки проводится по плану.</w:t>
      </w:r>
    </w:p>
    <w:p w:rsidR="00CA61BE" w:rsidRDefault="00675688">
      <w:pPr>
        <w:pStyle w:val="HMSpisok10-20"/>
        <w:numPr>
          <w:ilvl w:val="0"/>
          <w:numId w:val="23"/>
        </w:numPr>
      </w:pPr>
      <w:r>
        <w:rPr>
          <w:rStyle w:val="HMSpisok10-2"/>
          <w:b/>
        </w:rPr>
        <w:t>Повторно</w:t>
      </w:r>
      <w:r>
        <w:rPr>
          <w:rStyle w:val="HMSpisok10-2"/>
        </w:rPr>
        <w:t xml:space="preserve"> – значение выбирается, если процедура закупки проводится повторно.</w:t>
      </w:r>
    </w:p>
    <w:p w:rsidR="00CA61BE" w:rsidRDefault="00675688">
      <w:pPr>
        <w:pStyle w:val="HMSpisok10-20"/>
        <w:numPr>
          <w:ilvl w:val="0"/>
          <w:numId w:val="23"/>
        </w:numPr>
      </w:pPr>
      <w:r>
        <w:rPr>
          <w:rStyle w:val="HMSpisok10-2"/>
          <w:b/>
        </w:rPr>
        <w:t>За счет экономии</w:t>
      </w:r>
      <w:r>
        <w:rPr>
          <w:rStyle w:val="HMSpisok10-2"/>
        </w:rPr>
        <w:t xml:space="preserve"> – значение выбирается, если процедура закупки проводится за счет экономии средств.</w:t>
      </w:r>
    </w:p>
    <w:p w:rsidR="00CA61BE" w:rsidRDefault="00675688">
      <w:pPr>
        <w:pStyle w:val="HMSpisok10-10"/>
        <w:numPr>
          <w:ilvl w:val="0"/>
          <w:numId w:val="13"/>
        </w:numPr>
      </w:pPr>
      <w:r>
        <w:rPr>
          <w:rStyle w:val="HMSpisok10-1"/>
        </w:rPr>
        <w:t xml:space="preserve">В группе признаков </w:t>
      </w:r>
      <w:r>
        <w:rPr>
          <w:rStyle w:val="HMSpisok10-1"/>
          <w:b/>
        </w:rPr>
        <w:t>Общие</w:t>
      </w:r>
      <w:r>
        <w:rPr>
          <w:rStyle w:val="HMSpisok10-1"/>
        </w:rPr>
        <w:t xml:space="preserve"> включаются следующие признаки:</w:t>
      </w:r>
    </w:p>
    <w:p w:rsidR="00CA61BE" w:rsidRDefault="00675688">
      <w:pPr>
        <w:pStyle w:val="HMSpisok10-20"/>
        <w:numPr>
          <w:ilvl w:val="0"/>
          <w:numId w:val="20"/>
        </w:numPr>
      </w:pPr>
      <w:r>
        <w:rPr>
          <w:rStyle w:val="HMSpisok10-2"/>
          <w:b/>
        </w:rPr>
        <w:t>Повторное размещение по номеру позиции плана закупок</w:t>
      </w:r>
      <w:r>
        <w:rPr>
          <w:rStyle w:val="HMSpisok10-2"/>
        </w:rPr>
        <w:t xml:space="preserve"> – если признак включен, то в документе доступно использование номера позиции плана закупок, закупка по которому не состоялась ранее.</w:t>
      </w:r>
    </w:p>
    <w:p w:rsidR="00CA61BE" w:rsidRDefault="00675688">
      <w:pPr>
        <w:pStyle w:val="HMSpisok10-20"/>
        <w:numPr>
          <w:ilvl w:val="0"/>
          <w:numId w:val="20"/>
        </w:numPr>
      </w:pPr>
      <w:r>
        <w:rPr>
          <w:rStyle w:val="HMSpisok10-2"/>
          <w:b/>
        </w:rPr>
        <w:t>Выполнение научно-исследовательских, опытно-конструкторских, технологических работ или оказание консультационных услуг</w:t>
      </w:r>
      <w:r>
        <w:rPr>
          <w:rStyle w:val="HMSpisok10-2"/>
        </w:rPr>
        <w:t xml:space="preserve"> – признак включается при выполнении научно-исследовательских, опытно-конструкторских, технологических работ или оказании консультационных услуг.</w:t>
      </w:r>
    </w:p>
    <w:p w:rsidR="00CA61BE" w:rsidRDefault="00675688">
      <w:pPr>
        <w:pStyle w:val="HMNormal0"/>
        <w:numPr>
          <w:ilvl w:val="0"/>
          <w:numId w:val="20"/>
        </w:numPr>
        <w:jc w:val="left"/>
      </w:pPr>
      <w:r>
        <w:rPr>
          <w:rStyle w:val="HMSpisok10-2"/>
          <w:b/>
        </w:rPr>
        <w:t>Конкурс проводится в соответствии с ч. 19 ст. 48 Закона № 44-ФЗ</w:t>
      </w:r>
      <w:r>
        <w:rPr>
          <w:rStyle w:val="HMNormal"/>
          <w:sz w:val="20"/>
          <w:shd w:val="clear" w:color="auto" w:fill="FFFFFF"/>
        </w:rPr>
        <w:t xml:space="preserve"> </w:t>
      </w:r>
      <w:r>
        <w:rPr>
          <w:rStyle w:val="HMSpisok10-2"/>
        </w:rPr>
        <w:t xml:space="preserve">– признак включается в соответствии со значением. Заполняется автоматически и становится не доступным для редактирования, если </w:t>
      </w:r>
      <w:proofErr w:type="gramStart"/>
      <w:r>
        <w:rPr>
          <w:rStyle w:val="HMSpisok10-2"/>
        </w:rPr>
        <w:t>в</w:t>
      </w:r>
      <w:proofErr w:type="gramEnd"/>
      <w:r>
        <w:rPr>
          <w:rStyle w:val="HMSpisok10-2"/>
        </w:rPr>
        <w:t xml:space="preserve"> </w:t>
      </w:r>
      <w:proofErr w:type="gramStart"/>
      <w:r>
        <w:rPr>
          <w:rStyle w:val="HMSpisok10-2"/>
        </w:rPr>
        <w:t>ЭД</w:t>
      </w:r>
      <w:proofErr w:type="gramEnd"/>
      <w:r>
        <w:rPr>
          <w:rStyle w:val="HMSpisok10-2"/>
        </w:rPr>
        <w:t xml:space="preserve"> «Решение о проведении конкурса» в поле </w:t>
      </w:r>
      <w:r>
        <w:rPr>
          <w:rStyle w:val="HMSpisok10-2"/>
          <w:b/>
        </w:rPr>
        <w:t>Особое условие</w:t>
      </w:r>
      <w:r>
        <w:rPr>
          <w:rStyle w:val="HMSpisok10-2"/>
        </w:rPr>
        <w:t xml:space="preserve"> значение из Параметра системы </w:t>
      </w:r>
      <w:r>
        <w:rPr>
          <w:rStyle w:val="HMSpisok10-2"/>
          <w:b/>
        </w:rPr>
        <w:t>Соответствие размещения заказа на работы по строительству, реконструкции, капитальному ремонту, сносу объекта капитального строительства по справочнику "Особые условия"</w:t>
      </w:r>
      <w:r>
        <w:rPr>
          <w:rStyle w:val="HMSpisok10-2"/>
        </w:rPr>
        <w:t xml:space="preserve">. Признак не отображается на форме и автоматически не заполняется, если способ определения поставщика </w:t>
      </w:r>
      <w:r>
        <w:rPr>
          <w:rStyle w:val="HMSpisok10-2"/>
          <w:i/>
        </w:rPr>
        <w:t>Открытый конкурс в электронной форме</w:t>
      </w:r>
      <w:r>
        <w:rPr>
          <w:rStyle w:val="HMSpisok10-2"/>
        </w:rPr>
        <w:t xml:space="preserve"> и у первого в цепочке решения в поле </w:t>
      </w:r>
      <w:r>
        <w:rPr>
          <w:rStyle w:val="HMSpisok10-2"/>
          <w:b/>
        </w:rPr>
        <w:t>Фактическая дата публикации</w:t>
      </w:r>
      <w:r>
        <w:rPr>
          <w:rStyle w:val="HMSpisok10-2"/>
        </w:rPr>
        <w:t xml:space="preserve"> (если не заполнено – </w:t>
      </w:r>
      <w:r>
        <w:rPr>
          <w:rStyle w:val="HMSpisok10-2"/>
          <w:b/>
        </w:rPr>
        <w:t>Планируемая дата публикации</w:t>
      </w:r>
      <w:r>
        <w:rPr>
          <w:rStyle w:val="HMSpisok10-2"/>
        </w:rPr>
        <w:t xml:space="preserve">) указано значение меньше </w:t>
      </w:r>
      <w:r>
        <w:rPr>
          <w:rStyle w:val="HMSpisok10-2"/>
          <w:i/>
        </w:rPr>
        <w:t>31.12.2021</w:t>
      </w:r>
      <w:r>
        <w:rPr>
          <w:rStyle w:val="HMSpisok10-2"/>
        </w:rPr>
        <w:t xml:space="preserve">, или  выбран способ определения отличный </w:t>
      </w:r>
      <w:proofErr w:type="gramStart"/>
      <w:r>
        <w:rPr>
          <w:rStyle w:val="HMSpisok10-2"/>
        </w:rPr>
        <w:t>от</w:t>
      </w:r>
      <w:proofErr w:type="gramEnd"/>
      <w:r>
        <w:rPr>
          <w:rStyle w:val="HMSpisok10-2"/>
        </w:rPr>
        <w:t xml:space="preserve"> </w:t>
      </w:r>
      <w:r>
        <w:rPr>
          <w:rStyle w:val="HMSpisok10-2"/>
          <w:i/>
        </w:rPr>
        <w:t>Открытый конкурс в электронной форме</w:t>
      </w:r>
      <w:r>
        <w:rPr>
          <w:rStyle w:val="HMSpisok10-2"/>
        </w:rPr>
        <w:t xml:space="preserve">. </w:t>
      </w:r>
      <w:proofErr w:type="gramStart"/>
      <w:r>
        <w:rPr>
          <w:rStyle w:val="HMSpisok10-2"/>
        </w:rPr>
        <w:t>Доступен</w:t>
      </w:r>
      <w:proofErr w:type="gramEnd"/>
      <w:r>
        <w:rPr>
          <w:rStyle w:val="HMSpisok10-2"/>
        </w:rPr>
        <w:t xml:space="preserve"> для редактирования на статусе</w:t>
      </w:r>
      <w:r>
        <w:rPr>
          <w:rStyle w:val="HMSpisok10-2"/>
          <w:i/>
        </w:rPr>
        <w:t xml:space="preserve"> «Отложен»</w:t>
      </w:r>
      <w:r>
        <w:rPr>
          <w:rStyle w:val="HMSpisok10-2"/>
        </w:rPr>
        <w:t xml:space="preserve">. Не </w:t>
      </w:r>
      <w:proofErr w:type="gramStart"/>
      <w:r>
        <w:rPr>
          <w:rStyle w:val="HMSpisok10-2"/>
        </w:rPr>
        <w:t>доступен</w:t>
      </w:r>
      <w:proofErr w:type="gramEnd"/>
      <w:r>
        <w:rPr>
          <w:rStyle w:val="HMSpisok10-2"/>
        </w:rPr>
        <w:t xml:space="preserve"> для редактирования при наличии родительского решения на статусе </w:t>
      </w:r>
      <w:r>
        <w:rPr>
          <w:rStyle w:val="HMSpisok10-2"/>
          <w:i/>
        </w:rPr>
        <w:t>«Перерегистрация»</w:t>
      </w:r>
      <w:r>
        <w:rPr>
          <w:rStyle w:val="HMSpisok10-2"/>
        </w:rPr>
        <w:t>.</w:t>
      </w:r>
    </w:p>
    <w:p w:rsidR="00CA61BE" w:rsidRDefault="00675688">
      <w:pPr>
        <w:pStyle w:val="HMSpisok10-20"/>
        <w:numPr>
          <w:ilvl w:val="0"/>
          <w:numId w:val="23"/>
        </w:numPr>
      </w:pPr>
      <w:r>
        <w:rPr>
          <w:rStyle w:val="HMSpisok10-2"/>
          <w:b/>
        </w:rPr>
        <w:t>Поставка товаров, необходимых для нормального жизнеобеспечения</w:t>
      </w:r>
      <w:r>
        <w:rPr>
          <w:rStyle w:val="HMSpisok10-2"/>
        </w:rPr>
        <w:t xml:space="preserve"> – при включении признака, если цена договора по результатам аукциона снизится более чем на 25%, поставщику при заключении договора необходимо будет предъявить документы в соответствии с </w:t>
      </w:r>
      <w:r>
        <w:rPr>
          <w:rStyle w:val="HMSpisok10-2"/>
          <w:i/>
        </w:rPr>
        <w:t>п. 9 статьи 37 44-ФЗ</w:t>
      </w:r>
      <w:r>
        <w:rPr>
          <w:rStyle w:val="HMSpisok10-2"/>
        </w:rPr>
        <w:t xml:space="preserve"> с обоснованием расчета данной цены.</w:t>
      </w:r>
    </w:p>
    <w:p w:rsidR="00CA61BE" w:rsidRDefault="00675688">
      <w:pPr>
        <w:pStyle w:val="HMSpisok10-20"/>
        <w:numPr>
          <w:ilvl w:val="0"/>
          <w:numId w:val="20"/>
        </w:numPr>
      </w:pPr>
      <w:r>
        <w:rPr>
          <w:rStyle w:val="HMSpisok10-2"/>
          <w:b/>
        </w:rPr>
        <w:t xml:space="preserve">Не выгружать в ЕИС сведения о цене по позиции спецификации </w:t>
      </w:r>
      <w:r>
        <w:rPr>
          <w:rStyle w:val="HMSpisok10-2"/>
        </w:rPr>
        <w:t>– признак включается, если в ЕИС не выгружаются сведения о цене по позиции спецификации.</w:t>
      </w:r>
      <w:r>
        <w:rPr>
          <w:rStyle w:val="HMPrimechaniya2"/>
        </w:rPr>
        <w:t xml:space="preserve"> </w:t>
      </w:r>
    </w:p>
    <w:p w:rsidR="00CA61BE" w:rsidRDefault="00675688">
      <w:pPr>
        <w:pStyle w:val="HMSpisok10-20"/>
        <w:numPr>
          <w:ilvl w:val="0"/>
          <w:numId w:val="20"/>
        </w:numPr>
      </w:pPr>
      <w:proofErr w:type="gramStart"/>
      <w:r>
        <w:rPr>
          <w:rStyle w:val="HMSpisok10-2"/>
          <w:b/>
        </w:rPr>
        <w:t>Закупка осуществляется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Pr>
          <w:rStyle w:val="HMSpisok10-2"/>
        </w:rPr>
        <w:t xml:space="preserve"> – признак включается, если закупка осуществляется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Pr>
          <w:rStyle w:val="HMPrimechaniya2"/>
        </w:rPr>
        <w:t xml:space="preserve"> </w:t>
      </w:r>
      <w:proofErr w:type="gramEnd"/>
    </w:p>
    <w:p w:rsidR="00CA61BE" w:rsidRDefault="00675688">
      <w:pPr>
        <w:pStyle w:val="HMSpisok10-20"/>
        <w:numPr>
          <w:ilvl w:val="0"/>
          <w:numId w:val="23"/>
        </w:numPr>
      </w:pPr>
      <w:r>
        <w:rPr>
          <w:rStyle w:val="HMSpisok10-2"/>
          <w:b/>
        </w:rPr>
        <w:t>Осуществляется закупка, сведения о которой составляют государственную тайну, они содержатся в документации или в проекте контракта, извещение размещается в единой информационной системе</w:t>
      </w:r>
      <w:r>
        <w:rPr>
          <w:rStyle w:val="HMSpisok10-2"/>
        </w:rPr>
        <w:t xml:space="preserve"> – признак включается, если осуществляется закупка, сведения о которой составляют государственную тайну, они содержатся в документации или в проекте контракта, извещение размещается в единой информационной системе. </w:t>
      </w:r>
    </w:p>
    <w:p w:rsidR="00CA61BE" w:rsidRDefault="00CA61BE">
      <w:pPr>
        <w:pStyle w:val="HMComment0"/>
      </w:pPr>
    </w:p>
    <w:p w:rsidR="00CA61BE" w:rsidRDefault="00675688">
      <w:pPr>
        <w:pStyle w:val="HMComment0"/>
      </w:pPr>
      <w:r>
        <w:rPr>
          <w:rStyle w:val="HMComment"/>
        </w:rPr>
        <w:t xml:space="preserve">На закладке </w:t>
      </w:r>
      <w:r>
        <w:rPr>
          <w:rStyle w:val="HMComment"/>
          <w:b/>
          <w:u w:val="single"/>
        </w:rPr>
        <w:t>Информационные флаги</w:t>
      </w:r>
      <w:r>
        <w:rPr>
          <w:rStyle w:val="HMComment"/>
        </w:rPr>
        <w:t xml:space="preserve"> содержатся признаки, указывающие на состояние закупки и особенности ее проведения.</w:t>
      </w:r>
    </w:p>
    <w:p w:rsidR="00CA61BE" w:rsidRDefault="00675688">
      <w:pPr>
        <w:pStyle w:val="4"/>
        <w:spacing w:line="480" w:lineRule="auto"/>
      </w:pPr>
      <w:bookmarkStart w:id="46" w:name="Gruppa_polei_Izveshchenie"/>
      <w:bookmarkStart w:id="47" w:name="_Toc119502497"/>
      <w:r>
        <w:t>Группа полей «Извещение»</w:t>
      </w:r>
      <w:bookmarkEnd w:id="46"/>
      <w:bookmarkEnd w:id="47"/>
    </w:p>
    <w:p w:rsidR="00CA61BE" w:rsidRDefault="00675688">
      <w:pPr>
        <w:pStyle w:val="HMComment0"/>
      </w:pPr>
      <w:r>
        <w:rPr>
          <w:rStyle w:val="HMComment"/>
        </w:rPr>
        <w:t xml:space="preserve">В группе полей </w:t>
      </w:r>
      <w:r>
        <w:rPr>
          <w:rStyle w:val="HMComment"/>
          <w:b/>
        </w:rPr>
        <w:t>Извещение</w:t>
      </w:r>
      <w:r>
        <w:rPr>
          <w:rStyle w:val="HMComment"/>
        </w:rPr>
        <w:t xml:space="preserve"> формируется извещение по закупке.</w:t>
      </w:r>
    </w:p>
    <w:p w:rsidR="00CA61BE" w:rsidRDefault="00675688">
      <w:pPr>
        <w:pStyle w:val="HMComment0"/>
      </w:pPr>
      <w:r>
        <w:rPr>
          <w:rStyle w:val="HMComment"/>
        </w:rPr>
        <w:t>Для автоматического формирования извещения нажимается кнопка</w:t>
      </w:r>
      <w:proofErr w:type="gramStart"/>
      <w:r>
        <w:rPr>
          <w:rStyle w:val="HMComment"/>
        </w:rPr>
        <w:t xml:space="preserve"> </w:t>
      </w:r>
      <w:r>
        <w:rPr>
          <w:rStyle w:val="HMComment"/>
          <w:b/>
        </w:rPr>
        <w:t>С</w:t>
      </w:r>
      <w:proofErr w:type="gramEnd"/>
      <w:r>
        <w:rPr>
          <w:rStyle w:val="HMComment"/>
          <w:b/>
        </w:rPr>
        <w:t>формировать извещение</w:t>
      </w:r>
      <w:r>
        <w:rPr>
          <w:rStyle w:val="HMComment"/>
        </w:rPr>
        <w:t xml:space="preserve">. При этом решение о проведении процедуры сохраняется на статусе </w:t>
      </w:r>
      <w:r>
        <w:rPr>
          <w:rStyle w:val="HMComment"/>
          <w:i/>
        </w:rPr>
        <w:t>«Отложен»</w:t>
      </w:r>
      <w:r>
        <w:rPr>
          <w:rStyle w:val="HMComment"/>
        </w:rPr>
        <w:t xml:space="preserve">. Для вывода извещения на печать нажимается кнопка </w:t>
      </w:r>
      <w:r>
        <w:rPr>
          <w:rStyle w:val="HMComment"/>
          <w:b/>
        </w:rPr>
        <w:t>Печать</w:t>
      </w:r>
      <w:r>
        <w:rPr>
          <w:rStyle w:val="HMComment"/>
        </w:rPr>
        <w:t>.</w:t>
      </w:r>
    </w:p>
    <w:p w:rsidR="00CA61BE" w:rsidRDefault="00675688">
      <w:pPr>
        <w:pStyle w:val="HMComment0"/>
      </w:pPr>
      <w:r>
        <w:rPr>
          <w:rStyle w:val="HMComment"/>
        </w:rPr>
        <w:t xml:space="preserve">Для формирования извещения по созданному в системе шаблону следует выбрать шаблон в поле </w:t>
      </w:r>
      <w:r>
        <w:rPr>
          <w:rStyle w:val="HMComment"/>
          <w:b/>
        </w:rPr>
        <w:t>Шаблон извещения</w:t>
      </w:r>
      <w:r>
        <w:rPr>
          <w:rStyle w:val="HMComment"/>
        </w:rPr>
        <w:t xml:space="preserve"> и нажать кнопку</w:t>
      </w:r>
      <w:proofErr w:type="gramStart"/>
      <w:r>
        <w:rPr>
          <w:rStyle w:val="HMComment"/>
        </w:rPr>
        <w:t xml:space="preserve"> </w:t>
      </w:r>
      <w:r>
        <w:rPr>
          <w:rStyle w:val="HMComment"/>
          <w:b/>
        </w:rPr>
        <w:t>С</w:t>
      </w:r>
      <w:proofErr w:type="gramEnd"/>
      <w:r>
        <w:rPr>
          <w:rStyle w:val="HMComment"/>
          <w:b/>
        </w:rPr>
        <w:t>формировать извещение</w:t>
      </w:r>
      <w:r>
        <w:rPr>
          <w:rStyle w:val="HMComment"/>
        </w:rPr>
        <w:t>.</w:t>
      </w:r>
    </w:p>
    <w:p w:rsidR="00CA61BE" w:rsidRDefault="00675688">
      <w:pPr>
        <w:pStyle w:val="1"/>
      </w:pPr>
      <w:bookmarkStart w:id="48" w:name="Prikreplenie_failov"/>
      <w:bookmarkStart w:id="49" w:name="_Toc119502498"/>
      <w:proofErr w:type="spellStart"/>
      <w:r>
        <w:lastRenderedPageBreak/>
        <w:t>Прикрепление</w:t>
      </w:r>
      <w:proofErr w:type="spellEnd"/>
      <w:r>
        <w:t xml:space="preserve"> </w:t>
      </w:r>
      <w:proofErr w:type="spellStart"/>
      <w:r>
        <w:t>файлов</w:t>
      </w:r>
      <w:bookmarkEnd w:id="48"/>
      <w:bookmarkEnd w:id="49"/>
      <w:proofErr w:type="spellEnd"/>
    </w:p>
    <w:p w:rsidR="00CA61BE" w:rsidRDefault="00675688">
      <w:pPr>
        <w:pStyle w:val="HMComment0"/>
      </w:pPr>
      <w:r>
        <w:rPr>
          <w:rStyle w:val="HMComment"/>
        </w:rPr>
        <w:t xml:space="preserve">После внесения необходимой информации прикрепляется документация. В нижней части формы на панели инструментов требуется нажать на кнопку </w:t>
      </w:r>
      <w:r>
        <w:rPr>
          <w:noProof/>
          <w:lang w:eastAsia="ru-RU"/>
        </w:rPr>
        <w:drawing>
          <wp:inline distT="0" distB="0" distL="0" distR="0">
            <wp:extent cx="257175" cy="285750"/>
            <wp:effectExtent l="0" t="0" r="0" b="0"/>
            <wp:docPr id="75"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Faily.png"/>
                    <pic:cNvPicPr/>
                  </pic:nvPicPr>
                  <pic:blipFill>
                    <a:blip r:embed="rId58" cstate="print"/>
                    <a:stretch>
                      <a:fillRect/>
                    </a:stretch>
                  </pic:blipFill>
                  <pic:spPr>
                    <a:xfrm>
                      <a:off x="0" y="0"/>
                      <a:ext cx="257175" cy="285750"/>
                    </a:xfrm>
                    <a:prstGeom prst="rect">
                      <a:avLst/>
                    </a:prstGeom>
                  </pic:spPr>
                </pic:pic>
              </a:graphicData>
            </a:graphic>
          </wp:inline>
        </w:drawing>
      </w:r>
      <w:r>
        <w:rPr>
          <w:rStyle w:val="HMComment"/>
        </w:rPr>
        <w:t xml:space="preserve"> (</w:t>
      </w:r>
      <w:r>
        <w:rPr>
          <w:rStyle w:val="HMComment"/>
          <w:b/>
        </w:rPr>
        <w:t>Файлы</w:t>
      </w:r>
      <w:r>
        <w:rPr>
          <w:rStyle w:val="HMComment"/>
        </w:rPr>
        <w:t xml:space="preserve">), в открывшемся окне нажать кнопку </w:t>
      </w:r>
      <w:r>
        <w:rPr>
          <w:noProof/>
          <w:lang w:eastAsia="ru-RU"/>
        </w:rPr>
        <w:drawing>
          <wp:inline distT="0" distB="0" distL="0" distR="0">
            <wp:extent cx="304800" cy="295275"/>
            <wp:effectExtent l="0" t="0" r="0" b="0"/>
            <wp:docPr id="76"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File.png"/>
                    <pic:cNvPicPr/>
                  </pic:nvPicPr>
                  <pic:blipFill>
                    <a:blip r:embed="rId59" cstate="print"/>
                    <a:stretch>
                      <a:fillRect/>
                    </a:stretch>
                  </pic:blipFill>
                  <pic:spPr>
                    <a:xfrm>
                      <a:off x="0" y="0"/>
                      <a:ext cx="304800" cy="295275"/>
                    </a:xfrm>
                    <a:prstGeom prst="rect">
                      <a:avLst/>
                    </a:prstGeom>
                  </pic:spPr>
                </pic:pic>
              </a:graphicData>
            </a:graphic>
          </wp:inline>
        </w:drawing>
      </w:r>
      <w:r>
        <w:rPr>
          <w:rStyle w:val="HMNormal"/>
        </w:rPr>
        <w:t xml:space="preserve"> (</w:t>
      </w:r>
      <w:r>
        <w:rPr>
          <w:rStyle w:val="HMComment"/>
          <w:b/>
        </w:rPr>
        <w:t>Присоединить</w:t>
      </w:r>
      <w:r>
        <w:rPr>
          <w:rStyle w:val="HMComment"/>
        </w:rPr>
        <w:t xml:space="preserve"> </w:t>
      </w:r>
      <w:r>
        <w:rPr>
          <w:rStyle w:val="HMComment"/>
          <w:b/>
        </w:rPr>
        <w:t>файл</w:t>
      </w:r>
      <w:r>
        <w:rPr>
          <w:rStyle w:val="HMComment"/>
        </w:rPr>
        <w:t>...) и выбрать необходимые документы.</w:t>
      </w:r>
    </w:p>
    <w:p w:rsidR="00CA61BE" w:rsidRDefault="00361169">
      <w:pPr>
        <w:pStyle w:val="HMImageCaption0"/>
      </w:pPr>
      <w:r>
        <w:pict>
          <v:shape id="_x0000_s1041" style="width:481.5pt;height:258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276600"/>
                        <wp:effectExtent l="0" t="0" r="0" b="0"/>
                        <wp:docPr id="77"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replenie_dokumentacii.png"/>
                                <pic:cNvPicPr/>
                              </pic:nvPicPr>
                              <pic:blipFill>
                                <a:blip r:embed="rId60" cstate="print"/>
                                <a:stretch>
                                  <a:fillRect/>
                                </a:stretch>
                              </pic:blipFill>
                              <pic:spPr>
                                <a:xfrm>
                                  <a:off x="0" y="0"/>
                                  <a:ext cx="6115050" cy="3276600"/>
                                </a:xfrm>
                                <a:prstGeom prst="rect">
                                  <a:avLst/>
                                </a:prstGeom>
                              </pic:spPr>
                            </pic:pic>
                          </a:graphicData>
                        </a:graphic>
                      </wp:inline>
                    </w:drawing>
                  </w:r>
                </w:p>
                <w:p w:rsidR="00CA61BE" w:rsidRDefault="00675688">
                  <w:pPr>
                    <w:jc w:val="center"/>
                  </w:pPr>
                  <w:r>
                    <w:rPr>
                      <w:rStyle w:val="HMImageCaption"/>
                    </w:rPr>
                    <w:t>Рисунок 34 – Прикрепление документов</w:t>
                  </w:r>
                </w:p>
              </w:txbxContent>
            </v:textbox>
          </v:shape>
        </w:pict>
      </w:r>
    </w:p>
    <w:p w:rsidR="00CA61BE" w:rsidRDefault="00675688">
      <w:pPr>
        <w:pStyle w:val="HMComment0"/>
      </w:pPr>
      <w:r>
        <w:rPr>
          <w:rStyle w:val="HMComment"/>
        </w:rPr>
        <w:t xml:space="preserve">После прикрепления файла откроется форма </w:t>
      </w:r>
      <w:r>
        <w:rPr>
          <w:rStyle w:val="HMComment"/>
          <w:i/>
        </w:rPr>
        <w:t>Категории вложений</w:t>
      </w:r>
      <w:r>
        <w:rPr>
          <w:rStyle w:val="HMComment"/>
        </w:rPr>
        <w:t xml:space="preserve">, где выбирается нужная категория прикрепленного файла. Для изменения категории файла в контекстном меню, вызываемом нажатием правой кнопки мыши, выбирается пункт </w:t>
      </w:r>
      <w:r>
        <w:rPr>
          <w:rStyle w:val="HMComment"/>
          <w:b/>
        </w:rPr>
        <w:t>Категории вложений</w:t>
      </w:r>
      <w:proofErr w:type="gramStart"/>
      <w:r>
        <w:rPr>
          <w:rStyle w:val="HMComment"/>
          <w:b/>
        </w:rPr>
        <w:t xml:space="preserve"> → Н</w:t>
      </w:r>
      <w:proofErr w:type="gramEnd"/>
      <w:r>
        <w:rPr>
          <w:rStyle w:val="HMComment"/>
          <w:b/>
        </w:rPr>
        <w:t>азначить</w:t>
      </w:r>
      <w:r>
        <w:rPr>
          <w:rStyle w:val="HMComment"/>
        </w:rPr>
        <w:t xml:space="preserve">. В открывшейся форме </w:t>
      </w:r>
      <w:r>
        <w:rPr>
          <w:rStyle w:val="HMComment"/>
          <w:i/>
        </w:rPr>
        <w:t>Категории вложений</w:t>
      </w:r>
      <w:r>
        <w:rPr>
          <w:rStyle w:val="HMComment"/>
        </w:rPr>
        <w:t xml:space="preserve"> указывается категория вложения и нажимается кнопка</w:t>
      </w:r>
      <w:proofErr w:type="gramStart"/>
      <w:r>
        <w:rPr>
          <w:rStyle w:val="HMComment"/>
        </w:rPr>
        <w:t xml:space="preserve"> </w:t>
      </w:r>
      <w:r>
        <w:rPr>
          <w:rStyle w:val="HMComment"/>
          <w:b/>
        </w:rPr>
        <w:t>В</w:t>
      </w:r>
      <w:proofErr w:type="gramEnd"/>
      <w:r>
        <w:rPr>
          <w:rStyle w:val="HMComment"/>
          <w:b/>
        </w:rPr>
        <w:t>ыбрать</w:t>
      </w:r>
      <w:r>
        <w:rPr>
          <w:rStyle w:val="HMComment"/>
        </w:rPr>
        <w:t>.</w:t>
      </w:r>
    </w:p>
    <w:p w:rsidR="00CA61BE" w:rsidRDefault="00361169">
      <w:pPr>
        <w:pStyle w:val="HMImageCaption0"/>
      </w:pPr>
      <w:r>
        <w:pict>
          <v:shape id="_x0000_s1040" style="width:481.5pt;height:25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267075"/>
                        <wp:effectExtent l="0" t="0" r="0" b="0"/>
                        <wp:docPr id="78"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avlenie_kategorii_failov.png"/>
                                <pic:cNvPicPr/>
                              </pic:nvPicPr>
                              <pic:blipFill>
                                <a:blip r:embed="rId61" cstate="print"/>
                                <a:stretch>
                                  <a:fillRect/>
                                </a:stretch>
                              </pic:blipFill>
                              <pic:spPr>
                                <a:xfrm>
                                  <a:off x="0" y="0"/>
                                  <a:ext cx="6115050" cy="3267075"/>
                                </a:xfrm>
                                <a:prstGeom prst="rect">
                                  <a:avLst/>
                                </a:prstGeom>
                              </pic:spPr>
                            </pic:pic>
                          </a:graphicData>
                        </a:graphic>
                      </wp:inline>
                    </w:drawing>
                  </w:r>
                </w:p>
                <w:p w:rsidR="00CA61BE" w:rsidRDefault="00675688">
                  <w:pPr>
                    <w:jc w:val="center"/>
                  </w:pPr>
                  <w:r>
                    <w:rPr>
                      <w:rStyle w:val="HMImageCaption"/>
                    </w:rPr>
                    <w:t>Рисунок 35 – Изменение категории файлов</w:t>
                  </w:r>
                </w:p>
              </w:txbxContent>
            </v:textbox>
          </v:shape>
        </w:pict>
      </w:r>
    </w:p>
    <w:p w:rsidR="00CA61BE" w:rsidRPr="00675688" w:rsidRDefault="00675688">
      <w:pPr>
        <w:pStyle w:val="1"/>
        <w:rPr>
          <w:lang w:val="ru-RU"/>
        </w:rPr>
      </w:pPr>
      <w:bookmarkStart w:id="50" w:name="999999"/>
      <w:bookmarkStart w:id="51" w:name="_Toc119502499"/>
      <w:r w:rsidRPr="00675688">
        <w:rPr>
          <w:lang w:val="ru-RU"/>
        </w:rPr>
        <w:lastRenderedPageBreak/>
        <w:t>Обработка ЭД «Решение о проведении запроса предложений»</w:t>
      </w:r>
      <w:bookmarkEnd w:id="50"/>
      <w:bookmarkEnd w:id="51"/>
    </w:p>
    <w:p w:rsidR="00CA61BE" w:rsidRDefault="00675688">
      <w:pPr>
        <w:pStyle w:val="HMComment0"/>
      </w:pPr>
      <w:r>
        <w:rPr>
          <w:rStyle w:val="HMComment"/>
        </w:rPr>
        <w:t xml:space="preserve">Теперь ЭД «Решение о проведении запроса предложений» необходимо обработать. Для этого в левом нижнем углу нажимается кнопка со статусом </w:t>
      </w:r>
      <w:r>
        <w:rPr>
          <w:rStyle w:val="HMComment"/>
          <w:i/>
        </w:rPr>
        <w:t>«Отложен»</w:t>
      </w:r>
      <w:r>
        <w:rPr>
          <w:rStyle w:val="HMComment"/>
        </w:rPr>
        <w:t xml:space="preserve"> и выбирается действие</w:t>
      </w:r>
      <w:proofErr w:type="gramStart"/>
      <w:r>
        <w:rPr>
          <w:rStyle w:val="HMComment"/>
        </w:rPr>
        <w:t xml:space="preserve"> </w:t>
      </w:r>
      <w:r>
        <w:rPr>
          <w:rStyle w:val="HMComment"/>
          <w:b/>
        </w:rPr>
        <w:t>О</w:t>
      </w:r>
      <w:proofErr w:type="gramEnd"/>
      <w:r>
        <w:rPr>
          <w:rStyle w:val="HMComment"/>
          <w:b/>
        </w:rPr>
        <w:t>бработать</w:t>
      </w:r>
      <w:r>
        <w:rPr>
          <w:rStyle w:val="HMComment"/>
        </w:rPr>
        <w:t>.</w:t>
      </w:r>
    </w:p>
    <w:p w:rsidR="00CA61BE" w:rsidRDefault="00361169">
      <w:pPr>
        <w:pStyle w:val="HMImageCaption0"/>
      </w:pPr>
      <w:r>
        <w:pict>
          <v:shape id="_x0000_s1039" style="width:233.25pt;height:93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2962275" cy="1181100"/>
                        <wp:effectExtent l="0" t="0" r="0" b="0"/>
                        <wp:docPr id="79"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_Reshenie_o_provedenii_zaprosa_predlozhenii_deistvie_obrabotat.png"/>
                                <pic:cNvPicPr/>
                              </pic:nvPicPr>
                              <pic:blipFill>
                                <a:blip r:embed="rId62" cstate="print"/>
                                <a:stretch>
                                  <a:fillRect/>
                                </a:stretch>
                              </pic:blipFill>
                              <pic:spPr>
                                <a:xfrm>
                                  <a:off x="0" y="0"/>
                                  <a:ext cx="2962275" cy="1181100"/>
                                </a:xfrm>
                                <a:prstGeom prst="rect">
                                  <a:avLst/>
                                </a:prstGeom>
                              </pic:spPr>
                            </pic:pic>
                          </a:graphicData>
                        </a:graphic>
                      </wp:inline>
                    </w:drawing>
                  </w:r>
                </w:p>
                <w:p w:rsidR="00CA61BE" w:rsidRDefault="00675688">
                  <w:pPr>
                    <w:jc w:val="center"/>
                  </w:pPr>
                  <w:r>
                    <w:rPr>
                      <w:rStyle w:val="HMImageCaption"/>
                    </w:rPr>
                    <w:t>Рисунок 36 – Действие «Обработать»</w:t>
                  </w:r>
                </w:p>
              </w:txbxContent>
            </v:textbox>
          </v:shape>
        </w:pict>
      </w:r>
    </w:p>
    <w:p w:rsidR="00CA61BE" w:rsidRDefault="00675688">
      <w:pPr>
        <w:pStyle w:val="HMComment0"/>
      </w:pPr>
      <w:r>
        <w:rPr>
          <w:rStyle w:val="HMComment"/>
        </w:rPr>
        <w:t xml:space="preserve">В результате успешной обработки ЭД перейдет на статус </w:t>
      </w:r>
      <w:r>
        <w:rPr>
          <w:rStyle w:val="HMComment"/>
          <w:i/>
        </w:rPr>
        <w:t>«Экспертиза»</w:t>
      </w:r>
      <w:r>
        <w:rPr>
          <w:rStyle w:val="HMComment"/>
        </w:rPr>
        <w:t>.</w:t>
      </w:r>
    </w:p>
    <w:p w:rsidR="00CA61BE" w:rsidRDefault="00675688">
      <w:pPr>
        <w:pStyle w:val="HMComment0"/>
      </w:pPr>
      <w:r>
        <w:rPr>
          <w:rStyle w:val="HMComment"/>
        </w:rPr>
        <w:t>Теперь необходимо согласовать документ, для этого выбирается действие</w:t>
      </w:r>
      <w:proofErr w:type="gramStart"/>
      <w:r>
        <w:rPr>
          <w:rStyle w:val="HMComment"/>
        </w:rPr>
        <w:t xml:space="preserve"> </w:t>
      </w:r>
      <w:r>
        <w:rPr>
          <w:rStyle w:val="HMComment"/>
          <w:b/>
        </w:rPr>
        <w:t>С</w:t>
      </w:r>
      <w:proofErr w:type="gramEnd"/>
      <w:r>
        <w:rPr>
          <w:rStyle w:val="HMComment"/>
          <w:b/>
        </w:rPr>
        <w:t>огласовать</w:t>
      </w:r>
      <w:r>
        <w:rPr>
          <w:rStyle w:val="HMComment"/>
        </w:rPr>
        <w:t>.</w:t>
      </w:r>
    </w:p>
    <w:p w:rsidR="00CA61BE" w:rsidRDefault="00361169">
      <w:pPr>
        <w:pStyle w:val="HMImageCaption0"/>
      </w:pPr>
      <w:r>
        <w:pict>
          <v:shape id="_x0000_s1038" style="width:240pt;height:102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3048000" cy="1295400"/>
                        <wp:effectExtent l="0" t="0" r="0" b="0"/>
                        <wp:docPr id="80"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_Reshenie_o_provedenii_zaprosa_predlozhenii_deistvie_soglasovat.png"/>
                                <pic:cNvPicPr/>
                              </pic:nvPicPr>
                              <pic:blipFill>
                                <a:blip r:embed="rId63" cstate="print"/>
                                <a:stretch>
                                  <a:fillRect/>
                                </a:stretch>
                              </pic:blipFill>
                              <pic:spPr>
                                <a:xfrm>
                                  <a:off x="0" y="0"/>
                                  <a:ext cx="3048000" cy="1295400"/>
                                </a:xfrm>
                                <a:prstGeom prst="rect">
                                  <a:avLst/>
                                </a:prstGeom>
                              </pic:spPr>
                            </pic:pic>
                          </a:graphicData>
                        </a:graphic>
                      </wp:inline>
                    </w:drawing>
                  </w:r>
                </w:p>
                <w:p w:rsidR="00CA61BE" w:rsidRDefault="00675688">
                  <w:pPr>
                    <w:jc w:val="center"/>
                  </w:pPr>
                  <w:r>
                    <w:rPr>
                      <w:rStyle w:val="HMImageCaption"/>
                    </w:rPr>
                    <w:t>Рисунок 37 – Действие «Согласовать»</w:t>
                  </w:r>
                </w:p>
              </w:txbxContent>
            </v:textbox>
          </v:shape>
        </w:pict>
      </w:r>
    </w:p>
    <w:p w:rsidR="00CA61BE" w:rsidRDefault="00675688">
      <w:pPr>
        <w:pStyle w:val="HMComment0"/>
      </w:pPr>
      <w:r>
        <w:rPr>
          <w:rStyle w:val="HMComment"/>
        </w:rPr>
        <w:t>Если признак</w:t>
      </w:r>
      <w:proofErr w:type="gramStart"/>
      <w:r>
        <w:rPr>
          <w:rStyle w:val="HMComment"/>
        </w:rPr>
        <w:t xml:space="preserve"> </w:t>
      </w:r>
      <w:r>
        <w:rPr>
          <w:rStyle w:val="HMComment"/>
          <w:b/>
        </w:rPr>
        <w:t>В</w:t>
      </w:r>
      <w:proofErr w:type="gramEnd"/>
      <w:r>
        <w:rPr>
          <w:rStyle w:val="HMComment"/>
          <w:b/>
        </w:rPr>
        <w:t>ыгружать в ЕИС</w:t>
      </w:r>
      <w:r>
        <w:rPr>
          <w:rStyle w:val="HMComment"/>
        </w:rPr>
        <w:t xml:space="preserve"> </w:t>
      </w:r>
      <w:r>
        <w:rPr>
          <w:rStyle w:val="HMComment"/>
          <w:b/>
        </w:rPr>
        <w:t xml:space="preserve">(223-ФЗ) </w:t>
      </w:r>
      <w:r>
        <w:rPr>
          <w:rStyle w:val="HMComment"/>
        </w:rPr>
        <w:t xml:space="preserve">включен, ЭД перейдет на статус </w:t>
      </w:r>
      <w:r>
        <w:rPr>
          <w:rStyle w:val="HMComment"/>
          <w:i/>
        </w:rPr>
        <w:t>«Ожидание выгрузки в ЕИС»</w:t>
      </w:r>
      <w:r>
        <w:rPr>
          <w:rStyle w:val="HMComment"/>
        </w:rPr>
        <w:t>.</w:t>
      </w:r>
    </w:p>
    <w:p w:rsidR="00CA61BE" w:rsidRDefault="00675688">
      <w:pPr>
        <w:pStyle w:val="HMComment0"/>
      </w:pPr>
      <w:r>
        <w:rPr>
          <w:rStyle w:val="HMComment"/>
        </w:rPr>
        <w:t xml:space="preserve">На статусе </w:t>
      </w:r>
      <w:r>
        <w:rPr>
          <w:rStyle w:val="HMComment"/>
          <w:i/>
        </w:rPr>
        <w:t>«Ожидание выгрузки в ЕИС»</w:t>
      </w:r>
      <w:r>
        <w:rPr>
          <w:rStyle w:val="HMComment"/>
        </w:rPr>
        <w:t xml:space="preserve"> можно выполнить следующие действия:</w:t>
      </w:r>
    </w:p>
    <w:p w:rsidR="00CA61BE" w:rsidRDefault="00675688">
      <w:pPr>
        <w:pStyle w:val="HMSpisok120"/>
        <w:numPr>
          <w:ilvl w:val="0"/>
          <w:numId w:val="12"/>
        </w:numPr>
      </w:pPr>
      <w:r>
        <w:rPr>
          <w:rStyle w:val="HMSpisok12"/>
          <w:b/>
        </w:rPr>
        <w:t>Вернуть</w:t>
      </w:r>
      <w:r>
        <w:rPr>
          <w:rStyle w:val="HMSpisok12"/>
        </w:rPr>
        <w:t xml:space="preserve"> </w:t>
      </w:r>
      <w:r>
        <w:rPr>
          <w:rStyle w:val="HMComment"/>
        </w:rPr>
        <w:t xml:space="preserve">– </w:t>
      </w:r>
      <w:r>
        <w:rPr>
          <w:rStyle w:val="HMSpisok12"/>
        </w:rPr>
        <w:t xml:space="preserve">ЭД «Решение о проведении запроса предложений» вернется на статус </w:t>
      </w:r>
      <w:r>
        <w:rPr>
          <w:rStyle w:val="HMSpisok12"/>
          <w:i/>
        </w:rPr>
        <w:t>«Экспертиза»</w:t>
      </w:r>
      <w:r>
        <w:rPr>
          <w:rStyle w:val="HMSpisok12"/>
        </w:rPr>
        <w:t>.</w:t>
      </w:r>
    </w:p>
    <w:p w:rsidR="00CA61BE" w:rsidRDefault="00675688">
      <w:pPr>
        <w:pStyle w:val="HMSpisok120"/>
        <w:numPr>
          <w:ilvl w:val="0"/>
          <w:numId w:val="12"/>
        </w:numPr>
      </w:pPr>
      <w:r>
        <w:rPr>
          <w:rStyle w:val="HMSpisok12"/>
          <w:b/>
        </w:rPr>
        <w:t>Отправить</w:t>
      </w:r>
      <w:r>
        <w:rPr>
          <w:rStyle w:val="HMSpisok12"/>
        </w:rPr>
        <w:t xml:space="preserve"> </w:t>
      </w:r>
      <w:r>
        <w:rPr>
          <w:rStyle w:val="HMComment"/>
        </w:rPr>
        <w:t>–</w:t>
      </w:r>
      <w:r>
        <w:rPr>
          <w:rStyle w:val="HMSpisok12"/>
        </w:rPr>
        <w:t xml:space="preserve"> ЭД «Решение о проведении запроса предложений» перейдет на статус </w:t>
      </w:r>
      <w:r>
        <w:rPr>
          <w:rStyle w:val="HMSpisok12"/>
          <w:i/>
        </w:rPr>
        <w:t>«Извещение отправлено»</w:t>
      </w:r>
      <w:r>
        <w:rPr>
          <w:rStyle w:val="HMSpisok12"/>
        </w:rPr>
        <w:t xml:space="preserve"> (на этом статусе действия над документом недоступны) и выгрузится в личный кабинет ЕИС.</w:t>
      </w:r>
    </w:p>
    <w:p w:rsidR="00CA61BE" w:rsidRDefault="00675688">
      <w:pPr>
        <w:pStyle w:val="HMComment0"/>
      </w:pPr>
      <w:r>
        <w:rPr>
          <w:rStyle w:val="HMComment"/>
        </w:rPr>
        <w:t xml:space="preserve">После выгрузки решения о размещении заказа из ЕИС придет </w:t>
      </w:r>
      <w:proofErr w:type="gramStart"/>
      <w:r>
        <w:rPr>
          <w:rStyle w:val="HMComment"/>
        </w:rPr>
        <w:t>уведомление</w:t>
      </w:r>
      <w:proofErr w:type="gramEnd"/>
      <w:r>
        <w:rPr>
          <w:rStyle w:val="HMComment"/>
        </w:rPr>
        <w:t xml:space="preserve"> и документ перейдет на статус </w:t>
      </w:r>
      <w:r>
        <w:rPr>
          <w:rStyle w:val="HMComment"/>
          <w:i/>
        </w:rPr>
        <w:t>«Загружен в ЕИС»</w:t>
      </w:r>
      <w:r>
        <w:rPr>
          <w:rStyle w:val="HMComment"/>
        </w:rPr>
        <w:t>.</w:t>
      </w:r>
    </w:p>
    <w:p w:rsidR="00CA61BE" w:rsidRDefault="00CA61BE">
      <w:pPr>
        <w:pStyle w:val="HMComment0"/>
      </w:pPr>
    </w:p>
    <w:p w:rsidR="00CA61BE" w:rsidRDefault="00675688">
      <w:pPr>
        <w:pStyle w:val="HMComment0"/>
      </w:pPr>
      <w:r>
        <w:rPr>
          <w:rStyle w:val="HMComment"/>
        </w:rPr>
        <w:lastRenderedPageBreak/>
        <w:t xml:space="preserve">Если при публикации извещения в ЕИС произошла ошибка, ЭД переходит на статус </w:t>
      </w:r>
      <w:r>
        <w:rPr>
          <w:rStyle w:val="HMComment"/>
          <w:i/>
        </w:rPr>
        <w:t>«Ошибка импорта»</w:t>
      </w:r>
      <w:r>
        <w:rPr>
          <w:rStyle w:val="HMComment"/>
        </w:rPr>
        <w:t>. В этом случае можно выполнить одно из двух действий:</w:t>
      </w:r>
    </w:p>
    <w:p w:rsidR="00CA61BE" w:rsidRDefault="00675688">
      <w:pPr>
        <w:pStyle w:val="HMSpisok120"/>
        <w:numPr>
          <w:ilvl w:val="0"/>
          <w:numId w:val="27"/>
        </w:numPr>
      </w:pPr>
      <w:r>
        <w:rPr>
          <w:rStyle w:val="HMSpisok12"/>
          <w:b/>
        </w:rPr>
        <w:t>Вернуть в работу</w:t>
      </w:r>
      <w:r>
        <w:rPr>
          <w:rStyle w:val="HMSpisok12"/>
        </w:rPr>
        <w:t xml:space="preserve"> – ЭД «Решение о проведении запроса предложений» вернется на статус </w:t>
      </w:r>
      <w:r>
        <w:rPr>
          <w:rStyle w:val="HMComment"/>
          <w:i/>
        </w:rPr>
        <w:t>«Ожидание выгрузки на ЕИС»</w:t>
      </w:r>
      <w:r>
        <w:rPr>
          <w:rStyle w:val="HMComment"/>
        </w:rPr>
        <w:t>.</w:t>
      </w:r>
    </w:p>
    <w:p w:rsidR="00CA61BE" w:rsidRDefault="00675688">
      <w:pPr>
        <w:pStyle w:val="HMSpisok120"/>
        <w:numPr>
          <w:ilvl w:val="0"/>
          <w:numId w:val="27"/>
        </w:numPr>
      </w:pPr>
      <w:r>
        <w:rPr>
          <w:rStyle w:val="HMSpisok12"/>
          <w:b/>
        </w:rPr>
        <w:t xml:space="preserve">Отказать </w:t>
      </w:r>
      <w:r>
        <w:rPr>
          <w:rStyle w:val="HMComment"/>
        </w:rPr>
        <w:t>–</w:t>
      </w:r>
      <w:r>
        <w:rPr>
          <w:rStyle w:val="HMComment"/>
          <w:b/>
        </w:rPr>
        <w:t xml:space="preserve"> </w:t>
      </w:r>
      <w:r>
        <w:rPr>
          <w:rStyle w:val="HMComment"/>
        </w:rPr>
        <w:t xml:space="preserve">ЭД «Решение о проведении запроса предложений» перейдет на статус </w:t>
      </w:r>
      <w:r>
        <w:rPr>
          <w:rStyle w:val="HMComment"/>
          <w:i/>
        </w:rPr>
        <w:t>«Отказан»</w:t>
      </w:r>
      <w:r>
        <w:rPr>
          <w:rStyle w:val="HMComment"/>
        </w:rPr>
        <w:t>.</w:t>
      </w:r>
    </w:p>
    <w:p w:rsidR="00CA61BE" w:rsidRDefault="00CA61BE">
      <w:pPr>
        <w:pStyle w:val="HMComment0"/>
      </w:pPr>
    </w:p>
    <w:p w:rsidR="00CA61BE" w:rsidRDefault="00675688">
      <w:pPr>
        <w:pStyle w:val="HMComment0"/>
      </w:pPr>
      <w:r>
        <w:rPr>
          <w:rStyle w:val="HMComment"/>
        </w:rPr>
        <w:t xml:space="preserve">В личном кабинете ЕИС выполняется одно из следующих действий: </w:t>
      </w:r>
    </w:p>
    <w:p w:rsidR="00CA61BE" w:rsidRDefault="00675688">
      <w:pPr>
        <w:pStyle w:val="HMSpisok120"/>
        <w:numPr>
          <w:ilvl w:val="0"/>
          <w:numId w:val="12"/>
        </w:numPr>
      </w:pPr>
      <w:r>
        <w:rPr>
          <w:rStyle w:val="HMSpisok12"/>
          <w:b/>
        </w:rPr>
        <w:t xml:space="preserve">Удалить извещение </w:t>
      </w:r>
      <w:r>
        <w:rPr>
          <w:rStyle w:val="HMSpisok12"/>
        </w:rPr>
        <w:t>– при выполнении действия в ЕИС удаляется извещение. После этого в системе следует выполнить действие</w:t>
      </w:r>
      <w:proofErr w:type="gramStart"/>
      <w:r>
        <w:rPr>
          <w:rStyle w:val="HMSpisok12"/>
        </w:rPr>
        <w:t xml:space="preserve"> </w:t>
      </w:r>
      <w:r>
        <w:rPr>
          <w:rStyle w:val="HMSpisok12"/>
          <w:b/>
        </w:rPr>
        <w:t>В</w:t>
      </w:r>
      <w:proofErr w:type="gramEnd"/>
      <w:r>
        <w:rPr>
          <w:rStyle w:val="HMSpisok12"/>
          <w:b/>
        </w:rPr>
        <w:t>ернуть на согласование</w:t>
      </w:r>
      <w:r>
        <w:rPr>
          <w:rStyle w:val="HMSpisok12"/>
        </w:rPr>
        <w:t xml:space="preserve"> на статусе </w:t>
      </w:r>
      <w:r>
        <w:rPr>
          <w:rStyle w:val="HMSpisok12"/>
          <w:i/>
        </w:rPr>
        <w:t>«Загружен в ЕИС»</w:t>
      </w:r>
      <w:r>
        <w:rPr>
          <w:rStyle w:val="HMSpisok12"/>
        </w:rPr>
        <w:t xml:space="preserve">, в результате чего ЭД «Решение о проведении запроса предложений» вернется на статус </w:t>
      </w:r>
      <w:r>
        <w:rPr>
          <w:rStyle w:val="HMSpisok12"/>
          <w:i/>
        </w:rPr>
        <w:t>«Экспертиза»</w:t>
      </w:r>
      <w:r>
        <w:rPr>
          <w:rStyle w:val="HMSpisok12"/>
        </w:rPr>
        <w:t>.</w:t>
      </w:r>
    </w:p>
    <w:p w:rsidR="00CA61BE" w:rsidRDefault="00675688">
      <w:pPr>
        <w:pStyle w:val="HMSpisok120"/>
        <w:numPr>
          <w:ilvl w:val="0"/>
          <w:numId w:val="12"/>
        </w:numPr>
      </w:pPr>
      <w:r>
        <w:rPr>
          <w:rStyle w:val="HMSpisok12"/>
          <w:b/>
        </w:rPr>
        <w:t>Публикация извещения</w:t>
      </w:r>
      <w:r>
        <w:rPr>
          <w:rStyle w:val="HMSpisok12"/>
        </w:rPr>
        <w:t xml:space="preserve"> – извещение будет опубликовано на сайте ЕИС, и после автоматического поступления системного сообщения из ЕИС в «АЦК-Госзаказ»/«АЦК-Муниципальный заказ» перейдет на статус </w:t>
      </w:r>
      <w:r>
        <w:rPr>
          <w:rStyle w:val="HMSpisok12"/>
          <w:i/>
        </w:rPr>
        <w:t>«Размещен в ЕИС»</w:t>
      </w:r>
      <w:r>
        <w:rPr>
          <w:rStyle w:val="HMSpisok12"/>
        </w:rPr>
        <w:t>.</w:t>
      </w:r>
    </w:p>
    <w:p w:rsidR="00CA61BE" w:rsidRDefault="00CA61BE">
      <w:pPr>
        <w:pStyle w:val="HMComment0"/>
      </w:pPr>
    </w:p>
    <w:p w:rsidR="00CA61BE" w:rsidRDefault="00675688">
      <w:pPr>
        <w:pStyle w:val="HMComment0"/>
      </w:pPr>
      <w:r>
        <w:rPr>
          <w:rStyle w:val="HMComment"/>
        </w:rPr>
        <w:t>Если признак</w:t>
      </w:r>
      <w:proofErr w:type="gramStart"/>
      <w:r>
        <w:rPr>
          <w:rStyle w:val="HMComment"/>
        </w:rPr>
        <w:t xml:space="preserve"> </w:t>
      </w:r>
      <w:r>
        <w:rPr>
          <w:rStyle w:val="HMComment"/>
          <w:b/>
        </w:rPr>
        <w:t>В</w:t>
      </w:r>
      <w:proofErr w:type="gramEnd"/>
      <w:r>
        <w:rPr>
          <w:rStyle w:val="HMComment"/>
          <w:b/>
        </w:rPr>
        <w:t>ыгружать в ЕИС</w:t>
      </w:r>
      <w:r>
        <w:rPr>
          <w:rStyle w:val="HMComment"/>
        </w:rPr>
        <w:t xml:space="preserve"> </w:t>
      </w:r>
      <w:r>
        <w:rPr>
          <w:rStyle w:val="HMComment"/>
          <w:b/>
        </w:rPr>
        <w:t xml:space="preserve">(223-ФЗ) </w:t>
      </w:r>
      <w:r>
        <w:rPr>
          <w:rStyle w:val="HMComment"/>
        </w:rPr>
        <w:t xml:space="preserve">выключен, после согласования документ переходит на статус </w:t>
      </w:r>
      <w:r>
        <w:rPr>
          <w:rStyle w:val="HMComment"/>
          <w:i/>
        </w:rPr>
        <w:t>«Исполнение»</w:t>
      </w:r>
      <w:r>
        <w:rPr>
          <w:rStyle w:val="HMComment"/>
        </w:rPr>
        <w:t>.</w:t>
      </w:r>
    </w:p>
    <w:p w:rsidR="00CA61BE" w:rsidRDefault="00675688">
      <w:pPr>
        <w:pStyle w:val="2"/>
      </w:pPr>
      <w:bookmarkStart w:id="52" w:name="Registraciya_zayavok_na_uchastie9D36F0A1"/>
      <w:bookmarkStart w:id="53" w:name="_Toc119502500"/>
      <w:r>
        <w:t>Регистрация заявок на участие в запросе предложений</w:t>
      </w:r>
      <w:bookmarkEnd w:id="52"/>
      <w:bookmarkEnd w:id="53"/>
    </w:p>
    <w:p w:rsidR="00CA61BE" w:rsidRDefault="00675688">
      <w:pPr>
        <w:pStyle w:val="HMComment0"/>
      </w:pPr>
      <w:r>
        <w:rPr>
          <w:rStyle w:val="HMComment"/>
        </w:rPr>
        <w:t>Регистрация заявок поставщиков осуществляется в «АЦК-Госзаказ»/«АЦК-Муниципальный заказ». На их основе в дальнейшем будет сформирован протокол и договор с победителем. Регистрацию необходимо провести до внесения информации о вскрытии конвертов в систему (возможна регистрация заявок секретарем, который принимает заявки).</w:t>
      </w:r>
    </w:p>
    <w:p w:rsidR="00CA61BE" w:rsidRDefault="00675688">
      <w:pPr>
        <w:pStyle w:val="HMComment0"/>
      </w:pPr>
      <w:r>
        <w:rPr>
          <w:rStyle w:val="HMComment"/>
        </w:rPr>
        <w:t xml:space="preserve">Для регистрации заявки участника необходимо создать ЭД «Заявка на участие в запросе предложений» в списке документов пункта меню </w:t>
      </w:r>
      <w:r>
        <w:rPr>
          <w:rStyle w:val="HMComment"/>
          <w:b/>
        </w:rPr>
        <w:t>Заявки</w:t>
      </w:r>
      <w:r>
        <w:rPr>
          <w:rStyle w:val="HMComment"/>
        </w:rPr>
        <w:t xml:space="preserve"> </w:t>
      </w:r>
      <w:proofErr w:type="spellStart"/>
      <w:r>
        <w:rPr>
          <w:rStyle w:val="HMComment"/>
          <w:b/>
        </w:rPr>
        <w:t>поставщиков</w:t>
      </w:r>
      <w:r>
        <w:rPr>
          <w:rStyle w:val="HMComment"/>
        </w:rPr>
        <w:t>→</w:t>
      </w:r>
      <w:r>
        <w:rPr>
          <w:rStyle w:val="HMComment"/>
          <w:b/>
        </w:rPr>
        <w:t>Заявки</w:t>
      </w:r>
      <w:proofErr w:type="spellEnd"/>
      <w:r>
        <w:rPr>
          <w:rStyle w:val="HMComment"/>
        </w:rPr>
        <w:t xml:space="preserve"> </w:t>
      </w:r>
      <w:r>
        <w:rPr>
          <w:rStyle w:val="HMComment"/>
          <w:b/>
        </w:rPr>
        <w:t>на участие в запросе предложений</w:t>
      </w:r>
      <w:r>
        <w:rPr>
          <w:rStyle w:val="HMComment"/>
        </w:rPr>
        <w:t xml:space="preserve">, используя кнопку </w:t>
      </w:r>
      <w:r>
        <w:rPr>
          <w:noProof/>
          <w:lang w:eastAsia="ru-RU"/>
        </w:rPr>
        <w:drawing>
          <wp:inline distT="0" distB="0" distL="0" distR="0">
            <wp:extent cx="295275" cy="409575"/>
            <wp:effectExtent l="0" t="0" r="0" b="0"/>
            <wp:docPr id="81"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Normal"/>
        </w:rPr>
        <w:t xml:space="preserve"> (</w:t>
      </w:r>
      <w:r>
        <w:rPr>
          <w:rStyle w:val="HMNormal"/>
          <w:b/>
        </w:rPr>
        <w:t>Создать</w:t>
      </w:r>
      <w:r>
        <w:rPr>
          <w:rStyle w:val="HMNormal"/>
        </w:rPr>
        <w:t>).</w:t>
      </w:r>
    </w:p>
    <w:p w:rsidR="00CA61BE" w:rsidRDefault="00675688">
      <w:pPr>
        <w:pStyle w:val="HMComment0"/>
      </w:pPr>
      <w:r>
        <w:rPr>
          <w:rStyle w:val="HMComment"/>
        </w:rPr>
        <w:t xml:space="preserve">Далее проверить значения полей </w:t>
      </w:r>
      <w:r>
        <w:rPr>
          <w:rStyle w:val="HMComment"/>
          <w:b/>
        </w:rPr>
        <w:t>Номер</w:t>
      </w:r>
      <w:r>
        <w:rPr>
          <w:rStyle w:val="HMComment"/>
        </w:rPr>
        <w:t xml:space="preserve">, </w:t>
      </w:r>
      <w:r>
        <w:rPr>
          <w:rStyle w:val="HMComment"/>
          <w:b/>
        </w:rPr>
        <w:t>Дата</w:t>
      </w:r>
      <w:r>
        <w:rPr>
          <w:rStyle w:val="HMComment"/>
        </w:rPr>
        <w:t xml:space="preserve"> и </w:t>
      </w:r>
      <w:r>
        <w:rPr>
          <w:rStyle w:val="HMComment"/>
          <w:b/>
        </w:rPr>
        <w:t>Время поступления</w:t>
      </w:r>
      <w:r>
        <w:rPr>
          <w:rStyle w:val="HMComment"/>
        </w:rPr>
        <w:t>. В заголовочной части заявки указать способ подачи:</w:t>
      </w:r>
    </w:p>
    <w:p w:rsidR="00CA61BE" w:rsidRDefault="00675688">
      <w:pPr>
        <w:pStyle w:val="HMSpisok10-10"/>
        <w:numPr>
          <w:ilvl w:val="0"/>
          <w:numId w:val="13"/>
        </w:numPr>
      </w:pPr>
      <w:r>
        <w:rPr>
          <w:rStyle w:val="HMSpisok10-1"/>
          <w:b/>
        </w:rPr>
        <w:t>В конверте</w:t>
      </w:r>
      <w:r>
        <w:rPr>
          <w:rStyle w:val="HMSpisok10-1"/>
        </w:rPr>
        <w:t xml:space="preserve"> – заявка подана на бумажном носителе.</w:t>
      </w:r>
    </w:p>
    <w:p w:rsidR="00CA61BE" w:rsidRDefault="00675688">
      <w:pPr>
        <w:pStyle w:val="HMSpisok10-10"/>
        <w:numPr>
          <w:ilvl w:val="0"/>
          <w:numId w:val="13"/>
        </w:numPr>
      </w:pPr>
      <w:r>
        <w:rPr>
          <w:rStyle w:val="HMSpisok10-1"/>
          <w:b/>
        </w:rPr>
        <w:t>Через e-</w:t>
      </w:r>
      <w:proofErr w:type="spellStart"/>
      <w:r>
        <w:rPr>
          <w:rStyle w:val="HMSpisok10-1"/>
          <w:b/>
        </w:rPr>
        <w:t>mail</w:t>
      </w:r>
      <w:proofErr w:type="spellEnd"/>
      <w:r>
        <w:rPr>
          <w:rStyle w:val="HMSpisok10-1"/>
          <w:b/>
        </w:rPr>
        <w:t xml:space="preserve"> </w:t>
      </w:r>
      <w:r>
        <w:rPr>
          <w:rStyle w:val="HMSpisok10-1"/>
        </w:rPr>
        <w:t>– заявка подана посредством электронной почты.</w:t>
      </w:r>
    </w:p>
    <w:p w:rsidR="00CA61BE" w:rsidRDefault="00675688">
      <w:pPr>
        <w:pStyle w:val="HMComment0"/>
      </w:pPr>
      <w:r>
        <w:rPr>
          <w:rStyle w:val="HMComment"/>
        </w:rPr>
        <w:lastRenderedPageBreak/>
        <w:t xml:space="preserve">После этого в поле </w:t>
      </w:r>
      <w:r>
        <w:rPr>
          <w:rStyle w:val="HMComment"/>
          <w:b/>
        </w:rPr>
        <w:t>Документ</w:t>
      </w:r>
      <w:r>
        <w:rPr>
          <w:rStyle w:val="HMComment"/>
        </w:rPr>
        <w:t>-</w:t>
      </w:r>
      <w:r>
        <w:rPr>
          <w:rStyle w:val="HMComment"/>
          <w:b/>
        </w:rPr>
        <w:t>основание</w:t>
      </w:r>
      <w:r>
        <w:rPr>
          <w:rStyle w:val="HMComment"/>
        </w:rPr>
        <w:t xml:space="preserve"> необходимо указать ЭД </w:t>
      </w:r>
      <w:r>
        <w:rPr>
          <w:rStyle w:val="HMComment"/>
          <w:rFonts w:ascii="Arial Unicode MS" w:hAnsi="Arial Unicode MS"/>
        </w:rPr>
        <w:t>«</w:t>
      </w:r>
      <w:r>
        <w:rPr>
          <w:rStyle w:val="HMComment"/>
        </w:rPr>
        <w:t>Решение о проведении запроса предложений</w:t>
      </w:r>
      <w:r>
        <w:rPr>
          <w:rStyle w:val="HMComment"/>
          <w:rFonts w:ascii="Arial Unicode MS" w:hAnsi="Arial Unicode MS"/>
        </w:rPr>
        <w:t>»</w:t>
      </w:r>
      <w:r>
        <w:rPr>
          <w:rStyle w:val="HMComment"/>
        </w:rPr>
        <w:t>, на который поступила заявка участника, и нажать кнопку</w:t>
      </w:r>
      <w:proofErr w:type="gramStart"/>
      <w:r>
        <w:rPr>
          <w:rStyle w:val="HMComment"/>
        </w:rPr>
        <w:t xml:space="preserve"> </w:t>
      </w:r>
      <w:r>
        <w:rPr>
          <w:rStyle w:val="HMComment"/>
          <w:b/>
        </w:rPr>
        <w:t>В</w:t>
      </w:r>
      <w:proofErr w:type="gramEnd"/>
      <w:r>
        <w:rPr>
          <w:rStyle w:val="HMComment"/>
          <w:b/>
        </w:rPr>
        <w:t>ыбрать</w:t>
      </w:r>
      <w:r>
        <w:rPr>
          <w:rStyle w:val="HMComment"/>
        </w:rPr>
        <w:t>.</w:t>
      </w:r>
    </w:p>
    <w:p w:rsidR="00CA61BE" w:rsidRDefault="00361169">
      <w:pPr>
        <w:pStyle w:val="HMImageCaption0"/>
      </w:pPr>
      <w:r>
        <w:pict>
          <v:shape id="_x0000_s1037" style="width:390.75pt;height:321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4962525" cy="4076700"/>
                        <wp:effectExtent l="0" t="0" r="0" b="0"/>
                        <wp:docPr id="82"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Zayavka_na_uchastie_v_zaprose_predlozheni.png"/>
                                <pic:cNvPicPr/>
                              </pic:nvPicPr>
                              <pic:blipFill>
                                <a:blip r:embed="rId64" cstate="print"/>
                                <a:stretch>
                                  <a:fillRect/>
                                </a:stretch>
                              </pic:blipFill>
                              <pic:spPr>
                                <a:xfrm>
                                  <a:off x="0" y="0"/>
                                  <a:ext cx="4962525" cy="4076700"/>
                                </a:xfrm>
                                <a:prstGeom prst="rect">
                                  <a:avLst/>
                                </a:prstGeom>
                              </pic:spPr>
                            </pic:pic>
                          </a:graphicData>
                        </a:graphic>
                      </wp:inline>
                    </w:drawing>
                  </w:r>
                </w:p>
                <w:p w:rsidR="00CA61BE" w:rsidRDefault="00675688">
                  <w:pPr>
                    <w:jc w:val="center"/>
                  </w:pPr>
                  <w:r>
                    <w:rPr>
                      <w:rStyle w:val="HMImageCaption"/>
                    </w:rPr>
                    <w:t>Рисунок 38 – Создание ЭД «Заявка на участие в запросе предложений»</w:t>
                  </w:r>
                </w:p>
              </w:txbxContent>
            </v:textbox>
          </v:shape>
        </w:pict>
      </w:r>
    </w:p>
    <w:p w:rsidR="00CA61BE" w:rsidRDefault="00675688">
      <w:pPr>
        <w:pStyle w:val="HMComment0"/>
      </w:pPr>
      <w:r>
        <w:rPr>
          <w:rStyle w:val="HMComment"/>
        </w:rPr>
        <w:t>После в ЭД «Заявка на участие в запросе предложений» выполняется действие</w:t>
      </w:r>
      <w:proofErr w:type="gramStart"/>
      <w:r>
        <w:rPr>
          <w:rStyle w:val="HMComment"/>
        </w:rPr>
        <w:t xml:space="preserve"> </w:t>
      </w:r>
      <w:r>
        <w:rPr>
          <w:rStyle w:val="HMComment"/>
          <w:b/>
        </w:rPr>
        <w:t>З</w:t>
      </w:r>
      <w:proofErr w:type="gramEnd"/>
      <w:r>
        <w:rPr>
          <w:rStyle w:val="HMComment"/>
          <w:b/>
        </w:rPr>
        <w:t>арегистрировать</w:t>
      </w:r>
      <w:r>
        <w:rPr>
          <w:rStyle w:val="HMComment"/>
        </w:rPr>
        <w:t>.</w:t>
      </w:r>
    </w:p>
    <w:p w:rsidR="00CA61BE" w:rsidRDefault="00675688">
      <w:pPr>
        <w:pStyle w:val="HMComment0"/>
      </w:pPr>
      <w:r>
        <w:rPr>
          <w:rStyle w:val="HMComment"/>
        </w:rPr>
        <w:t>Данные действия необходимо выполнить с каждой заявкой участника.</w:t>
      </w:r>
    </w:p>
    <w:p w:rsidR="00CA61BE" w:rsidRDefault="00675688">
      <w:pPr>
        <w:pStyle w:val="2"/>
      </w:pPr>
      <w:bookmarkStart w:id="54" w:name="Vskrytie_konvertov"/>
      <w:bookmarkStart w:id="55" w:name="_Toc119502501"/>
      <w:r>
        <w:t>Вскрытие конвертов с заявками</w:t>
      </w:r>
      <w:bookmarkEnd w:id="54"/>
      <w:bookmarkEnd w:id="55"/>
    </w:p>
    <w:p w:rsidR="00CA61BE" w:rsidRDefault="00675688">
      <w:pPr>
        <w:pStyle w:val="HMComment0"/>
      </w:pPr>
      <w:r>
        <w:rPr>
          <w:rStyle w:val="HMComment"/>
        </w:rPr>
        <w:t xml:space="preserve">При наступлении момента, указанного в поле </w:t>
      </w:r>
      <w:r>
        <w:rPr>
          <w:rStyle w:val="HMComment"/>
          <w:b/>
        </w:rPr>
        <w:t>Дата и время вскрытия конвертов</w:t>
      </w:r>
      <w:r>
        <w:rPr>
          <w:rStyle w:val="HMComment"/>
        </w:rPr>
        <w:t xml:space="preserve"> группы полей </w:t>
      </w:r>
      <w:r>
        <w:rPr>
          <w:rStyle w:val="HMComment"/>
          <w:b/>
        </w:rPr>
        <w:t>Порядок работы комиссии</w:t>
      </w:r>
      <w:r>
        <w:rPr>
          <w:rStyle w:val="HMComment"/>
        </w:rPr>
        <w:t xml:space="preserve">, осуществляется вскрытие конвертов. Для этого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«Решение о проведении запроса предложений» на статусе </w:t>
      </w:r>
      <w:r>
        <w:rPr>
          <w:rStyle w:val="HMComment"/>
          <w:i/>
        </w:rPr>
        <w:t>«Размещен в ЕИС»</w:t>
      </w:r>
      <w:r>
        <w:rPr>
          <w:rStyle w:val="HMComment"/>
        </w:rPr>
        <w:t xml:space="preserve"> (</w:t>
      </w:r>
      <w:r>
        <w:rPr>
          <w:rStyle w:val="HMComment"/>
          <w:i/>
        </w:rPr>
        <w:t>«Исполнение»</w:t>
      </w:r>
      <w:r>
        <w:rPr>
          <w:rStyle w:val="HMComment"/>
        </w:rPr>
        <w:t xml:space="preserve">) выполняется действие </w:t>
      </w:r>
      <w:r>
        <w:rPr>
          <w:rStyle w:val="HMComment"/>
          <w:b/>
        </w:rPr>
        <w:t>На вскрытие конвертов</w:t>
      </w:r>
      <w:r>
        <w:rPr>
          <w:rStyle w:val="HMComment"/>
        </w:rPr>
        <w:t>.</w:t>
      </w:r>
      <w:r>
        <w:rPr>
          <w:rStyle w:val="HMPrimechaniya"/>
        </w:rPr>
        <w:t>.</w:t>
      </w:r>
    </w:p>
    <w:p w:rsidR="00CA61BE" w:rsidRDefault="00675688">
      <w:pPr>
        <w:pStyle w:val="HMComment0"/>
      </w:pPr>
      <w:r>
        <w:rPr>
          <w:rStyle w:val="HMComment"/>
        </w:rPr>
        <w:t xml:space="preserve">При выполнении действия документ переходит на статус </w:t>
      </w:r>
      <w:r>
        <w:rPr>
          <w:rStyle w:val="HMComment"/>
          <w:i/>
        </w:rPr>
        <w:t>«Работа комиссии»</w:t>
      </w:r>
      <w:r>
        <w:rPr>
          <w:rStyle w:val="HMComment"/>
        </w:rPr>
        <w:t>. Далее формируется ЭД «Протокол проведения запроса предложений» при выполнении действия</w:t>
      </w:r>
      <w:proofErr w:type="gramStart"/>
      <w:r>
        <w:rPr>
          <w:rStyle w:val="HMComment"/>
        </w:rPr>
        <w:t xml:space="preserve"> </w:t>
      </w:r>
      <w:r>
        <w:rPr>
          <w:rStyle w:val="HMComment"/>
          <w:b/>
        </w:rPr>
        <w:t>С</w:t>
      </w:r>
      <w:proofErr w:type="gramEnd"/>
      <w:r>
        <w:rPr>
          <w:rStyle w:val="HMComment"/>
          <w:b/>
        </w:rPr>
        <w:t>формировать протокол проведения</w:t>
      </w:r>
      <w:r>
        <w:rPr>
          <w:rStyle w:val="HMComment"/>
        </w:rPr>
        <w:t>.</w:t>
      </w:r>
    </w:p>
    <w:p w:rsidR="00CA61BE" w:rsidRDefault="00675688">
      <w:pPr>
        <w:pStyle w:val="3"/>
        <w:spacing w:line="480" w:lineRule="auto"/>
      </w:pPr>
      <w:bookmarkStart w:id="56" w:name="Sozdanie_ED_Protoqol_provedeniya_ZP"/>
      <w:bookmarkStart w:id="57" w:name="_Toc119502502"/>
      <w:r>
        <w:lastRenderedPageBreak/>
        <w:t>Формирование ЭД «Протокол проведения запроса предложений»</w:t>
      </w:r>
      <w:bookmarkEnd w:id="56"/>
      <w:bookmarkEnd w:id="57"/>
    </w:p>
    <w:p w:rsidR="00CA61BE" w:rsidRDefault="00675688">
      <w:pPr>
        <w:pStyle w:val="HMComment0"/>
      </w:pPr>
      <w:r>
        <w:rPr>
          <w:rStyle w:val="HMComment"/>
        </w:rPr>
        <w:t xml:space="preserve">ЭД «Протокол проведения запроса предложений» формируется из ЭД «Решение о проведении запроса предложений» на статусе </w:t>
      </w:r>
      <w:r>
        <w:rPr>
          <w:rStyle w:val="HMComment"/>
          <w:i/>
        </w:rPr>
        <w:t>«Работа комиссии»</w:t>
      </w:r>
      <w:r>
        <w:rPr>
          <w:rStyle w:val="HMComment"/>
        </w:rPr>
        <w:t xml:space="preserve"> при выполнении действий</w:t>
      </w:r>
      <w:proofErr w:type="gramStart"/>
      <w:r>
        <w:rPr>
          <w:rStyle w:val="HMComment"/>
        </w:rPr>
        <w:t xml:space="preserve"> </w:t>
      </w:r>
      <w:r>
        <w:rPr>
          <w:rStyle w:val="HMComment"/>
          <w:b/>
        </w:rPr>
        <w:t>С</w:t>
      </w:r>
      <w:proofErr w:type="gramEnd"/>
      <w:r>
        <w:rPr>
          <w:rStyle w:val="HMComment"/>
          <w:b/>
        </w:rPr>
        <w:t>формировать протокол проведения</w:t>
      </w:r>
      <w:r>
        <w:rPr>
          <w:rStyle w:val="HMComment"/>
        </w:rPr>
        <w:t xml:space="preserve"> или </w:t>
      </w:r>
      <w:r>
        <w:rPr>
          <w:rStyle w:val="HMComment"/>
          <w:b/>
        </w:rPr>
        <w:t>Загрузить протокол</w:t>
      </w:r>
      <w:r>
        <w:rPr>
          <w:rStyle w:val="HMComment"/>
        </w:rPr>
        <w:t>.</w:t>
      </w:r>
    </w:p>
    <w:p w:rsidR="00CA61BE" w:rsidRDefault="00675688">
      <w:pPr>
        <w:pStyle w:val="HMComment0"/>
      </w:pPr>
      <w:r>
        <w:rPr>
          <w:rStyle w:val="HMComment"/>
        </w:rPr>
        <w:t xml:space="preserve">Список ЭД «Протокол проведения запроса предложений» вызывается из пункта меню </w:t>
      </w:r>
      <w:r>
        <w:rPr>
          <w:rStyle w:val="HMComment"/>
          <w:b/>
        </w:rPr>
        <w:t xml:space="preserve">Работа </w:t>
      </w:r>
      <w:proofErr w:type="spellStart"/>
      <w:r>
        <w:rPr>
          <w:rStyle w:val="HMComment"/>
          <w:b/>
        </w:rPr>
        <w:t>комиссии</w:t>
      </w:r>
      <w:r>
        <w:rPr>
          <w:rStyle w:val="HMComment"/>
        </w:rPr>
        <w:t>→</w:t>
      </w:r>
      <w:r>
        <w:rPr>
          <w:rStyle w:val="HMComment"/>
          <w:b/>
        </w:rPr>
        <w:t>Протоколы</w:t>
      </w:r>
      <w:proofErr w:type="spellEnd"/>
      <w:r>
        <w:rPr>
          <w:rStyle w:val="HMComment"/>
          <w:b/>
        </w:rPr>
        <w:t xml:space="preserve"> проведения запроса </w:t>
      </w:r>
      <w:proofErr w:type="spellStart"/>
      <w:r>
        <w:rPr>
          <w:rStyle w:val="HMComment"/>
          <w:b/>
        </w:rPr>
        <w:t>предложений</w:t>
      </w:r>
      <w:r>
        <w:rPr>
          <w:rStyle w:val="HMComment"/>
        </w:rPr>
        <w:t>→</w:t>
      </w:r>
      <w:r>
        <w:rPr>
          <w:rStyle w:val="HMComment"/>
          <w:b/>
        </w:rPr>
        <w:t>Протокол</w:t>
      </w:r>
      <w:proofErr w:type="spellEnd"/>
      <w:r>
        <w:rPr>
          <w:rStyle w:val="HMComment"/>
          <w:b/>
        </w:rPr>
        <w:t xml:space="preserve"> проведения запроса предложений</w:t>
      </w:r>
      <w:r>
        <w:rPr>
          <w:rStyle w:val="HMComment"/>
        </w:rPr>
        <w:t>.</w:t>
      </w:r>
    </w:p>
    <w:p w:rsidR="00CA61BE" w:rsidRDefault="00675688">
      <w:pPr>
        <w:pStyle w:val="HMComment0"/>
      </w:pPr>
      <w:r>
        <w:rPr>
          <w:rStyle w:val="HMComment"/>
        </w:rPr>
        <w:t xml:space="preserve">Для просмотра или редактирования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проведения запроса предложений» нажимается кнопка </w:t>
      </w:r>
      <w:r>
        <w:rPr>
          <w:noProof/>
          <w:lang w:eastAsia="ru-RU"/>
        </w:rPr>
        <w:drawing>
          <wp:inline distT="0" distB="0" distL="0" distR="0">
            <wp:extent cx="295275" cy="304800"/>
            <wp:effectExtent l="0" t="0" r="0" b="0"/>
            <wp:docPr id="83"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Date.png"/>
                    <pic:cNvPicPr/>
                  </pic:nvPicPr>
                  <pic:blipFill>
                    <a:blip r:embed="rId65" cstate="print"/>
                    <a:stretch>
                      <a:fillRect/>
                    </a:stretch>
                  </pic:blipFill>
                  <pic:spPr>
                    <a:xfrm>
                      <a:off x="0" y="0"/>
                      <a:ext cx="295275" cy="3048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w:t>
      </w:r>
    </w:p>
    <w:p w:rsidR="00CA61BE" w:rsidRDefault="00361169">
      <w:pPr>
        <w:pStyle w:val="HMImageCaption0"/>
      </w:pPr>
      <w:r>
        <w:pict>
          <v:shape id="_x0000_s1036" style="width:481.5pt;height:387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914900"/>
                        <wp:effectExtent l="0" t="0" r="0" b="0"/>
                        <wp:docPr id="84"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rovedeniya_ZP_prosmotr.png"/>
                                <pic:cNvPicPr/>
                              </pic:nvPicPr>
                              <pic:blipFill>
                                <a:blip r:embed="rId66" cstate="print"/>
                                <a:stretch>
                                  <a:fillRect/>
                                </a:stretch>
                              </pic:blipFill>
                              <pic:spPr>
                                <a:xfrm>
                                  <a:off x="0" y="0"/>
                                  <a:ext cx="6115050" cy="4914900"/>
                                </a:xfrm>
                                <a:prstGeom prst="rect">
                                  <a:avLst/>
                                </a:prstGeom>
                              </pic:spPr>
                            </pic:pic>
                          </a:graphicData>
                        </a:graphic>
                      </wp:inline>
                    </w:drawing>
                  </w:r>
                </w:p>
                <w:p w:rsidR="00CA61BE" w:rsidRDefault="00675688">
                  <w:pPr>
                    <w:jc w:val="center"/>
                  </w:pPr>
                  <w:r>
                    <w:rPr>
                      <w:rStyle w:val="HMImageCaption"/>
                    </w:rPr>
                    <w:t>Рисунок 39 – Вид формы редактора ЭД «Протокол проведения запроса предложений»</w:t>
                  </w:r>
                </w:p>
              </w:txbxContent>
            </v:textbox>
          </v:shape>
        </w:pict>
      </w:r>
    </w:p>
    <w:p w:rsidR="00CA61BE" w:rsidRDefault="00675688">
      <w:pPr>
        <w:pStyle w:val="HMComment0"/>
      </w:pPr>
      <w:r>
        <w:rPr>
          <w:rStyle w:val="HMComment"/>
        </w:rPr>
        <w:t>Форма редактора содержит закладки:</w:t>
      </w:r>
    </w:p>
    <w:p w:rsidR="00CA61BE" w:rsidRDefault="00361169">
      <w:pPr>
        <w:pStyle w:val="HMSpisok120"/>
        <w:numPr>
          <w:ilvl w:val="0"/>
          <w:numId w:val="12"/>
        </w:numPr>
      </w:pPr>
      <w:hyperlink w:anchor="ED_Protoqol_provedeniya_ZP_Zacla4C73317C">
        <w:r w:rsidR="00675688">
          <w:rPr>
            <w:rStyle w:val="HMSpisok12"/>
            <w:b/>
            <w:color w:val="0000FF"/>
            <w:u w:val="single"/>
          </w:rPr>
          <w:t>Общая информация</w:t>
        </w:r>
      </w:hyperlink>
      <w:r w:rsidR="00675688">
        <w:rPr>
          <w:rStyle w:val="HMSpisok12"/>
        </w:rPr>
        <w:t>;</w:t>
      </w:r>
    </w:p>
    <w:p w:rsidR="00CA61BE" w:rsidRDefault="00361169">
      <w:pPr>
        <w:pStyle w:val="HMSpisok120"/>
        <w:numPr>
          <w:ilvl w:val="0"/>
          <w:numId w:val="12"/>
        </w:numPr>
      </w:pPr>
      <w:hyperlink w:anchor="ED_Protoqol_provedeniya_ZP_Zacladqa_Lot">
        <w:r w:rsidR="00675688">
          <w:rPr>
            <w:rStyle w:val="HMSpisok12"/>
            <w:b/>
            <w:color w:val="0000FF"/>
            <w:u w:val="single"/>
          </w:rPr>
          <w:t>Лоты</w:t>
        </w:r>
      </w:hyperlink>
      <w:r w:rsidR="00675688">
        <w:rPr>
          <w:rStyle w:val="HMSpisok12"/>
        </w:rPr>
        <w:t>.</w:t>
      </w:r>
    </w:p>
    <w:p w:rsidR="00CA61BE" w:rsidRDefault="00675688">
      <w:pPr>
        <w:pStyle w:val="4"/>
        <w:spacing w:line="480" w:lineRule="auto"/>
      </w:pPr>
      <w:bookmarkStart w:id="58" w:name="_Toc119502503"/>
      <w:r>
        <w:lastRenderedPageBreak/>
        <w:t>Заполнение ЭД «Протокол проведения запроса предложений»</w:t>
      </w:r>
      <w:bookmarkEnd w:id="58"/>
    </w:p>
    <w:p w:rsidR="00CA61BE" w:rsidRDefault="00675688">
      <w:pPr>
        <w:pStyle w:val="5"/>
        <w:spacing w:line="480" w:lineRule="auto"/>
      </w:pPr>
      <w:bookmarkStart w:id="59" w:name="ED_Protoqol_provedeniya_ZP_Zacla4C73317C"/>
      <w:r>
        <w:t>Закладка «Общая информация»</w:t>
      </w:r>
      <w:bookmarkEnd w:id="59"/>
    </w:p>
    <w:p w:rsidR="00CA61BE" w:rsidRDefault="00675688">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группы полей:</w:t>
      </w:r>
    </w:p>
    <w:p w:rsidR="00CA61BE" w:rsidRDefault="00361169">
      <w:pPr>
        <w:pStyle w:val="HMSpisok120"/>
        <w:numPr>
          <w:ilvl w:val="0"/>
          <w:numId w:val="12"/>
        </w:numPr>
      </w:pPr>
      <w:hyperlink w:anchor="Sostoyanie_dokumenta_Protokol_pr3F8C6074">
        <w:r w:rsidR="00675688">
          <w:rPr>
            <w:rStyle w:val="HMSpisok12"/>
            <w:b/>
            <w:color w:val="0000FF"/>
            <w:u w:val="single"/>
          </w:rPr>
          <w:t>Состояние документа</w:t>
        </w:r>
      </w:hyperlink>
      <w:r w:rsidR="00675688">
        <w:rPr>
          <w:rStyle w:val="HMSpisok12"/>
        </w:rPr>
        <w:t>;</w:t>
      </w:r>
    </w:p>
    <w:p w:rsidR="00CA61BE" w:rsidRDefault="00361169">
      <w:pPr>
        <w:pStyle w:val="HMSpisok120"/>
        <w:numPr>
          <w:ilvl w:val="0"/>
          <w:numId w:val="12"/>
        </w:numPr>
      </w:pPr>
      <w:hyperlink w:anchor="Obshchie_svedeniya_o_protokole_P7967E0AF">
        <w:r w:rsidR="00675688">
          <w:rPr>
            <w:rStyle w:val="HMSpisok12"/>
            <w:b/>
            <w:color w:val="0000FF"/>
            <w:u w:val="single"/>
          </w:rPr>
          <w:t>Общие сведения о протоколе</w:t>
        </w:r>
      </w:hyperlink>
      <w:r w:rsidR="00675688">
        <w:rPr>
          <w:rStyle w:val="HMSpisok12"/>
        </w:rPr>
        <w:t>;</w:t>
      </w:r>
    </w:p>
    <w:p w:rsidR="00CA61BE" w:rsidRDefault="00361169">
      <w:pPr>
        <w:pStyle w:val="HMSpisok120"/>
        <w:numPr>
          <w:ilvl w:val="0"/>
          <w:numId w:val="12"/>
        </w:numPr>
      </w:pPr>
      <w:hyperlink w:anchor="Svedeniya_o_protokole_v_EIS_Prot0DA24DD6">
        <w:r w:rsidR="00675688">
          <w:rPr>
            <w:rStyle w:val="HMSpisok12"/>
            <w:b/>
            <w:color w:val="0000FF"/>
            <w:u w:val="single"/>
          </w:rPr>
          <w:t>Сведения о протоколе в ЕИС</w:t>
        </w:r>
      </w:hyperlink>
      <w:r w:rsidR="00675688">
        <w:rPr>
          <w:rStyle w:val="HMSpisok12"/>
        </w:rPr>
        <w:t>;</w:t>
      </w:r>
    </w:p>
    <w:p w:rsidR="00CA61BE" w:rsidRDefault="00361169">
      <w:pPr>
        <w:pStyle w:val="HMSpisok120"/>
        <w:numPr>
          <w:ilvl w:val="0"/>
          <w:numId w:val="12"/>
        </w:numPr>
      </w:pPr>
      <w:hyperlink w:anchor="Informatsiya_o_komissii_Protokol312B021C">
        <w:r w:rsidR="00675688">
          <w:rPr>
            <w:rStyle w:val="HMSpisok12"/>
            <w:b/>
            <w:color w:val="0000FF"/>
            <w:u w:val="single"/>
          </w:rPr>
          <w:t>Информация о комиссии</w:t>
        </w:r>
      </w:hyperlink>
      <w:r w:rsidR="00675688">
        <w:rPr>
          <w:rStyle w:val="HMSpisok12"/>
        </w:rPr>
        <w:t>.</w:t>
      </w:r>
    </w:p>
    <w:p w:rsidR="00CA61BE" w:rsidRDefault="00675688">
      <w:pPr>
        <w:pStyle w:val="6"/>
        <w:spacing w:line="480" w:lineRule="auto"/>
      </w:pPr>
      <w:bookmarkStart w:id="60" w:name="Sostoyanie_dokumenta_Protokol_pr3F8C6074"/>
      <w:r>
        <w:t>Группа полей «Состояние документа»</w:t>
      </w:r>
      <w:bookmarkEnd w:id="60"/>
    </w:p>
    <w:p w:rsidR="00CA61BE" w:rsidRDefault="00675688">
      <w:pPr>
        <w:pStyle w:val="HMComment0"/>
      </w:pPr>
      <w:r>
        <w:rPr>
          <w:rStyle w:val="HMComment"/>
        </w:rPr>
        <w:t xml:space="preserve">Группа полей </w:t>
      </w:r>
      <w:r>
        <w:rPr>
          <w:rStyle w:val="HMComment"/>
          <w:b/>
        </w:rPr>
        <w:t>Состояние документа</w:t>
      </w:r>
      <w:r>
        <w:rPr>
          <w:rStyle w:val="HMComment"/>
        </w:rPr>
        <w:t xml:space="preserve"> доступна на форме на статусе </w:t>
      </w:r>
      <w:r>
        <w:rPr>
          <w:rStyle w:val="HMComment"/>
          <w:i/>
        </w:rPr>
        <w:t>«Отложен»</w:t>
      </w:r>
      <w:r>
        <w:rPr>
          <w:rStyle w:val="HMComment"/>
        </w:rPr>
        <w:t>/</w:t>
      </w:r>
      <w:r>
        <w:rPr>
          <w:rStyle w:val="HMComment"/>
          <w:i/>
        </w:rPr>
        <w:t>«Новый»</w:t>
      </w:r>
      <w:r>
        <w:rPr>
          <w:rStyle w:val="HMComment"/>
        </w:rPr>
        <w:t xml:space="preserve"> и содержит информацию о состоянии протокола и рекомендации по дальнейшим действиям.</w:t>
      </w:r>
    </w:p>
    <w:p w:rsidR="00CA61BE" w:rsidRDefault="00675688">
      <w:pPr>
        <w:pStyle w:val="HMComment0"/>
      </w:pPr>
      <w:r>
        <w:rPr>
          <w:rStyle w:val="HMComment"/>
        </w:rPr>
        <w:t>В нижней части группы полей расположены следующие кнопки:</w:t>
      </w:r>
    </w:p>
    <w:p w:rsidR="00CA61BE" w:rsidRDefault="00675688">
      <w:pPr>
        <w:pStyle w:val="HMSpisok120"/>
        <w:numPr>
          <w:ilvl w:val="0"/>
          <w:numId w:val="12"/>
        </w:numPr>
      </w:pPr>
      <w:r>
        <w:rPr>
          <w:rStyle w:val="HMSpisok12"/>
          <w:b/>
        </w:rPr>
        <w:t>Перейти к оценке предложений</w:t>
      </w:r>
      <w:r>
        <w:rPr>
          <w:rStyle w:val="HMSpisok12"/>
        </w:rPr>
        <w:t xml:space="preserve"> – при нажатии на кнопку автоматически включается признак </w:t>
      </w:r>
      <w:r>
        <w:rPr>
          <w:rStyle w:val="HMSpisok12"/>
          <w:b/>
        </w:rPr>
        <w:t>Оценка предложений</w:t>
      </w:r>
      <w:r>
        <w:rPr>
          <w:rStyle w:val="HMSpisok12"/>
        </w:rPr>
        <w:t xml:space="preserve"> и формируется информация в списках </w:t>
      </w:r>
      <w:r>
        <w:rPr>
          <w:rStyle w:val="HMSpisok12"/>
          <w:i/>
        </w:rPr>
        <w:t>Оценка балльных критериев</w:t>
      </w:r>
      <w:r>
        <w:rPr>
          <w:rStyle w:val="HMSpisok12"/>
        </w:rPr>
        <w:t xml:space="preserve"> и </w:t>
      </w:r>
      <w:r>
        <w:rPr>
          <w:rStyle w:val="HMSpisok12"/>
          <w:i/>
        </w:rPr>
        <w:t>Оценка критериев для запроса предложений</w:t>
      </w:r>
      <w:r>
        <w:rPr>
          <w:rStyle w:val="HMSpisok12"/>
        </w:rPr>
        <w:t xml:space="preserve"> заявки участника на основании критериев оценки и данных, указанных членами комиссии.</w:t>
      </w:r>
    </w:p>
    <w:p w:rsidR="00CA61BE" w:rsidRDefault="00675688">
      <w:pPr>
        <w:pStyle w:val="HMSpisok10-10"/>
        <w:numPr>
          <w:ilvl w:val="0"/>
          <w:numId w:val="12"/>
        </w:numPr>
      </w:pPr>
      <w:r>
        <w:rPr>
          <w:rStyle w:val="HMSpisok12"/>
          <w:b/>
        </w:rPr>
        <w:t>Вернуться к вскрытию конвертов</w:t>
      </w:r>
      <w:r>
        <w:rPr>
          <w:rStyle w:val="HMSpisok12"/>
        </w:rPr>
        <w:t xml:space="preserve"> – при нажатии на кнопку признак </w:t>
      </w:r>
      <w:r>
        <w:rPr>
          <w:rStyle w:val="HMSpisok12"/>
          <w:b/>
        </w:rPr>
        <w:t>Оценка предложений</w:t>
      </w:r>
      <w:r>
        <w:rPr>
          <w:rStyle w:val="HMSpisok12"/>
        </w:rPr>
        <w:t xml:space="preserve"> </w:t>
      </w:r>
      <w:proofErr w:type="gramStart"/>
      <w:r>
        <w:rPr>
          <w:rStyle w:val="HMSpisok12"/>
        </w:rPr>
        <w:t>выключается</w:t>
      </w:r>
      <w:proofErr w:type="gramEnd"/>
      <w:r>
        <w:rPr>
          <w:rStyle w:val="HMSpisok12"/>
        </w:rPr>
        <w:t xml:space="preserve"> и удаляются данные в списках </w:t>
      </w:r>
      <w:r>
        <w:rPr>
          <w:rStyle w:val="HMSpisok12"/>
          <w:i/>
        </w:rPr>
        <w:t>Оценка балльных критериев</w:t>
      </w:r>
      <w:r>
        <w:rPr>
          <w:rStyle w:val="HMSpisok12"/>
        </w:rPr>
        <w:t xml:space="preserve">, </w:t>
      </w:r>
      <w:r>
        <w:rPr>
          <w:rStyle w:val="HMSpisok12"/>
          <w:i/>
        </w:rPr>
        <w:t>Оценка критериев для запроса предложений</w:t>
      </w:r>
      <w:r>
        <w:rPr>
          <w:rStyle w:val="HMSpisok12"/>
        </w:rPr>
        <w:t xml:space="preserve"> и </w:t>
      </w:r>
      <w:r>
        <w:rPr>
          <w:rStyle w:val="HMSpisok12"/>
          <w:i/>
        </w:rPr>
        <w:t>Итоговый рейтинг заявки участника</w:t>
      </w:r>
      <w:r>
        <w:rPr>
          <w:rStyle w:val="HMSpisok12"/>
        </w:rPr>
        <w:t>.</w:t>
      </w:r>
    </w:p>
    <w:p w:rsidR="00CA61BE" w:rsidRDefault="00675688">
      <w:pPr>
        <w:pStyle w:val="6"/>
        <w:spacing w:line="480" w:lineRule="auto"/>
      </w:pPr>
      <w:bookmarkStart w:id="61" w:name="Obshchie_svedeniya_o_protokole_P7967E0AF"/>
      <w:r>
        <w:t>Группа полей «Общие сведения о протоколе»</w:t>
      </w:r>
      <w:bookmarkEnd w:id="61"/>
    </w:p>
    <w:p w:rsidR="00CA61BE" w:rsidRDefault="00675688">
      <w:pPr>
        <w:pStyle w:val="HMComment0"/>
      </w:pPr>
      <w:r>
        <w:rPr>
          <w:rStyle w:val="HMComment"/>
        </w:rPr>
        <w:t xml:space="preserve">В группе полей </w:t>
      </w:r>
      <w:r>
        <w:rPr>
          <w:rStyle w:val="HMComment"/>
          <w:b/>
        </w:rPr>
        <w:t>Общие сведения о протоколе</w:t>
      </w:r>
      <w:r>
        <w:rPr>
          <w:rStyle w:val="HMSpisok10-1"/>
          <w:b/>
        </w:rPr>
        <w:t xml:space="preserve"> </w:t>
      </w:r>
      <w:r>
        <w:rPr>
          <w:rStyle w:val="HMComment"/>
        </w:rPr>
        <w:t>заполняются поля:</w:t>
      </w:r>
    </w:p>
    <w:p w:rsidR="00CA61BE" w:rsidRDefault="00675688">
      <w:pPr>
        <w:pStyle w:val="HMSpisok10-10"/>
        <w:numPr>
          <w:ilvl w:val="0"/>
          <w:numId w:val="13"/>
        </w:numPr>
      </w:pPr>
      <w:r>
        <w:rPr>
          <w:rStyle w:val="HMSpisok10-1"/>
          <w:b/>
        </w:rPr>
        <w:t xml:space="preserve">Тип протокола </w:t>
      </w:r>
      <w:r>
        <w:rPr>
          <w:rStyle w:val="HMSpisok10-1"/>
        </w:rPr>
        <w:t xml:space="preserve">– подзаголовок. Указывается для способов определения поставщика </w:t>
      </w:r>
      <w:r>
        <w:rPr>
          <w:rStyle w:val="HMSpisok10-1"/>
          <w:i/>
        </w:rPr>
        <w:t>Запрос котировок в электронной форме</w:t>
      </w:r>
      <w:r>
        <w:rPr>
          <w:rStyle w:val="HMSpisok10-1"/>
        </w:rPr>
        <w:t xml:space="preserve">,  </w:t>
      </w:r>
      <w:r>
        <w:rPr>
          <w:rStyle w:val="HMSpisok10-1"/>
          <w:i/>
        </w:rPr>
        <w:t>Запрос предложений в электронной форме</w:t>
      </w:r>
      <w:r>
        <w:rPr>
          <w:rStyle w:val="HMSpisok10-1"/>
        </w:rPr>
        <w:t xml:space="preserve">,  </w:t>
      </w:r>
      <w:r>
        <w:rPr>
          <w:rStyle w:val="HMSpisok10-1"/>
          <w:i/>
        </w:rPr>
        <w:t>Открытый конкурс в электронной форме</w:t>
      </w:r>
      <w:r>
        <w:rPr>
          <w:rStyle w:val="HMSpisok10-1"/>
        </w:rPr>
        <w:t xml:space="preserve">,  </w:t>
      </w:r>
      <w:r>
        <w:rPr>
          <w:rStyle w:val="HMSpisok10-1"/>
          <w:i/>
        </w:rPr>
        <w:t>Открытый конкурс с ограниченным участием в электронной форме</w:t>
      </w:r>
      <w:r>
        <w:rPr>
          <w:rStyle w:val="HMSpisok10-1"/>
        </w:rPr>
        <w:t xml:space="preserve">,  </w:t>
      </w:r>
      <w:r>
        <w:rPr>
          <w:rStyle w:val="HMSpisok10-1"/>
          <w:i/>
        </w:rPr>
        <w:t>Двухэтапный конкурс в электронной форме</w:t>
      </w:r>
      <w:r>
        <w:rPr>
          <w:rStyle w:val="HMSpisok10-1"/>
        </w:rPr>
        <w:t xml:space="preserve">, </w:t>
      </w:r>
      <w:r>
        <w:rPr>
          <w:rStyle w:val="HMSpisok10-1"/>
          <w:i/>
        </w:rPr>
        <w:t>Открытый аукцион в электронной форме</w:t>
      </w:r>
      <w:r>
        <w:rPr>
          <w:rStyle w:val="HMSpisok10-1"/>
        </w:rPr>
        <w:t>.</w:t>
      </w:r>
    </w:p>
    <w:p w:rsidR="00CA61BE" w:rsidRDefault="00675688">
      <w:pPr>
        <w:pStyle w:val="HMPrimechaniya0"/>
      </w:pPr>
      <w:r>
        <w:rPr>
          <w:rStyle w:val="HMPrimechaniya"/>
          <w:b/>
        </w:rPr>
        <w:lastRenderedPageBreak/>
        <w:t>Примечание.</w:t>
      </w:r>
      <w:r>
        <w:rPr>
          <w:rStyle w:val="HMPrimechaniya"/>
        </w:rPr>
        <w:t xml:space="preserve"> Подзаголовок </w:t>
      </w:r>
      <w:r>
        <w:rPr>
          <w:rStyle w:val="HMPrimechaniya"/>
          <w:b/>
        </w:rPr>
        <w:t>Тип протокола</w:t>
      </w:r>
      <w:r>
        <w:rPr>
          <w:rStyle w:val="HMPrimechaniya"/>
        </w:rPr>
        <w:t xml:space="preserve"> отображается на форме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с типами протокола: </w:t>
      </w:r>
      <w:proofErr w:type="gramStart"/>
      <w:r>
        <w:rPr>
          <w:rStyle w:val="HMPrimechaniya"/>
          <w:b/>
        </w:rPr>
        <w:t>Протокол рассмотрения заявок, Протокол рассмотрения и оценки заявок, Проект протокола о признании ЭЗК несостоявшимся, Проект протокола рассмотрения заявок на участие в ЭЗК, Проект протокола о признании ЭЗП несостоявшимся, Проект протокола рассмотрения заявок на участие в ЭЗП, Проект итогового протокола проведения ЭЗП, Проект протокола о признании ЭОК несостоявшимся, Проект протокола рассмотрения первых частей заявок на участие в ЭОК, Проект протокола рассмотрения</w:t>
      </w:r>
      <w:proofErr w:type="gramEnd"/>
      <w:r>
        <w:rPr>
          <w:rStyle w:val="HMPrimechaniya"/>
          <w:b/>
        </w:rPr>
        <w:t xml:space="preserve"> </w:t>
      </w:r>
      <w:proofErr w:type="gramStart"/>
      <w:r>
        <w:rPr>
          <w:rStyle w:val="HMPrimechaniya"/>
          <w:b/>
        </w:rPr>
        <w:t>вторых частей заявок на участие в ЭОК, Проект протокола рассмотрения и оценки первых частей заявок на участие в ЭОК20, Проект протокола рассмотрения единственной заявки на участие в ЭОК, Проект итогового протокола проведения ЭОК, Проект протокола рассмотрения заявки единственного участника ЭОК, Проект протокола о признании ЭОК-ОУ несостоявшимся, Проект протокола рассмотрения первых частей заявок на участие в ЭОК-ОУ, Проект протокола рассмотрения вторых</w:t>
      </w:r>
      <w:proofErr w:type="gramEnd"/>
      <w:r>
        <w:rPr>
          <w:rStyle w:val="HMPrimechaniya"/>
          <w:b/>
        </w:rPr>
        <w:t xml:space="preserve"> </w:t>
      </w:r>
      <w:proofErr w:type="gramStart"/>
      <w:r>
        <w:rPr>
          <w:rStyle w:val="HMPrimechaniya"/>
          <w:b/>
        </w:rPr>
        <w:t>частей заявок на участие в ЭОК-ОУ, Проект протокола рассмотрения единственной заявки на участие в ЭОК-ОУ, Проект итогового протокола проведения ЭОК-ОУ, Проект протокола рассмотрения заявки единственного участника ЭОК-ОУ, Проект протокола о признании ЭОКД несостоявшимся, Проект протокола рассмотрения первых частей заявок на участие в ЭОКД, Проект протокола рассмотрения вторых частей заявок на участие в ЭОКД, Проект протокола рассмотрения единственной заявки на участие</w:t>
      </w:r>
      <w:proofErr w:type="gramEnd"/>
      <w:r>
        <w:rPr>
          <w:rStyle w:val="HMPrimechaniya"/>
          <w:b/>
        </w:rPr>
        <w:t xml:space="preserve"> </w:t>
      </w:r>
      <w:proofErr w:type="gramStart"/>
      <w:r>
        <w:rPr>
          <w:rStyle w:val="HMPrimechaniya"/>
          <w:b/>
        </w:rPr>
        <w:t>в ЭОКД, Проект итогового протокола проведения ЭОКД, Проект протокола рассмотрения заявки единственного участника ЭОКД, Проект протокола рассмотрения заявок на участие в электронном аукционе (первых частей заявок), Проект протокола проведения электронного аукциона, Проект протокола о признании электронного аукциона несостоявшимся, Проект протокола подведения итогов электронного аукциона, Проект протокола рассмотрения единственной заявки на участие в электронном аукционе, Проект протокола рассмотрения заявки единственного участника</w:t>
      </w:r>
      <w:proofErr w:type="gramEnd"/>
      <w:r>
        <w:rPr>
          <w:rStyle w:val="HMPrimechaniya"/>
          <w:b/>
        </w:rPr>
        <w:t xml:space="preserve"> </w:t>
      </w:r>
      <w:proofErr w:type="gramStart"/>
      <w:r>
        <w:rPr>
          <w:rStyle w:val="HMPrimechaniya"/>
          <w:b/>
        </w:rPr>
        <w:t>электронного аукциона, Проект протокола о признании ЭАПД несостоявшимся, Проект протокола рассмотрения единственной заявки ЭАПД, Проект протокола подведения итогов ЭАПД, Протокол подведения итогов определения поставщика ЭЗТ, Уведомление об отсутствии заявок, Проект протокола подведения итогов определения поставщика ЭЗТ, Проект уведомления об отсутствии заявок, Протокол рассмотрения и оценки первых частей заявок на участие в ЭОК20, Протокол рассмотрения и оценки вторых частей заявок на</w:t>
      </w:r>
      <w:proofErr w:type="gramEnd"/>
      <w:r>
        <w:rPr>
          <w:rStyle w:val="HMPrimechaniya"/>
          <w:b/>
        </w:rPr>
        <w:t xml:space="preserve"> </w:t>
      </w:r>
      <w:proofErr w:type="gramStart"/>
      <w:r>
        <w:rPr>
          <w:rStyle w:val="HMPrimechaniya"/>
          <w:b/>
        </w:rPr>
        <w:t>участие в ЭОК20, Протокол подведения итогов ЭОК20, Проект протокола рассмотрения первых частей заявок на участие в ЭОК20, Проект протокола рассмотрения вторых частей заявок на участие в ЭОК20, Проект протокола проведения итогов ЭОК20,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подведения итогов</w:t>
      </w:r>
      <w:proofErr w:type="gramEnd"/>
      <w:r>
        <w:rPr>
          <w:rStyle w:val="HMPrimechaniya"/>
          <w:b/>
        </w:rPr>
        <w:t xml:space="preserve"> ЭОК20, Проект протокола рассмотрения и оценки вторых частей заявок на участие в ОКПД20, Проект протокола подведения </w:t>
      </w:r>
      <w:r>
        <w:rPr>
          <w:rStyle w:val="HMPrimechaniya"/>
          <w:b/>
        </w:rPr>
        <w:lastRenderedPageBreak/>
        <w:t>итогов ОКПД20.</w:t>
      </w:r>
      <w:r>
        <w:br/>
      </w:r>
    </w:p>
    <w:p w:rsidR="00CA61BE" w:rsidRDefault="00675688">
      <w:pPr>
        <w:pStyle w:val="HMSpisok10-10"/>
        <w:numPr>
          <w:ilvl w:val="0"/>
          <w:numId w:val="13"/>
        </w:numPr>
      </w:pPr>
      <w:r>
        <w:rPr>
          <w:rStyle w:val="HMSpisok10-1"/>
          <w:b/>
        </w:rPr>
        <w:t>Номер протокола</w:t>
      </w:r>
      <w:r>
        <w:rPr>
          <w:rStyle w:val="HMSpisok10-1"/>
        </w:rPr>
        <w:t xml:space="preserve"> – указывается номер протокола.</w:t>
      </w:r>
    </w:p>
    <w:p w:rsidR="00CA61BE" w:rsidRDefault="00675688">
      <w:pPr>
        <w:pStyle w:val="HMSpisok10-10"/>
        <w:numPr>
          <w:ilvl w:val="0"/>
          <w:numId w:val="13"/>
        </w:numPr>
      </w:pPr>
      <w:r>
        <w:rPr>
          <w:rStyle w:val="HMSpisok10-1"/>
          <w:b/>
        </w:rPr>
        <w:t>Дата составления протокола</w:t>
      </w:r>
      <w:r>
        <w:rPr>
          <w:rStyle w:val="HMSpisok10-1"/>
        </w:rPr>
        <w:t xml:space="preserve"> – указывается дата создания </w:t>
      </w:r>
      <w:proofErr w:type="spellStart"/>
      <w:r>
        <w:rPr>
          <w:rStyle w:val="HMSpisok10-1"/>
        </w:rPr>
        <w:t>документа</w:t>
      </w:r>
      <w:proofErr w:type="gramStart"/>
      <w:r>
        <w:rPr>
          <w:rStyle w:val="HMSpisok10-1"/>
        </w:rPr>
        <w:t>.О</w:t>
      </w:r>
      <w:proofErr w:type="gramEnd"/>
      <w:r>
        <w:rPr>
          <w:rStyle w:val="HMSpisok10-1"/>
        </w:rPr>
        <w:t>бязательно</w:t>
      </w:r>
      <w:proofErr w:type="spellEnd"/>
      <w:r>
        <w:rPr>
          <w:rStyle w:val="HMSpisok10-1"/>
        </w:rPr>
        <w:t xml:space="preserve"> для заполнения.</w:t>
      </w:r>
    </w:p>
    <w:p w:rsidR="00CA61BE" w:rsidRDefault="00675688">
      <w:pPr>
        <w:pStyle w:val="HMSpisok10-10"/>
        <w:numPr>
          <w:ilvl w:val="0"/>
          <w:numId w:val="13"/>
        </w:numPr>
      </w:pPr>
      <w:r>
        <w:rPr>
          <w:rStyle w:val="HMSpisok10-1"/>
          <w:b/>
        </w:rPr>
        <w:t>Дата и время размещения протокола на ЭТП</w:t>
      </w:r>
      <w:r>
        <w:rPr>
          <w:rStyle w:val="HMSpisok10-1"/>
        </w:rPr>
        <w:t xml:space="preserve"> – указывается дата и время размещения </w:t>
      </w:r>
      <w:proofErr w:type="spellStart"/>
      <w:r>
        <w:rPr>
          <w:rStyle w:val="HMSpisok10-1"/>
        </w:rPr>
        <w:t>документа</w:t>
      </w:r>
      <w:proofErr w:type="gramStart"/>
      <w:r>
        <w:rPr>
          <w:rStyle w:val="HMSpisok10-1"/>
        </w:rPr>
        <w:t>.О</w:t>
      </w:r>
      <w:proofErr w:type="gramEnd"/>
      <w:r>
        <w:rPr>
          <w:rStyle w:val="HMSpisok10-1"/>
        </w:rPr>
        <w:t>бязательно</w:t>
      </w:r>
      <w:proofErr w:type="spellEnd"/>
      <w:r>
        <w:rPr>
          <w:rStyle w:val="HMSpisok10-1"/>
        </w:rPr>
        <w:t xml:space="preserve"> для заполнения.</w:t>
      </w:r>
    </w:p>
    <w:p w:rsidR="00CA61BE" w:rsidRDefault="00675688">
      <w:pPr>
        <w:pStyle w:val="HMSpisok10-10"/>
        <w:numPr>
          <w:ilvl w:val="0"/>
          <w:numId w:val="13"/>
        </w:numPr>
      </w:pPr>
      <w:r>
        <w:rPr>
          <w:rStyle w:val="HMSpisok10-2"/>
          <w:b/>
        </w:rPr>
        <w:t>Номер извещения в ЕИС</w:t>
      </w:r>
      <w:r>
        <w:rPr>
          <w:rStyle w:val="HMSpisok10-2"/>
        </w:rPr>
        <w:t xml:space="preserve"> – реестровый номер извещения. Автоматически заполняется значением одноименного поля документа, из которого формируется протокол. </w:t>
      </w:r>
      <w:proofErr w:type="gramStart"/>
      <w:r>
        <w:rPr>
          <w:rStyle w:val="HMSpisok10-1"/>
        </w:rPr>
        <w:t>Для</w:t>
      </w:r>
      <w:proofErr w:type="gramEnd"/>
      <w:r>
        <w:rPr>
          <w:rStyle w:val="HMSpisok10-1"/>
        </w:rPr>
        <w:t xml:space="preserve"> </w:t>
      </w:r>
      <w:proofErr w:type="gramStart"/>
      <w:r>
        <w:rPr>
          <w:rStyle w:val="HMSpisok10-1"/>
        </w:rPr>
        <w:t>ЭД</w:t>
      </w:r>
      <w:proofErr w:type="gramEnd"/>
      <w:r>
        <w:rPr>
          <w:rStyle w:val="HMSpisok10-1"/>
        </w:rPr>
        <w:t xml:space="preserve"> «Протокол рассмотрения и оценки заявок в запросе котировок (ЧС)» заполняется при загрузке протокола из ЕИС. Автоматически заполняется </w:t>
      </w:r>
      <w:proofErr w:type="spellStart"/>
      <w:r>
        <w:rPr>
          <w:rStyle w:val="HMSpisok10-1"/>
        </w:rPr>
        <w:t>нередактируемым</w:t>
      </w:r>
      <w:proofErr w:type="spellEnd"/>
      <w:r>
        <w:rPr>
          <w:rStyle w:val="HMSpisok10-1"/>
        </w:rPr>
        <w:t xml:space="preserve"> значением при получении пакета с ЭТП в </w:t>
      </w:r>
      <w:proofErr w:type="gramStart"/>
      <w:r>
        <w:rPr>
          <w:rStyle w:val="HMSpisok10-1"/>
        </w:rPr>
        <w:t>следующих</w:t>
      </w:r>
      <w:proofErr w:type="gramEnd"/>
      <w:r>
        <w:rPr>
          <w:rStyle w:val="HMSpisok10-1"/>
        </w:rPr>
        <w:t xml:space="preserve"> ЭД:</w:t>
      </w:r>
    </w:p>
    <w:p w:rsidR="00CA61BE" w:rsidRDefault="00675688">
      <w:pPr>
        <w:pStyle w:val="HMSpisok10-20"/>
        <w:numPr>
          <w:ilvl w:val="0"/>
          <w:numId w:val="23"/>
        </w:numPr>
      </w:pPr>
      <w:proofErr w:type="gramStart"/>
      <w:r>
        <w:rPr>
          <w:rStyle w:val="HMSpisok10-2"/>
        </w:rPr>
        <w:t xml:space="preserve">«Протокол рассмотрения и оценки» с типом </w:t>
      </w:r>
      <w:r>
        <w:rPr>
          <w:rStyle w:val="HMSpisok10-2"/>
          <w:i/>
        </w:rPr>
        <w:t>Проект протокола о признании ЭОК (ЭОК-ОУ) несостоявшимся</w:t>
      </w:r>
      <w:r>
        <w:rPr>
          <w:rStyle w:val="HMSpisok10-2"/>
        </w:rPr>
        <w:t xml:space="preserve">, </w:t>
      </w:r>
      <w:r>
        <w:rPr>
          <w:rStyle w:val="HMSpisok10-2"/>
          <w:i/>
        </w:rPr>
        <w:t>Проект протокола рассмотрения единственной заявки на участие в ЭОК (ЭОК-ОУ)</w:t>
      </w:r>
      <w:r>
        <w:rPr>
          <w:rStyle w:val="HMSpisok10-2"/>
        </w:rPr>
        <w:t xml:space="preserve">, </w:t>
      </w:r>
      <w:r>
        <w:rPr>
          <w:rStyle w:val="HMSpisok10-2"/>
          <w:i/>
        </w:rPr>
        <w:t>Проект протокола рассмотрения первых частей заявок на участие в ЭОК (ЭОК-ОУ)</w:t>
      </w:r>
      <w:r>
        <w:rPr>
          <w:rStyle w:val="HMSpisok10-2"/>
        </w:rPr>
        <w:t xml:space="preserve">, </w:t>
      </w:r>
      <w:r>
        <w:rPr>
          <w:rStyle w:val="HMSpisok10-2"/>
          <w:i/>
        </w:rPr>
        <w:t>Проект протокола рассмотрения вторых частей заявок на участие в ЭОК (ЭОК-ОУ)</w:t>
      </w:r>
      <w:r>
        <w:rPr>
          <w:rStyle w:val="HMSpisok10-2"/>
        </w:rPr>
        <w:t xml:space="preserve">, </w:t>
      </w:r>
      <w:r>
        <w:rPr>
          <w:rStyle w:val="HMSpisok10-2"/>
          <w:i/>
        </w:rPr>
        <w:t>Проект итогового протокола проведения ЭОК (ЭОК-ОУ), Проект протокола рассмотрения заявки единственного участника в ЭОК (ЭОК-ОУ</w:t>
      </w:r>
      <w:proofErr w:type="gramEnd"/>
      <w:r>
        <w:rPr>
          <w:rStyle w:val="HMSpisok10-2"/>
          <w:i/>
        </w:rPr>
        <w:t>),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подведения итогов ЭОК20, Проект протокола рассмотрения и оценки вторых частей заявок на участие в ОКПД20, Проект протокола подведения итогов ОКПД20;</w:t>
      </w:r>
    </w:p>
    <w:p w:rsidR="00CA61BE" w:rsidRDefault="00675688">
      <w:pPr>
        <w:pStyle w:val="HMSpisok10-20"/>
        <w:numPr>
          <w:ilvl w:val="0"/>
          <w:numId w:val="23"/>
        </w:numPr>
      </w:pPr>
      <w:r>
        <w:rPr>
          <w:rStyle w:val="HMSpisok10-2"/>
        </w:rPr>
        <w:t xml:space="preserve">«Протокол рассмотрения и оценки заявок в запросе котировок» с типом протокола </w:t>
      </w:r>
      <w:r>
        <w:rPr>
          <w:rStyle w:val="HMSpisok10-2"/>
          <w:i/>
        </w:rPr>
        <w:t>Проект протокола о признании ЭЗК несостоявшимся</w:t>
      </w:r>
      <w:r>
        <w:rPr>
          <w:rStyle w:val="HMSpisok10-2"/>
        </w:rPr>
        <w:t xml:space="preserve">, </w:t>
      </w:r>
      <w:r>
        <w:rPr>
          <w:rStyle w:val="HMSpisok10-2"/>
          <w:i/>
        </w:rPr>
        <w:t>Проект протокола рассмотрения заявок на участие в ЭЗК</w:t>
      </w:r>
      <w:r>
        <w:rPr>
          <w:rStyle w:val="HMSpisok10-2"/>
        </w:rPr>
        <w:t>;</w:t>
      </w:r>
    </w:p>
    <w:p w:rsidR="00CA61BE" w:rsidRDefault="00675688">
      <w:pPr>
        <w:pStyle w:val="HMSpisok10-20"/>
        <w:numPr>
          <w:ilvl w:val="0"/>
          <w:numId w:val="23"/>
        </w:numPr>
      </w:pPr>
      <w:r>
        <w:rPr>
          <w:rStyle w:val="HMSpisok10-2"/>
        </w:rPr>
        <w:t xml:space="preserve">«Протокол проведения запроса предложений» с типом </w:t>
      </w:r>
      <w:r>
        <w:rPr>
          <w:rStyle w:val="HMSpisok10-2"/>
          <w:i/>
        </w:rPr>
        <w:t>Проект протокола о признании ЭЗП несостоявшимся</w:t>
      </w:r>
      <w:r>
        <w:rPr>
          <w:rStyle w:val="HMSpisok10-2"/>
        </w:rPr>
        <w:t xml:space="preserve">, </w:t>
      </w:r>
      <w:r>
        <w:rPr>
          <w:rStyle w:val="HMSpisok10-2"/>
          <w:i/>
        </w:rPr>
        <w:t>Проект протокола рассмотрения заявок на участие в ЭЗП</w:t>
      </w:r>
      <w:r>
        <w:rPr>
          <w:rStyle w:val="HMSpisok10-2"/>
        </w:rPr>
        <w:t>;</w:t>
      </w:r>
    </w:p>
    <w:p w:rsidR="00CA61BE" w:rsidRDefault="00675688">
      <w:pPr>
        <w:pStyle w:val="HMSpisok10-20"/>
        <w:numPr>
          <w:ilvl w:val="0"/>
          <w:numId w:val="23"/>
        </w:numPr>
      </w:pPr>
      <w:r>
        <w:rPr>
          <w:rStyle w:val="HMSpisok10-2"/>
        </w:rPr>
        <w:t xml:space="preserve">«Итоговый протокол в запросе предложений» с типом </w:t>
      </w:r>
      <w:r>
        <w:rPr>
          <w:rStyle w:val="HMSpisok10-2"/>
          <w:i/>
        </w:rPr>
        <w:t>Проект итогового протокола проведения ЭЗП;</w:t>
      </w:r>
    </w:p>
    <w:p w:rsidR="00CA61BE" w:rsidRDefault="00675688">
      <w:pPr>
        <w:pStyle w:val="HMSpisok10-20"/>
        <w:numPr>
          <w:ilvl w:val="0"/>
          <w:numId w:val="23"/>
        </w:numPr>
      </w:pPr>
      <w:r>
        <w:rPr>
          <w:rStyle w:val="HMSpisok10-2"/>
        </w:rPr>
        <w:t>«Протокол подведения итогов определения поставщика ЭЗТ»;</w:t>
      </w:r>
    </w:p>
    <w:p w:rsidR="00CA61BE" w:rsidRDefault="00675688">
      <w:pPr>
        <w:pStyle w:val="HMSpisok10-20"/>
        <w:numPr>
          <w:ilvl w:val="0"/>
          <w:numId w:val="23"/>
        </w:numPr>
      </w:pPr>
      <w:r>
        <w:rPr>
          <w:rStyle w:val="HMSpisok10-2"/>
        </w:rPr>
        <w:t>«Уведомление об отсутствии заявок».</w:t>
      </w:r>
    </w:p>
    <w:p w:rsidR="00CA61BE" w:rsidRDefault="00675688">
      <w:pPr>
        <w:pStyle w:val="HMSpisok10-10"/>
        <w:numPr>
          <w:ilvl w:val="0"/>
          <w:numId w:val="13"/>
        </w:numPr>
      </w:pPr>
      <w:r>
        <w:rPr>
          <w:rStyle w:val="HMSpisok10-1"/>
          <w:b/>
        </w:rPr>
        <w:t>Способ определения</w:t>
      </w:r>
      <w:r>
        <w:rPr>
          <w:rStyle w:val="HMSpisok10-1"/>
        </w:rPr>
        <w:t xml:space="preserve"> – способ определения поставщика. Автоматически заполняется значением одноименного поля родительского решения. Недоступно для редактирования.</w:t>
      </w:r>
    </w:p>
    <w:p w:rsidR="00CA61BE" w:rsidRDefault="00675688">
      <w:pPr>
        <w:pStyle w:val="HMSpisok10-10"/>
        <w:numPr>
          <w:ilvl w:val="0"/>
          <w:numId w:val="13"/>
        </w:numPr>
      </w:pPr>
      <w:r>
        <w:rPr>
          <w:rStyle w:val="HMSpisok10-1"/>
          <w:b/>
        </w:rPr>
        <w:t>Наименование объекта закупки</w:t>
      </w:r>
      <w:r>
        <w:rPr>
          <w:rStyle w:val="HMSpisok10-1"/>
        </w:rPr>
        <w:t xml:space="preserve"> – краткое описание предмета закупки. Автоматически заполняется значением одноименного поля родительского решения или контракта. Недоступно для редактирования. Автоматически заполняется при получении пакета с ЭТП в </w:t>
      </w:r>
      <w:proofErr w:type="gramStart"/>
      <w:r>
        <w:rPr>
          <w:rStyle w:val="HMSpisok10-1"/>
        </w:rPr>
        <w:t>следующих</w:t>
      </w:r>
      <w:proofErr w:type="gramEnd"/>
      <w:r>
        <w:rPr>
          <w:rStyle w:val="HMSpisok10-1"/>
        </w:rPr>
        <w:t xml:space="preserve"> ЭД:</w:t>
      </w:r>
    </w:p>
    <w:p w:rsidR="00CA61BE" w:rsidRDefault="00675688">
      <w:pPr>
        <w:pStyle w:val="HMSpisok10-20"/>
        <w:numPr>
          <w:ilvl w:val="0"/>
          <w:numId w:val="23"/>
        </w:numPr>
      </w:pPr>
      <w:proofErr w:type="gramStart"/>
      <w:r>
        <w:rPr>
          <w:rStyle w:val="HMSpisok10-2"/>
        </w:rPr>
        <w:t xml:space="preserve">«Протокол рассмотрения и оценки» с типом </w:t>
      </w:r>
      <w:r>
        <w:rPr>
          <w:rStyle w:val="HMSpisok10-2"/>
          <w:i/>
        </w:rPr>
        <w:t>Проект протокола о признании ЭОК (ЭОК-ОУ) несостоявшимся</w:t>
      </w:r>
      <w:r>
        <w:rPr>
          <w:rStyle w:val="HMSpisok10-2"/>
        </w:rPr>
        <w:t xml:space="preserve">, </w:t>
      </w:r>
      <w:r>
        <w:rPr>
          <w:rStyle w:val="HMSpisok10-2"/>
          <w:i/>
        </w:rPr>
        <w:t>Проект протокола рассмотрения единственной заявки на участие в ЭОК (ЭОК-ОУ)</w:t>
      </w:r>
      <w:r>
        <w:rPr>
          <w:rStyle w:val="HMSpisok10-2"/>
        </w:rPr>
        <w:t xml:space="preserve">, </w:t>
      </w:r>
      <w:r>
        <w:rPr>
          <w:rStyle w:val="HMSpisok10-2"/>
          <w:i/>
        </w:rPr>
        <w:t>Проект протокола рассмотрения первых частей заявок на участие в ЭОК (ЭОК-ОУ)</w:t>
      </w:r>
      <w:r>
        <w:rPr>
          <w:rStyle w:val="HMSpisok10-2"/>
        </w:rPr>
        <w:t xml:space="preserve">, </w:t>
      </w:r>
      <w:r>
        <w:rPr>
          <w:rStyle w:val="HMSpisok10-2"/>
          <w:i/>
        </w:rPr>
        <w:t>Проект протокола рассмотрения вторых частей заявок на участие в ЭОК (ЭОК-ОУ)</w:t>
      </w:r>
      <w:r>
        <w:rPr>
          <w:rStyle w:val="HMSpisok10-2"/>
        </w:rPr>
        <w:t xml:space="preserve">, </w:t>
      </w:r>
      <w:r>
        <w:rPr>
          <w:rStyle w:val="HMSpisok10-2"/>
          <w:i/>
        </w:rPr>
        <w:t>Проект итогового протокола проведения ЭОК (ЭОК-ОУ), Проект протокола рассмотрения заявки единственного участника в ЭОК (ЭОК-ОУ</w:t>
      </w:r>
      <w:proofErr w:type="gramEnd"/>
      <w:r>
        <w:rPr>
          <w:rStyle w:val="HMSpisok10-2"/>
          <w:i/>
        </w:rPr>
        <w:t xml:space="preserve">),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подведения итогов ЭОК20, Проект </w:t>
      </w:r>
      <w:r>
        <w:rPr>
          <w:rStyle w:val="HMSpisok10-2"/>
          <w:i/>
        </w:rPr>
        <w:lastRenderedPageBreak/>
        <w:t>протокола рассмотрения и оценки вторых частей заявок на участие в ОКПД20, Проект протокола подведения итогов ОКПД20</w:t>
      </w:r>
      <w:r>
        <w:rPr>
          <w:rStyle w:val="HMSpisok10-2"/>
        </w:rPr>
        <w:t>;</w:t>
      </w:r>
    </w:p>
    <w:p w:rsidR="00CA61BE" w:rsidRDefault="00675688">
      <w:pPr>
        <w:pStyle w:val="HMSpisok10-20"/>
        <w:numPr>
          <w:ilvl w:val="0"/>
          <w:numId w:val="23"/>
        </w:numPr>
      </w:pPr>
      <w:r>
        <w:rPr>
          <w:rStyle w:val="HMSpisok10-2"/>
        </w:rPr>
        <w:t xml:space="preserve">«Протокол рассмотрения и оценки заявок в запросе котировок» с типом протокола </w:t>
      </w:r>
      <w:r>
        <w:rPr>
          <w:rStyle w:val="HMSpisok10-2"/>
          <w:i/>
        </w:rPr>
        <w:t>Проект протокола о признании ЭЗК несостоявшимся</w:t>
      </w:r>
      <w:r>
        <w:rPr>
          <w:rStyle w:val="HMSpisok10-2"/>
        </w:rPr>
        <w:t xml:space="preserve">, </w:t>
      </w:r>
      <w:r>
        <w:rPr>
          <w:rStyle w:val="HMSpisok10-2"/>
          <w:i/>
        </w:rPr>
        <w:t>Проект протокола рассмотрения заявок на участие в ЭЗК</w:t>
      </w:r>
      <w:r>
        <w:rPr>
          <w:rStyle w:val="HMSpisok10-2"/>
        </w:rPr>
        <w:t>;</w:t>
      </w:r>
    </w:p>
    <w:p w:rsidR="00CA61BE" w:rsidRDefault="00675688">
      <w:pPr>
        <w:pStyle w:val="HMSpisok10-20"/>
        <w:numPr>
          <w:ilvl w:val="0"/>
          <w:numId w:val="23"/>
        </w:numPr>
      </w:pPr>
      <w:r>
        <w:rPr>
          <w:rStyle w:val="HMSpisok10-2"/>
        </w:rPr>
        <w:t xml:space="preserve">«Протокол проведения запроса предложений» с типом </w:t>
      </w:r>
      <w:r>
        <w:rPr>
          <w:rStyle w:val="HMSpisok10-2"/>
          <w:i/>
        </w:rPr>
        <w:t>Проект протокола о признании ЭЗП несостоявшимся</w:t>
      </w:r>
      <w:r>
        <w:rPr>
          <w:rStyle w:val="HMSpisok10-2"/>
        </w:rPr>
        <w:t xml:space="preserve">, </w:t>
      </w:r>
      <w:r>
        <w:rPr>
          <w:rStyle w:val="HMSpisok10-2"/>
          <w:i/>
        </w:rPr>
        <w:t>Проект протокола рассмотрения заявок на участие в ЭЗП</w:t>
      </w:r>
      <w:r>
        <w:rPr>
          <w:rStyle w:val="HMSpisok10-2"/>
        </w:rPr>
        <w:t>;</w:t>
      </w:r>
    </w:p>
    <w:p w:rsidR="00CA61BE" w:rsidRDefault="00675688">
      <w:pPr>
        <w:pStyle w:val="HMSpisok10-20"/>
        <w:numPr>
          <w:ilvl w:val="0"/>
          <w:numId w:val="23"/>
        </w:numPr>
      </w:pPr>
      <w:r>
        <w:rPr>
          <w:rStyle w:val="HMSpisok10-2"/>
        </w:rPr>
        <w:t xml:space="preserve">«Итоговый протокол в запросе предложений» с типом </w:t>
      </w:r>
      <w:r>
        <w:rPr>
          <w:rStyle w:val="HMSpisok10-2"/>
          <w:i/>
        </w:rPr>
        <w:t>Проект итогового протокола проведения ЭЗП,</w:t>
      </w:r>
    </w:p>
    <w:p w:rsidR="00CA61BE" w:rsidRDefault="00675688">
      <w:pPr>
        <w:pStyle w:val="HMSpisok10-20"/>
        <w:numPr>
          <w:ilvl w:val="0"/>
          <w:numId w:val="23"/>
        </w:numPr>
      </w:pPr>
      <w:r>
        <w:rPr>
          <w:rStyle w:val="HMSpisok10-2"/>
        </w:rPr>
        <w:t>«Протокол подведения итогов определения поставщика ЭЗТ»;</w:t>
      </w:r>
    </w:p>
    <w:p w:rsidR="00CA61BE" w:rsidRDefault="00675688">
      <w:pPr>
        <w:pStyle w:val="HMSpisok10-20"/>
        <w:numPr>
          <w:ilvl w:val="0"/>
          <w:numId w:val="23"/>
        </w:numPr>
      </w:pPr>
      <w:r>
        <w:rPr>
          <w:rStyle w:val="HMSpisok10-2"/>
        </w:rPr>
        <w:t>«Уведомление об отсутствии заявок».</w:t>
      </w:r>
    </w:p>
    <w:p w:rsidR="00CA61BE" w:rsidRDefault="00675688">
      <w:pPr>
        <w:pStyle w:val="HMSpisok10-10"/>
        <w:numPr>
          <w:ilvl w:val="0"/>
          <w:numId w:val="19"/>
        </w:numPr>
      </w:pPr>
      <w:r>
        <w:rPr>
          <w:rStyle w:val="HMSpisok10-1"/>
          <w:b/>
        </w:rPr>
        <w:t>Дата подведения итогов</w:t>
      </w:r>
      <w:r>
        <w:rPr>
          <w:rStyle w:val="HMSpisok10-1"/>
        </w:rPr>
        <w:t xml:space="preserve"> – выводится значение поля </w:t>
      </w:r>
      <w:r>
        <w:rPr>
          <w:rStyle w:val="HMSpisok10-1"/>
          <w:b/>
        </w:rPr>
        <w:t>Дата подведения итогов</w:t>
      </w:r>
      <w:r>
        <w:rPr>
          <w:rStyle w:val="HMSpisok10-1"/>
        </w:rPr>
        <w:t xml:space="preserve"> родительского решения</w:t>
      </w:r>
      <w:r>
        <w:rPr>
          <w:rStyle w:val="HMSpisok10-1"/>
          <w:i/>
        </w:rPr>
        <w:t>.</w:t>
      </w:r>
      <w:r>
        <w:rPr>
          <w:rStyle w:val="HMSpisok10-1"/>
        </w:rPr>
        <w:t xml:space="preserve"> Доступно для редактирования на статусе </w:t>
      </w:r>
      <w:r>
        <w:rPr>
          <w:rStyle w:val="HMSpisok10-2"/>
          <w:i/>
        </w:rPr>
        <w:t>«Отложен»</w:t>
      </w:r>
      <w:r>
        <w:rPr>
          <w:rStyle w:val="HMSpisok10-1"/>
        </w:rPr>
        <w:t xml:space="preserve">.  Отображается на поле </w:t>
      </w:r>
      <w:proofErr w:type="gramStart"/>
      <w:r>
        <w:rPr>
          <w:rStyle w:val="HMSpisok10-1"/>
        </w:rPr>
        <w:t>для</w:t>
      </w:r>
      <w:proofErr w:type="gramEnd"/>
      <w:r>
        <w:rPr>
          <w:rStyle w:val="HMSpisok10-1"/>
        </w:rPr>
        <w:t xml:space="preserve"> </w:t>
      </w:r>
      <w:proofErr w:type="gramStart"/>
      <w:r>
        <w:rPr>
          <w:rStyle w:val="HMSpisok10-1"/>
        </w:rPr>
        <w:t>ЭД</w:t>
      </w:r>
      <w:proofErr w:type="gramEnd"/>
      <w:r>
        <w:rPr>
          <w:rStyle w:val="HMSpisok10-1"/>
        </w:rPr>
        <w:t xml:space="preserve"> </w:t>
      </w:r>
      <w:r>
        <w:rPr>
          <w:rStyle w:val="HMSpisok10-2"/>
        </w:rPr>
        <w:t>«Протокол подведения итогов определение поставщика ЭЗТ».</w:t>
      </w:r>
    </w:p>
    <w:p w:rsidR="00CA61BE" w:rsidRDefault="00675688">
      <w:pPr>
        <w:pStyle w:val="HMSpisok10-10"/>
        <w:numPr>
          <w:ilvl w:val="0"/>
          <w:numId w:val="13"/>
        </w:numPr>
      </w:pPr>
      <w:r>
        <w:rPr>
          <w:rStyle w:val="HMSpisok10-1"/>
          <w:b/>
        </w:rPr>
        <w:t>Дата и время начала проведения процедуры подачи ценовых предложений</w:t>
      </w:r>
      <w:r>
        <w:rPr>
          <w:rStyle w:val="HMSpisok10-1"/>
        </w:rPr>
        <w:t xml:space="preserve"> – отображается дата и время </w:t>
      </w:r>
      <w:proofErr w:type="gramStart"/>
      <w:r>
        <w:rPr>
          <w:rStyle w:val="HMSpisok10-1"/>
        </w:rPr>
        <w:t>начала проведения процедуры подачи ценовых предложений</w:t>
      </w:r>
      <w:proofErr w:type="gramEnd"/>
      <w:r>
        <w:rPr>
          <w:rStyle w:val="HMSpisok10-1"/>
        </w:rPr>
        <w:t xml:space="preserve">. Загружается из ЕИС. Отображается на форме в протоколе с типом </w:t>
      </w:r>
      <w:r>
        <w:rPr>
          <w:rStyle w:val="HMSpisok10-1"/>
          <w:i/>
        </w:rPr>
        <w:t>Протокол подачи ценовых предложений ЭА20 (аукцион в электронной форме c 01.01.2022</w:t>
      </w:r>
      <w:r>
        <w:rPr>
          <w:rStyle w:val="HMSpisok10-1"/>
        </w:rPr>
        <w:t xml:space="preserve"> </w:t>
      </w:r>
      <w:r>
        <w:rPr>
          <w:rStyle w:val="HMSpisok10-1"/>
          <w:i/>
        </w:rPr>
        <w:t>года)</w:t>
      </w:r>
      <w:r>
        <w:rPr>
          <w:rStyle w:val="HMSpisok10-1"/>
        </w:rPr>
        <w:t>/</w:t>
      </w:r>
      <w:r>
        <w:rPr>
          <w:rStyle w:val="HMSpisok10-1"/>
          <w:i/>
        </w:rPr>
        <w:t xml:space="preserve">Протокол подачи ценовых предложений. </w:t>
      </w:r>
      <w:r>
        <w:rPr>
          <w:rStyle w:val="HMSpisok10-1"/>
        </w:rPr>
        <w:t>Недоступно для редактирования.</w:t>
      </w:r>
    </w:p>
    <w:p w:rsidR="00CA61BE" w:rsidRDefault="00675688">
      <w:pPr>
        <w:pStyle w:val="HMSpisok10-20"/>
        <w:numPr>
          <w:ilvl w:val="0"/>
          <w:numId w:val="13"/>
        </w:numPr>
      </w:pPr>
      <w:r>
        <w:rPr>
          <w:rStyle w:val="HMSpisok10-2"/>
          <w:b/>
        </w:rPr>
        <w:t>Дата и время окончания проведения процедуры подачи ценовых предложений</w:t>
      </w:r>
      <w:r>
        <w:rPr>
          <w:rStyle w:val="HMSpisok10-2"/>
        </w:rPr>
        <w:t xml:space="preserve"> – отображается дата и время </w:t>
      </w:r>
      <w:proofErr w:type="gramStart"/>
      <w:r>
        <w:rPr>
          <w:rStyle w:val="HMSpisok10-2"/>
        </w:rPr>
        <w:t>окончания проведения процедуры подачи ценовых предложений</w:t>
      </w:r>
      <w:proofErr w:type="gramEnd"/>
      <w:r>
        <w:rPr>
          <w:rStyle w:val="HMSpisok10-2"/>
        </w:rPr>
        <w:t xml:space="preserve">. Отображается на форме в протоколе с типом </w:t>
      </w:r>
      <w:r>
        <w:rPr>
          <w:rStyle w:val="HMSpisok10-2"/>
          <w:i/>
        </w:rPr>
        <w:t>Протокол подачи ценовых предложений ЭА20 (аукцион в электронной форме c 01.01.2022</w:t>
      </w:r>
      <w:r>
        <w:rPr>
          <w:rStyle w:val="HMSpisok10-2"/>
        </w:rPr>
        <w:t xml:space="preserve"> </w:t>
      </w:r>
      <w:r>
        <w:rPr>
          <w:rStyle w:val="HMSpisok10-2"/>
          <w:i/>
        </w:rPr>
        <w:t>года)</w:t>
      </w:r>
      <w:r>
        <w:rPr>
          <w:rStyle w:val="HMSpisok10-2"/>
        </w:rPr>
        <w:t>/</w:t>
      </w:r>
      <w:r>
        <w:rPr>
          <w:rStyle w:val="HMSpisok10-2"/>
          <w:i/>
        </w:rPr>
        <w:t xml:space="preserve">Протокол подачи ценовых предложений. </w:t>
      </w:r>
      <w:r>
        <w:rPr>
          <w:rStyle w:val="HMSpisok10-2"/>
        </w:rPr>
        <w:t>Недоступно для редактирования.</w:t>
      </w:r>
    </w:p>
    <w:p w:rsidR="00CA61BE" w:rsidRDefault="00675688">
      <w:pPr>
        <w:pStyle w:val="HMSpisok10-10"/>
        <w:numPr>
          <w:ilvl w:val="0"/>
          <w:numId w:val="13"/>
        </w:numPr>
      </w:pPr>
      <w:r>
        <w:rPr>
          <w:rStyle w:val="HMSpisok10-1"/>
          <w:b/>
        </w:rPr>
        <w:t>Дата подписания протокола</w:t>
      </w:r>
      <w:r>
        <w:rPr>
          <w:rStyle w:val="HMSpisok10-1"/>
        </w:rPr>
        <w:t xml:space="preserve"> – вручную вводится дата подписания протокола.</w:t>
      </w:r>
    </w:p>
    <w:p w:rsidR="00CA61BE" w:rsidRDefault="00675688">
      <w:pPr>
        <w:pStyle w:val="HMSpisok10-10"/>
        <w:numPr>
          <w:ilvl w:val="0"/>
          <w:numId w:val="13"/>
        </w:numPr>
      </w:pPr>
      <w:r>
        <w:rPr>
          <w:rStyle w:val="HMSpisok10-1"/>
          <w:b/>
        </w:rPr>
        <w:t>Место проведения процедуры</w:t>
      </w:r>
      <w:r>
        <w:rPr>
          <w:rStyle w:val="HMSpisok10-1"/>
        </w:rPr>
        <w:t xml:space="preserve"> – вручную вводится место проведения процедуры. Доступно для редактирования на статусах </w:t>
      </w:r>
      <w:r>
        <w:rPr>
          <w:rStyle w:val="HMSpisok10-1"/>
          <w:i/>
        </w:rPr>
        <w:t>«Отложен»</w:t>
      </w:r>
      <w:r>
        <w:rPr>
          <w:rStyle w:val="HMSpisok10-1"/>
        </w:rPr>
        <w:t xml:space="preserve">, </w:t>
      </w:r>
      <w:r>
        <w:rPr>
          <w:rStyle w:val="HMSpisok10-1"/>
          <w:i/>
        </w:rPr>
        <w:t>«Новый»</w:t>
      </w:r>
      <w:r>
        <w:rPr>
          <w:rStyle w:val="HMSpisok10-1"/>
        </w:rPr>
        <w:t xml:space="preserve">, при получении пакета с ЭТП </w:t>
      </w:r>
      <w:proofErr w:type="gramStart"/>
      <w:r>
        <w:rPr>
          <w:rStyle w:val="HMSpisok10-1"/>
        </w:rPr>
        <w:t>в</w:t>
      </w:r>
      <w:proofErr w:type="gramEnd"/>
      <w:r>
        <w:rPr>
          <w:rStyle w:val="HMSpisok10-1"/>
        </w:rPr>
        <w:t xml:space="preserve"> следующих ЭД:</w:t>
      </w:r>
    </w:p>
    <w:p w:rsidR="00CA61BE" w:rsidRDefault="00675688">
      <w:pPr>
        <w:pStyle w:val="HMSpisok10-20"/>
        <w:numPr>
          <w:ilvl w:val="0"/>
          <w:numId w:val="23"/>
        </w:numPr>
      </w:pPr>
      <w:proofErr w:type="gramStart"/>
      <w:r>
        <w:rPr>
          <w:rStyle w:val="HMSpisok10-2"/>
        </w:rPr>
        <w:t xml:space="preserve">«Протокол рассмотрения и оценки» с типом </w:t>
      </w:r>
      <w:r>
        <w:rPr>
          <w:rStyle w:val="HMSpisok10-2"/>
          <w:i/>
        </w:rPr>
        <w:t>Проект протокола о признании ЭОК (ЭОК-ОУ) несостоявшимся</w:t>
      </w:r>
      <w:r>
        <w:rPr>
          <w:rStyle w:val="HMSpisok10-2"/>
        </w:rPr>
        <w:t xml:space="preserve">, </w:t>
      </w:r>
      <w:r>
        <w:rPr>
          <w:rStyle w:val="HMSpisok10-2"/>
          <w:i/>
        </w:rPr>
        <w:t>Проект протокола рассмотрения единственной заявки на участие в ЭОК (ЭОК-ОУ)</w:t>
      </w:r>
      <w:r>
        <w:rPr>
          <w:rStyle w:val="HMSpisok10-2"/>
        </w:rPr>
        <w:t xml:space="preserve">, </w:t>
      </w:r>
      <w:r>
        <w:rPr>
          <w:rStyle w:val="HMSpisok10-2"/>
          <w:i/>
        </w:rPr>
        <w:t>Проект протокола рассмотрения первых частей заявок на участие в ЭОК (ЭОК-ОУ)</w:t>
      </w:r>
      <w:r>
        <w:rPr>
          <w:rStyle w:val="HMSpisok10-2"/>
        </w:rPr>
        <w:t xml:space="preserve">, </w:t>
      </w:r>
      <w:r>
        <w:rPr>
          <w:rStyle w:val="HMSpisok10-2"/>
          <w:i/>
        </w:rPr>
        <w:t>Проект протокола рассмотрения вторых частей заявок на участие в ЭОК (ЭОК-ОУ)</w:t>
      </w:r>
      <w:r>
        <w:rPr>
          <w:rStyle w:val="HMSpisok10-2"/>
        </w:rPr>
        <w:t xml:space="preserve">, </w:t>
      </w:r>
      <w:r>
        <w:rPr>
          <w:rStyle w:val="HMSpisok10-2"/>
          <w:i/>
        </w:rPr>
        <w:t>Проект итогового протокола проведения ЭОК (ЭОК-ОУ), Проект протокола рассмотрения заявки единственного участника в ЭОК (ЭОК-ОУ</w:t>
      </w:r>
      <w:proofErr w:type="gramEnd"/>
      <w:r>
        <w:rPr>
          <w:rStyle w:val="HMSpisok10-2"/>
          <w:i/>
        </w:rPr>
        <w:t>),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рассмотрения и оценки вторых частей заявок на участие в ОКПД20.</w:t>
      </w:r>
    </w:p>
    <w:p w:rsidR="00CA61BE" w:rsidRDefault="00675688">
      <w:pPr>
        <w:pStyle w:val="HMPrimechaniya0"/>
      </w:pPr>
      <w:r>
        <w:rPr>
          <w:rStyle w:val="HMPrimechaniya"/>
          <w:b/>
        </w:rPr>
        <w:lastRenderedPageBreak/>
        <w:t>Примечание.</w:t>
      </w:r>
      <w:r>
        <w:rPr>
          <w:rStyle w:val="HMPrimechaniya"/>
        </w:rPr>
        <w:t xml:space="preserve"> Поле </w:t>
      </w:r>
      <w:r>
        <w:rPr>
          <w:rStyle w:val="HMPrimechaniya"/>
          <w:b/>
        </w:rPr>
        <w:t>Место проведения процедуры</w:t>
      </w:r>
      <w:r>
        <w:rPr>
          <w:rStyle w:val="HMPrimechaniya"/>
        </w:rPr>
        <w:t xml:space="preserve"> скрыто с формы для </w:t>
      </w:r>
      <w:proofErr w:type="gramStart"/>
      <w:r>
        <w:rPr>
          <w:rStyle w:val="HMPrimechaniya"/>
        </w:rPr>
        <w:t>следующих</w:t>
      </w:r>
      <w:proofErr w:type="gramEnd"/>
      <w:r>
        <w:rPr>
          <w:rStyle w:val="HMPrimechaniya"/>
        </w:rPr>
        <w:t xml:space="preserve"> ЭД: </w:t>
      </w:r>
      <w:proofErr w:type="gramStart"/>
      <w:r>
        <w:rPr>
          <w:rStyle w:val="HMPrimechaniya"/>
        </w:rPr>
        <w:t xml:space="preserve">«Протокол рассмотрения и оценки заявок в запросе котировок» с типом протокола </w:t>
      </w:r>
      <w:r>
        <w:rPr>
          <w:rStyle w:val="HMPrimechaniya"/>
          <w:b/>
        </w:rPr>
        <w:t>Проект протокола о признании ЭЗК несостоявшимся</w:t>
      </w:r>
      <w:r>
        <w:rPr>
          <w:rStyle w:val="HMPrimechaniya"/>
        </w:rPr>
        <w:t xml:space="preserve">, </w:t>
      </w:r>
      <w:r>
        <w:rPr>
          <w:rStyle w:val="HMPrimechaniya"/>
          <w:b/>
        </w:rPr>
        <w:t>Проект протокола рассмотрения заявок на участие в ЭЗК</w:t>
      </w:r>
      <w:r>
        <w:rPr>
          <w:rStyle w:val="HMPrimechaniya"/>
        </w:rPr>
        <w:t xml:space="preserve">, </w:t>
      </w:r>
      <w:r>
        <w:rPr>
          <w:rStyle w:val="HMPrimechaniya"/>
          <w:b/>
        </w:rPr>
        <w:t>Проект протокола подведения итогов определения поставщика (подрядчика, исполнителя) ЭЗК20</w:t>
      </w:r>
      <w:r>
        <w:rPr>
          <w:rStyle w:val="HMPrimechaniya"/>
        </w:rPr>
        <w:t xml:space="preserve">; ЭД «Протокол проведения запроса предложений» с типом </w:t>
      </w:r>
      <w:r>
        <w:rPr>
          <w:rStyle w:val="HMPrimechaniya"/>
          <w:b/>
        </w:rPr>
        <w:t>Проект протокола о признании ЭЗП несостоявшимся</w:t>
      </w:r>
      <w:r>
        <w:rPr>
          <w:rStyle w:val="HMPrimechaniya"/>
        </w:rPr>
        <w:t xml:space="preserve">, </w:t>
      </w:r>
      <w:r>
        <w:rPr>
          <w:rStyle w:val="HMPrimechaniya"/>
          <w:b/>
        </w:rPr>
        <w:t>Проект протокола рассмотрения заявок на участие в ЭЗП</w:t>
      </w:r>
      <w:r>
        <w:rPr>
          <w:rStyle w:val="HMPrimechaniya"/>
        </w:rPr>
        <w:t>;</w:t>
      </w:r>
      <w:proofErr w:type="gramEnd"/>
      <w:r>
        <w:rPr>
          <w:rStyle w:val="HMPrimechaniya"/>
        </w:rPr>
        <w:t xml:space="preserve"> ЭД «Протокол выписки из протокола проведения запроса предложений» с типом </w:t>
      </w:r>
      <w:r>
        <w:rPr>
          <w:rStyle w:val="HMPrimechaniya"/>
          <w:b/>
        </w:rPr>
        <w:t>Проект выписки из протокола проведения запроса предложений</w:t>
      </w:r>
      <w:r>
        <w:rPr>
          <w:rStyle w:val="HMPrimechaniya"/>
        </w:rPr>
        <w:t xml:space="preserve">; ЭД «Итоговый протокол в запросе предложений» с типом </w:t>
      </w:r>
      <w:r>
        <w:rPr>
          <w:rStyle w:val="HMPrimechaniya"/>
          <w:b/>
        </w:rPr>
        <w:t>Проект итогового протокола проведения ЭЗП</w:t>
      </w:r>
      <w:r>
        <w:rPr>
          <w:rStyle w:val="HMPrimechaniya"/>
        </w:rPr>
        <w:t xml:space="preserve">; «Протокол подведения итогов определения поставщика ЭЗТ»; «Уведомление об отсутствии заявок»; </w:t>
      </w:r>
      <w:proofErr w:type="gramStart"/>
      <w:r>
        <w:rPr>
          <w:rStyle w:val="HMPrimechaniya"/>
        </w:rPr>
        <w:t xml:space="preserve">ЭД «Протокол рассмотрения и оценки» с типом </w:t>
      </w:r>
      <w:r>
        <w:rPr>
          <w:rStyle w:val="HMPrimechaniya"/>
          <w:b/>
        </w:rPr>
        <w:t>Протокол рассмотрения и оценки первых частей заявок на участие в ЭОК20</w:t>
      </w:r>
      <w:r>
        <w:rPr>
          <w:rStyle w:val="HMPrimechaniya"/>
        </w:rPr>
        <w:t>,</w:t>
      </w:r>
      <w:r>
        <w:rPr>
          <w:rStyle w:val="HMPrimechaniya"/>
          <w:b/>
        </w:rPr>
        <w:t xml:space="preserve"> Протокол рассмотрения и оценки вторых частей заявок на участие в ЭОК20</w:t>
      </w:r>
      <w:r>
        <w:rPr>
          <w:rStyle w:val="HMPrimechaniya"/>
        </w:rPr>
        <w:t>;</w:t>
      </w:r>
      <w:r>
        <w:rPr>
          <w:rStyle w:val="HMPrimechaniya"/>
          <w:b/>
        </w:rPr>
        <w:t xml:space="preserve"> Протокол подведения итогов ЭОК20</w:t>
      </w:r>
      <w:r>
        <w:rPr>
          <w:rStyle w:val="HMPrimechaniya"/>
        </w:rPr>
        <w:t>;</w:t>
      </w:r>
      <w:r>
        <w:rPr>
          <w:rStyle w:val="HMPrimechaniya"/>
          <w:b/>
        </w:rPr>
        <w:t xml:space="preserve"> Проект протокола рассмотрения и оценки первых частей заявок на участие в ЭОК20</w:t>
      </w:r>
      <w:r>
        <w:rPr>
          <w:rStyle w:val="HMPrimechaniya"/>
        </w:rPr>
        <w:t>;</w:t>
      </w:r>
      <w:r>
        <w:rPr>
          <w:rStyle w:val="HMPrimechaniya"/>
          <w:b/>
        </w:rPr>
        <w:t xml:space="preserve"> Проект протокола рассмотрения и оценки вторых частей заявок на участие в ЭОК20</w:t>
      </w:r>
      <w:r>
        <w:rPr>
          <w:rStyle w:val="HMPrimechaniya"/>
        </w:rPr>
        <w:t>;</w:t>
      </w:r>
      <w:proofErr w:type="gramEnd"/>
      <w:r>
        <w:rPr>
          <w:rStyle w:val="HMPrimechaniya"/>
          <w:b/>
        </w:rPr>
        <w:t xml:space="preserve"> Проект протокола подведения итогов ЭОК20</w:t>
      </w:r>
      <w:r>
        <w:rPr>
          <w:rStyle w:val="HMPrimechaniya"/>
        </w:rPr>
        <w:t xml:space="preserve">; </w:t>
      </w:r>
      <w:r>
        <w:rPr>
          <w:rStyle w:val="HMPrimechaniya"/>
          <w:b/>
        </w:rPr>
        <w:t>Проект протокола подведения итогов ОКПД20</w:t>
      </w:r>
      <w:r>
        <w:rPr>
          <w:rStyle w:val="HMPrimechaniya"/>
        </w:rPr>
        <w:t xml:space="preserve">; </w:t>
      </w:r>
      <w:proofErr w:type="gramStart"/>
      <w:r>
        <w:rPr>
          <w:rStyle w:val="HMPrimechaniya"/>
        </w:rPr>
        <w:t>в</w:t>
      </w:r>
      <w:proofErr w:type="gramEnd"/>
      <w:r>
        <w:rPr>
          <w:rStyle w:val="HMPrimechaniya"/>
        </w:rPr>
        <w:t xml:space="preserve"> </w:t>
      </w:r>
      <w:proofErr w:type="gramStart"/>
      <w:r>
        <w:rPr>
          <w:rStyle w:val="HMPrimechaniya"/>
        </w:rPr>
        <w:t>ЭД</w:t>
      </w:r>
      <w:proofErr w:type="gramEnd"/>
      <w:r>
        <w:rPr>
          <w:color w:val="339966"/>
        </w:rPr>
        <w:t xml:space="preserve"> </w:t>
      </w:r>
      <w:r>
        <w:rPr>
          <w:rStyle w:val="HMPrimechaniya"/>
        </w:rPr>
        <w:t xml:space="preserve">«Протокол проведения электронного аукциона» с типами: </w:t>
      </w:r>
      <w:r>
        <w:rPr>
          <w:rStyle w:val="HMPrimechaniya"/>
          <w:b/>
        </w:rPr>
        <w:t>Проект протокола проведения электронного аукциона</w:t>
      </w:r>
      <w:r>
        <w:rPr>
          <w:rStyle w:val="HMPrimechaniya"/>
        </w:rPr>
        <w:t xml:space="preserve">, </w:t>
      </w:r>
      <w:r>
        <w:rPr>
          <w:rStyle w:val="HMPrimechaniya"/>
          <w:b/>
        </w:rPr>
        <w:t>Проект протокола проведения электронного аукциона несостоявшегося</w:t>
      </w:r>
      <w:r>
        <w:rPr>
          <w:rStyle w:val="HMPrimechaniya"/>
        </w:rPr>
        <w:t xml:space="preserve">, </w:t>
      </w:r>
      <w:r>
        <w:rPr>
          <w:rStyle w:val="HMPrimechaniya"/>
          <w:b/>
        </w:rPr>
        <w:t>Проект протокола проведения ЭАПД</w:t>
      </w:r>
      <w:r>
        <w:rPr>
          <w:rStyle w:val="HMPrimechaniya"/>
        </w:rPr>
        <w:t xml:space="preserve">, </w:t>
      </w:r>
      <w:r>
        <w:rPr>
          <w:rStyle w:val="HMPrimechaniya"/>
          <w:b/>
        </w:rPr>
        <w:t>Проект протокола проведения ЭАПД несостоявшегося</w:t>
      </w:r>
      <w:r>
        <w:rPr>
          <w:rStyle w:val="HMPrimechaniya"/>
        </w:rPr>
        <w:t xml:space="preserve">, </w:t>
      </w:r>
      <w:r>
        <w:rPr>
          <w:rStyle w:val="HMPrimechaniya"/>
          <w:b/>
        </w:rPr>
        <w:t>Проект протокола подачи ценовых предложений ЭА20</w:t>
      </w:r>
      <w:r>
        <w:rPr>
          <w:rStyle w:val="HMPrimechaniya"/>
        </w:rPr>
        <w:t xml:space="preserve">; </w:t>
      </w:r>
      <w:proofErr w:type="gramStart"/>
      <w:r>
        <w:rPr>
          <w:rStyle w:val="HMPrimechaniya"/>
        </w:rPr>
        <w:t>в</w:t>
      </w:r>
      <w:proofErr w:type="gramEnd"/>
      <w:r>
        <w:rPr>
          <w:rStyle w:val="HMPrimechaniya"/>
        </w:rPr>
        <w:t xml:space="preserve"> </w:t>
      </w:r>
      <w:proofErr w:type="gramStart"/>
      <w:r>
        <w:rPr>
          <w:rStyle w:val="HMPrimechaniya"/>
        </w:rPr>
        <w:t>ЭД</w:t>
      </w:r>
      <w:proofErr w:type="gramEnd"/>
      <w:r>
        <w:rPr>
          <w:rStyle w:val="HMPrimechaniya"/>
          <w:b/>
        </w:rPr>
        <w:t xml:space="preserve"> </w:t>
      </w:r>
      <w:r>
        <w:rPr>
          <w:rStyle w:val="HMPrimechaniya"/>
        </w:rPr>
        <w:t>«Протокол подведения итогов»</w:t>
      </w:r>
      <w:r>
        <w:rPr>
          <w:rStyle w:val="HMPrimechaniya"/>
          <w:b/>
        </w:rPr>
        <w:t xml:space="preserve">  </w:t>
      </w:r>
      <w:r>
        <w:rPr>
          <w:rStyle w:val="HMPrimechaniya"/>
        </w:rPr>
        <w:t>с типом</w:t>
      </w:r>
      <w:r>
        <w:rPr>
          <w:rStyle w:val="HMPrimechaniya"/>
          <w:b/>
        </w:rPr>
        <w:t xml:space="preserve"> Протокол подведения итогов определения поставщика (подрядчика, исполнителя) ЭА20</w:t>
      </w:r>
      <w:r>
        <w:rPr>
          <w:rStyle w:val="HMPrimechaniya"/>
        </w:rPr>
        <w:t>.</w:t>
      </w:r>
      <w:r>
        <w:rPr>
          <w:rStyle w:val="HMPrimechaniya"/>
          <w:b/>
        </w:rPr>
        <w:t xml:space="preserve"> </w:t>
      </w:r>
    </w:p>
    <w:p w:rsidR="00CA61BE" w:rsidRDefault="00675688">
      <w:pPr>
        <w:pStyle w:val="HMSpisok10-10"/>
        <w:numPr>
          <w:ilvl w:val="0"/>
          <w:numId w:val="19"/>
        </w:numPr>
      </w:pPr>
      <w:r>
        <w:rPr>
          <w:rStyle w:val="HMSpisok10-1"/>
          <w:b/>
        </w:rPr>
        <w:t>Информация о комиссии</w:t>
      </w:r>
      <w:r>
        <w:rPr>
          <w:rStyle w:val="HMSpisok10-1"/>
        </w:rPr>
        <w:t xml:space="preserve"> – вводится информация о комиссии. Доступно для редактирования на статусах </w:t>
      </w:r>
      <w:r>
        <w:rPr>
          <w:rStyle w:val="HMSpisok10-1"/>
          <w:i/>
        </w:rPr>
        <w:t>«Отложен»</w:t>
      </w:r>
      <w:r>
        <w:rPr>
          <w:rStyle w:val="HMSpisok10-1"/>
        </w:rPr>
        <w:t xml:space="preserve">, </w:t>
      </w:r>
      <w:r>
        <w:rPr>
          <w:rStyle w:val="HMSpisok10-1"/>
          <w:i/>
        </w:rPr>
        <w:t>«Новый».</w:t>
      </w:r>
      <w:r>
        <w:rPr>
          <w:rStyle w:val="HMSpisok10-1"/>
        </w:rPr>
        <w:t xml:space="preserve"> Заполняется  значением из решения при  формировании протокола в </w:t>
      </w:r>
      <w:proofErr w:type="gramStart"/>
      <w:r>
        <w:rPr>
          <w:rStyle w:val="HMSpisok10-1"/>
        </w:rPr>
        <w:t>следующих</w:t>
      </w:r>
      <w:proofErr w:type="gramEnd"/>
      <w:r>
        <w:rPr>
          <w:rStyle w:val="HMSpisok10-1"/>
        </w:rPr>
        <w:t xml:space="preserve"> ЭД:</w:t>
      </w:r>
    </w:p>
    <w:p w:rsidR="00CA61BE" w:rsidRDefault="00675688">
      <w:pPr>
        <w:pStyle w:val="HMSpisok10-20"/>
        <w:numPr>
          <w:ilvl w:val="0"/>
          <w:numId w:val="23"/>
        </w:numPr>
      </w:pPr>
      <w:proofErr w:type="gramStart"/>
      <w:r>
        <w:rPr>
          <w:rStyle w:val="HMSpisok10-2"/>
        </w:rPr>
        <w:t xml:space="preserve">«Протокол рассмотрения и оценки» с типом </w:t>
      </w:r>
      <w:r>
        <w:rPr>
          <w:rStyle w:val="HMSpisok10-2"/>
          <w:i/>
        </w:rPr>
        <w:t>Проект протокола о признании ЭОК (ЭОК-ОУ) несостоявшимся</w:t>
      </w:r>
      <w:r>
        <w:rPr>
          <w:rStyle w:val="HMSpisok10-2"/>
        </w:rPr>
        <w:t xml:space="preserve">, </w:t>
      </w:r>
      <w:r>
        <w:rPr>
          <w:rStyle w:val="HMSpisok10-2"/>
          <w:i/>
        </w:rPr>
        <w:t>Проект протокола рассмотрения единственной заявки на участие в ЭОК (ЭОК-ОУ)</w:t>
      </w:r>
      <w:r>
        <w:rPr>
          <w:rStyle w:val="HMSpisok10-2"/>
        </w:rPr>
        <w:t xml:space="preserve">, </w:t>
      </w:r>
      <w:r>
        <w:rPr>
          <w:rStyle w:val="HMSpisok10-2"/>
          <w:i/>
        </w:rPr>
        <w:t>Проект протокола рассмотрения первых частей заявок на участие в ЭОК (ЭОК-ОУ)</w:t>
      </w:r>
      <w:r>
        <w:rPr>
          <w:rStyle w:val="HMSpisok10-2"/>
        </w:rPr>
        <w:t xml:space="preserve">, </w:t>
      </w:r>
      <w:r>
        <w:rPr>
          <w:rStyle w:val="HMSpisok10-2"/>
          <w:i/>
        </w:rPr>
        <w:t>Проект протокола рассмотрения вторых частей заявок на участие в ЭОК (ЭОК-ОУ)</w:t>
      </w:r>
      <w:r>
        <w:rPr>
          <w:rStyle w:val="HMSpisok10-2"/>
        </w:rPr>
        <w:t xml:space="preserve">, </w:t>
      </w:r>
      <w:r>
        <w:rPr>
          <w:rStyle w:val="HMSpisok10-2"/>
          <w:i/>
        </w:rPr>
        <w:t>Проект итогового протокола проведения ЭОК (ЭОК-ОУ), Проект протокола рассмотрения заявки единственного участника в ЭОК (ЭОК-ОУ</w:t>
      </w:r>
      <w:proofErr w:type="gramEnd"/>
      <w:r>
        <w:rPr>
          <w:rStyle w:val="HMSpisok10-2"/>
          <w:i/>
        </w:rPr>
        <w:t>),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подведения итогов ЭОК20, Проект протокола рассмотрения и оценки вторых частей заявок на участие в ОКПД20, Проект протокола подведения итогов ОКПД20.</w:t>
      </w:r>
    </w:p>
    <w:p w:rsidR="00CA61BE" w:rsidRDefault="00675688">
      <w:pPr>
        <w:pStyle w:val="HMSpisok10-10"/>
        <w:numPr>
          <w:ilvl w:val="0"/>
          <w:numId w:val="19"/>
        </w:numPr>
      </w:pPr>
      <w:r>
        <w:rPr>
          <w:rStyle w:val="HMSpisok10-1"/>
          <w:b/>
        </w:rPr>
        <w:t>Дата и время проведения процедуры</w:t>
      </w:r>
      <w:r>
        <w:rPr>
          <w:rStyle w:val="HMSpisok10-1"/>
        </w:rPr>
        <w:t xml:space="preserve"> – выводится дата и время проведения процедуры. Автоматически заполняется при загрузке уведомления из ЕИС. Недоступно для редактирования.  Отображается на поле </w:t>
      </w:r>
      <w:proofErr w:type="gramStart"/>
      <w:r>
        <w:rPr>
          <w:rStyle w:val="HMSpisok10-1"/>
        </w:rPr>
        <w:t>для</w:t>
      </w:r>
      <w:proofErr w:type="gramEnd"/>
      <w:r>
        <w:rPr>
          <w:rStyle w:val="HMSpisok10-1"/>
        </w:rPr>
        <w:t xml:space="preserve"> </w:t>
      </w:r>
      <w:proofErr w:type="gramStart"/>
      <w:r>
        <w:rPr>
          <w:rStyle w:val="HMSpisok10-1"/>
        </w:rPr>
        <w:t>ЭД</w:t>
      </w:r>
      <w:proofErr w:type="gramEnd"/>
      <w:r>
        <w:rPr>
          <w:rStyle w:val="HMSpisok10-1"/>
        </w:rPr>
        <w:t xml:space="preserve"> </w:t>
      </w:r>
      <w:r>
        <w:rPr>
          <w:rStyle w:val="HMSpisok10-2"/>
        </w:rPr>
        <w:t>«Уведомление об отсутствии заявок».</w:t>
      </w:r>
    </w:p>
    <w:p w:rsidR="00CA61BE" w:rsidRDefault="00675688">
      <w:pPr>
        <w:pStyle w:val="HMSpisok10-10"/>
        <w:numPr>
          <w:ilvl w:val="0"/>
          <w:numId w:val="13"/>
        </w:numPr>
      </w:pPr>
      <w:r>
        <w:rPr>
          <w:rStyle w:val="HMSpisok10-1"/>
          <w:b/>
        </w:rPr>
        <w:t>Место проведения процедуры</w:t>
      </w:r>
      <w:r>
        <w:rPr>
          <w:rStyle w:val="HMSpisok10-1"/>
        </w:rPr>
        <w:t xml:space="preserve"> – вручную вводится адрес проведения процедуры закупки.</w:t>
      </w:r>
    </w:p>
    <w:p w:rsidR="00CA61BE" w:rsidRDefault="00675688">
      <w:pPr>
        <w:pStyle w:val="6"/>
        <w:spacing w:line="480" w:lineRule="auto"/>
      </w:pPr>
      <w:bookmarkStart w:id="62" w:name="Svedeniya_o_protokole_v_EIS_Prot0DA24DD6"/>
      <w:r>
        <w:lastRenderedPageBreak/>
        <w:t>Группа полей «Сведения о протоколе в ЕИС»</w:t>
      </w:r>
      <w:bookmarkEnd w:id="62"/>
    </w:p>
    <w:p w:rsidR="00CA61BE" w:rsidRDefault="00675688">
      <w:pPr>
        <w:pStyle w:val="HMComment0"/>
      </w:pPr>
      <w:r>
        <w:rPr>
          <w:rStyle w:val="HMComment"/>
        </w:rPr>
        <w:t xml:space="preserve">В группе полей </w:t>
      </w:r>
      <w:r>
        <w:rPr>
          <w:rStyle w:val="HMComment"/>
          <w:b/>
        </w:rPr>
        <w:t>Сведения о протоколе в ЕИС</w:t>
      </w:r>
      <w:r>
        <w:rPr>
          <w:rStyle w:val="HMComment"/>
        </w:rPr>
        <w:t xml:space="preserve"> заполняются поля:</w:t>
      </w:r>
    </w:p>
    <w:p w:rsidR="00CA61BE" w:rsidRDefault="00675688">
      <w:pPr>
        <w:pStyle w:val="HMSpisok10-10"/>
        <w:numPr>
          <w:ilvl w:val="0"/>
          <w:numId w:val="18"/>
        </w:numPr>
      </w:pPr>
      <w:r>
        <w:rPr>
          <w:rStyle w:val="HMSpisok10-1"/>
          <w:b/>
        </w:rPr>
        <w:t>Выгружать в ЕИС</w:t>
      </w:r>
      <w:r>
        <w:rPr>
          <w:rStyle w:val="HMSpisok10-1"/>
        </w:rPr>
        <w:t xml:space="preserve"> – при включении признака документ выгружается в ЕИС</w:t>
      </w:r>
      <w:r>
        <w:rPr>
          <w:rStyle w:val="HMdopstroka2"/>
        </w:rPr>
        <w:t>.</w:t>
      </w:r>
    </w:p>
    <w:p w:rsidR="00CA61BE" w:rsidRDefault="00675688">
      <w:pPr>
        <w:pStyle w:val="HMSpisok10-10"/>
        <w:numPr>
          <w:ilvl w:val="0"/>
          <w:numId w:val="19"/>
        </w:numPr>
      </w:pPr>
      <w:r>
        <w:rPr>
          <w:rStyle w:val="HMSpisok10-1"/>
          <w:b/>
        </w:rPr>
        <w:t>Номер предыдущего протокола в ЕИС</w:t>
      </w:r>
      <w:r>
        <w:rPr>
          <w:rStyle w:val="HMSpisok10-2"/>
        </w:rPr>
        <w:t xml:space="preserve"> – из раскрывающегося списка выбирается номер предыдущего протокола, присвоенный в ЕИС.</w:t>
      </w:r>
    </w:p>
    <w:p w:rsidR="00CA61BE" w:rsidRDefault="00675688">
      <w:pPr>
        <w:pStyle w:val="HMSpisok10-10"/>
        <w:numPr>
          <w:ilvl w:val="0"/>
          <w:numId w:val="13"/>
        </w:numPr>
      </w:pPr>
      <w:r>
        <w:rPr>
          <w:rStyle w:val="HMSpisok10-1"/>
          <w:b/>
        </w:rPr>
        <w:t>Организация, размещающая протокол</w:t>
      </w:r>
      <w:r>
        <w:rPr>
          <w:rStyle w:val="HMSpisok10-1"/>
        </w:rPr>
        <w:t xml:space="preserve"> – указывается организация, публикующая протокол.</w:t>
      </w:r>
    </w:p>
    <w:p w:rsidR="00CA61BE" w:rsidRDefault="00675688">
      <w:pPr>
        <w:pStyle w:val="HMSpisok10-10"/>
        <w:numPr>
          <w:ilvl w:val="0"/>
          <w:numId w:val="13"/>
        </w:numPr>
      </w:pPr>
      <w:r>
        <w:rPr>
          <w:rStyle w:val="HMSpisok10-1"/>
          <w:b/>
        </w:rPr>
        <w:t>Роль организации в ЕИС</w:t>
      </w:r>
      <w:r>
        <w:rPr>
          <w:rStyle w:val="HMSpisok10-1"/>
        </w:rPr>
        <w:t xml:space="preserve"> – из раскрывающегося списка выбирается роль организации, подготавливающей и размещающей протокол.</w:t>
      </w:r>
    </w:p>
    <w:p w:rsidR="00CA61BE" w:rsidRDefault="00675688">
      <w:pPr>
        <w:pStyle w:val="HMPrimechaniya0"/>
      </w:pPr>
      <w:r>
        <w:rPr>
          <w:rStyle w:val="HMPrimechaniya"/>
          <w:b/>
        </w:rPr>
        <w:t>Примечание</w:t>
      </w:r>
      <w:r>
        <w:rPr>
          <w:rStyle w:val="HMPrimechaniya"/>
        </w:rPr>
        <w:t xml:space="preserve">. Поля </w:t>
      </w:r>
      <w:r>
        <w:rPr>
          <w:rStyle w:val="HMPrimechaniya"/>
          <w:b/>
        </w:rPr>
        <w:t>Организация, размещающая протокол</w:t>
      </w:r>
      <w:r>
        <w:rPr>
          <w:rStyle w:val="HMPrimechaniya"/>
        </w:rPr>
        <w:t xml:space="preserve"> и </w:t>
      </w:r>
      <w:r>
        <w:rPr>
          <w:rStyle w:val="HMPrimechaniya"/>
          <w:b/>
        </w:rPr>
        <w:t>Роль организации в ЕИС</w:t>
      </w:r>
      <w:r>
        <w:rPr>
          <w:rStyle w:val="HMPrimechaniya"/>
        </w:rPr>
        <w:t xml:space="preserve">  отображаются и недоступны для редактирования для ЭД «Протокол рассмотрения и оценки заявок в запросе котировок» с типами протоколов Проект протокола о признании ЭЗК </w:t>
      </w:r>
      <w:proofErr w:type="gramStart"/>
      <w:r>
        <w:rPr>
          <w:rStyle w:val="HMPrimechaniya"/>
        </w:rPr>
        <w:t>несостоявшимся</w:t>
      </w:r>
      <w:proofErr w:type="gramEnd"/>
      <w:r>
        <w:rPr>
          <w:rStyle w:val="HMPrimechaniya"/>
        </w:rPr>
        <w:t xml:space="preserve">, Проект протокола рассмотрения заявок на участие в ЭЗК, Проект протокола подведения итогов определения поставщика (подрядчика, исполнителя) ЭЗК20;  </w:t>
      </w:r>
      <w:proofErr w:type="gramStart"/>
      <w:r>
        <w:rPr>
          <w:rStyle w:val="HMPrimechaniya"/>
        </w:rPr>
        <w:t>ЭД «Протокол проведения запроса предложений» с типами протоколов Проект протокола о признании ЭЗП несостоявшимся, Проект протокола рассмотрения заявок на участие в ЭЗП; ЭД «Протокол выписки из протокола проведения запроса предложений» с типом протокола Проект выписки из протокола проведения запроса предложений; ЭД «Итоговый протокол в запросе предложений» с типом протокола Проект итогового протокола проведения ЭЗП;</w:t>
      </w:r>
      <w:proofErr w:type="gramEnd"/>
      <w:r>
        <w:rPr>
          <w:rStyle w:val="HMPrimechaniya"/>
        </w:rPr>
        <w:t xml:space="preserve"> </w:t>
      </w:r>
      <w:proofErr w:type="gramStart"/>
      <w:r>
        <w:rPr>
          <w:rStyle w:val="HMPrimechaniya"/>
        </w:rPr>
        <w:t>ЭД «Протокол рассмотрения и оценки» с типами протоколов Проект протокола о признании ЭОК несостоявшимся, Проект протокола рассмотрения единственной заявки на участие в ЭОК, Проект протокола рассмотрения первых частей заявок на участие в ЭОК, Проект протокола рассмотрения вторых частей заявок на участие в ЭОК, Проект итогового протокола проведения ЭОК, Проект протокола рассмотрения заявки единственного участника ЭОК;</w:t>
      </w:r>
      <w:proofErr w:type="gramEnd"/>
      <w:r>
        <w:rPr>
          <w:rStyle w:val="HMPrimechaniya"/>
        </w:rPr>
        <w:t xml:space="preserve"> ЭД «Протокол подведения итогов определения поставщика ЭЗТ» с типом протокола Проект протокола подведения итогов определения поставщика ЭЗТ. Признак</w:t>
      </w:r>
      <w:proofErr w:type="gramStart"/>
      <w:r>
        <w:rPr>
          <w:rStyle w:val="HMPrimechaniya"/>
        </w:rPr>
        <w:t xml:space="preserve"> В</w:t>
      </w:r>
      <w:proofErr w:type="gramEnd"/>
      <w:r>
        <w:rPr>
          <w:rStyle w:val="HMPrimechaniya"/>
        </w:rPr>
        <w:t>ыгружать в ЕИС для таких документов выключается.</w:t>
      </w:r>
    </w:p>
    <w:p w:rsidR="00CA61BE" w:rsidRDefault="00675688">
      <w:pPr>
        <w:pStyle w:val="HMPrimechaniya0"/>
      </w:pPr>
      <w:r>
        <w:rPr>
          <w:rStyle w:val="HMPrimechaniya"/>
          <w:b/>
        </w:rPr>
        <w:t>Примечание.</w:t>
      </w:r>
      <w:r>
        <w:rPr>
          <w:rStyle w:val="HMPrimechaniya"/>
        </w:rPr>
        <w:t xml:space="preserve"> Группа полей </w:t>
      </w:r>
      <w:r>
        <w:rPr>
          <w:rStyle w:val="HMPrimechaniya"/>
          <w:b/>
        </w:rPr>
        <w:t>Сведения о протоколе в ЕИС</w:t>
      </w:r>
      <w:r>
        <w:rPr>
          <w:rStyle w:val="HMPrimechaniya"/>
        </w:rPr>
        <w:t xml:space="preserve"> не отображается на форме протокола с типом </w:t>
      </w:r>
      <w:r>
        <w:rPr>
          <w:rStyle w:val="HMPrimechaniya"/>
          <w:b/>
        </w:rPr>
        <w:t>Проект протокола о признании ЭЗП несостоявшимся</w:t>
      </w:r>
      <w:r>
        <w:rPr>
          <w:rStyle w:val="HMPrimechaniya"/>
        </w:rPr>
        <w:t xml:space="preserve">, </w:t>
      </w:r>
      <w:r>
        <w:rPr>
          <w:rStyle w:val="HMPrimechaniya"/>
          <w:b/>
        </w:rPr>
        <w:t>Проект протокола рассмотрения заявок на участие в ЭЗП</w:t>
      </w:r>
      <w:r>
        <w:rPr>
          <w:rStyle w:val="HMPrimechaniya"/>
        </w:rPr>
        <w:t>.</w:t>
      </w:r>
    </w:p>
    <w:p w:rsidR="00CA61BE" w:rsidRDefault="00675688">
      <w:pPr>
        <w:pStyle w:val="6"/>
        <w:spacing w:line="480" w:lineRule="auto"/>
      </w:pPr>
      <w:bookmarkStart w:id="63" w:name="Informatsiya_o_komissii_Protokol312B021C"/>
      <w:r>
        <w:t>Группа полей «Информация о комиссии»</w:t>
      </w:r>
      <w:bookmarkEnd w:id="63"/>
    </w:p>
    <w:p w:rsidR="00CA61BE" w:rsidRDefault="00675688">
      <w:pPr>
        <w:pStyle w:val="HMComment0"/>
      </w:pPr>
      <w:r>
        <w:rPr>
          <w:rStyle w:val="HMComment"/>
        </w:rPr>
        <w:t xml:space="preserve">В группе полей </w:t>
      </w:r>
      <w:r>
        <w:rPr>
          <w:rStyle w:val="HMComment"/>
          <w:b/>
        </w:rPr>
        <w:t>Информация о комиссии</w:t>
      </w:r>
      <w:r>
        <w:rPr>
          <w:rStyle w:val="HMComment"/>
        </w:rPr>
        <w:t xml:space="preserve"> заполняются поля:</w:t>
      </w:r>
    </w:p>
    <w:p w:rsidR="00CA61BE" w:rsidRDefault="00675688">
      <w:pPr>
        <w:pStyle w:val="HMSpisok10-10"/>
        <w:numPr>
          <w:ilvl w:val="0"/>
          <w:numId w:val="19"/>
        </w:numPr>
      </w:pPr>
      <w:r>
        <w:rPr>
          <w:rStyle w:val="HMSpisok10-2"/>
          <w:b/>
        </w:rPr>
        <w:t>Наименование комиссии</w:t>
      </w:r>
      <w:r>
        <w:rPr>
          <w:rStyle w:val="HMSpisok10-2"/>
        </w:rPr>
        <w:t xml:space="preserve"> – указывается наименование комиссии.</w:t>
      </w:r>
    </w:p>
    <w:p w:rsidR="00CA61BE" w:rsidRDefault="00675688">
      <w:pPr>
        <w:pStyle w:val="HMSpisok10-10"/>
        <w:numPr>
          <w:ilvl w:val="0"/>
          <w:numId w:val="13"/>
        </w:numPr>
      </w:pPr>
      <w:r>
        <w:rPr>
          <w:rStyle w:val="HMSpisok10-1"/>
          <w:b/>
        </w:rPr>
        <w:t>Дополнительная информация</w:t>
      </w:r>
      <w:r>
        <w:rPr>
          <w:rStyle w:val="HMSpisok10-1"/>
        </w:rPr>
        <w:t xml:space="preserve"> – вручную вводится дополнительная информация о комиссии.</w:t>
      </w:r>
    </w:p>
    <w:p w:rsidR="00CA61BE" w:rsidRDefault="00CA61BE">
      <w:pPr>
        <w:pStyle w:val="HMComment0"/>
      </w:pPr>
    </w:p>
    <w:p w:rsidR="00CA61BE" w:rsidRDefault="00675688">
      <w:pPr>
        <w:pStyle w:val="HMComment0"/>
      </w:pPr>
      <w:r>
        <w:rPr>
          <w:rStyle w:val="HMComment"/>
        </w:rPr>
        <w:t xml:space="preserve">В списке </w:t>
      </w:r>
      <w:r>
        <w:rPr>
          <w:rStyle w:val="HMComment"/>
          <w:i/>
        </w:rPr>
        <w:t>Состав комиссии</w:t>
      </w:r>
      <w:r>
        <w:rPr>
          <w:rStyle w:val="HMComment"/>
        </w:rPr>
        <w:t xml:space="preserve"> указываются данные о комиссии, которая занимается рассмотрением поданных заявок. Формирование комиссии доступно следующими способами:</w:t>
      </w:r>
    </w:p>
    <w:p w:rsidR="00CA61BE" w:rsidRDefault="00675688">
      <w:pPr>
        <w:pStyle w:val="HMSpisok120"/>
        <w:numPr>
          <w:ilvl w:val="0"/>
          <w:numId w:val="12"/>
        </w:numPr>
      </w:pPr>
      <w:r>
        <w:rPr>
          <w:rStyle w:val="HMSpisok12"/>
        </w:rPr>
        <w:lastRenderedPageBreak/>
        <w:t xml:space="preserve">Формирование полного состава комиссии при нажатии на кнопку </w:t>
      </w:r>
      <w:r>
        <w:rPr>
          <w:noProof/>
          <w:lang w:eastAsia="ru-RU"/>
        </w:rPr>
        <w:drawing>
          <wp:inline distT="0" distB="0" distL="0" distR="0">
            <wp:extent cx="304800" cy="304800"/>
            <wp:effectExtent l="0" t="0" r="0" b="0"/>
            <wp:docPr id="85"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3" cstate="print"/>
                    <a:stretch>
                      <a:fillRect/>
                    </a:stretch>
                  </pic:blipFill>
                  <pic:spPr>
                    <a:xfrm>
                      <a:off x="0" y="0"/>
                      <a:ext cx="304800" cy="304800"/>
                    </a:xfrm>
                    <a:prstGeom prst="rect">
                      <a:avLst/>
                    </a:prstGeom>
                  </pic:spPr>
                </pic:pic>
              </a:graphicData>
            </a:graphic>
          </wp:inline>
        </w:drawing>
      </w:r>
      <w:r>
        <w:rPr>
          <w:rStyle w:val="HMSpisok12"/>
        </w:rPr>
        <w:t xml:space="preserve"> (</w:t>
      </w:r>
      <w:r>
        <w:rPr>
          <w:rStyle w:val="HMSpisok12"/>
          <w:b/>
        </w:rPr>
        <w:t>Из справочника</w:t>
      </w:r>
      <w:r>
        <w:rPr>
          <w:rStyle w:val="HMSpisok12"/>
        </w:rPr>
        <w:t xml:space="preserve">). Для этого после нажатия на кнопку в открывшейся форме справочника </w:t>
      </w:r>
      <w:r>
        <w:rPr>
          <w:rStyle w:val="HMSpisok12"/>
          <w:i/>
        </w:rPr>
        <w:t>Комиссии</w:t>
      </w:r>
      <w:r>
        <w:rPr>
          <w:rStyle w:val="HMSpisok12"/>
        </w:rPr>
        <w:t xml:space="preserve"> указывается нужная комиссия и нажимается кнопка</w:t>
      </w:r>
      <w:proofErr w:type="gramStart"/>
      <w:r>
        <w:rPr>
          <w:rStyle w:val="HMSpisok12"/>
        </w:rPr>
        <w:t xml:space="preserve"> </w:t>
      </w:r>
      <w:r>
        <w:rPr>
          <w:rStyle w:val="HMSpisok12"/>
          <w:b/>
        </w:rPr>
        <w:t>В</w:t>
      </w:r>
      <w:proofErr w:type="gramEnd"/>
      <w:r>
        <w:rPr>
          <w:rStyle w:val="HMSpisok12"/>
          <w:b/>
        </w:rPr>
        <w:t>ыбрать</w:t>
      </w:r>
      <w:r>
        <w:rPr>
          <w:rStyle w:val="HMSpisok12"/>
        </w:rPr>
        <w:t>.</w:t>
      </w:r>
    </w:p>
    <w:p w:rsidR="00CA61BE" w:rsidRDefault="00675688">
      <w:pPr>
        <w:pStyle w:val="HMSpisok120"/>
        <w:numPr>
          <w:ilvl w:val="0"/>
          <w:numId w:val="12"/>
        </w:numPr>
      </w:pPr>
      <w:r>
        <w:rPr>
          <w:rStyle w:val="HMSpisok12"/>
        </w:rPr>
        <w:t xml:space="preserve">Поименное формирование комиссии при нажатии на кнопку </w:t>
      </w:r>
      <w:r>
        <w:rPr>
          <w:noProof/>
          <w:lang w:eastAsia="ru-RU"/>
        </w:rPr>
        <w:drawing>
          <wp:inline distT="0" distB="0" distL="0" distR="0">
            <wp:extent cx="295275" cy="409575"/>
            <wp:effectExtent l="0" t="0" r="0" b="0"/>
            <wp:docPr id="86"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2"/>
        </w:rPr>
        <w:t xml:space="preserve"> (</w:t>
      </w:r>
      <w:r>
        <w:rPr>
          <w:rStyle w:val="HMSpisok12"/>
          <w:b/>
        </w:rPr>
        <w:t>Создать</w:t>
      </w:r>
      <w:r>
        <w:rPr>
          <w:rStyle w:val="HMSpisok12"/>
        </w:rPr>
        <w:t xml:space="preserve">), на экране появится форма редактора </w:t>
      </w:r>
      <w:r>
        <w:rPr>
          <w:rStyle w:val="HMSpisok12"/>
          <w:i/>
        </w:rPr>
        <w:t>Члены комиссии</w:t>
      </w:r>
      <w:r>
        <w:rPr>
          <w:rStyle w:val="HMSpisok12"/>
        </w:rPr>
        <w:t>, в которой заполняются поля:</w:t>
      </w:r>
    </w:p>
    <w:p w:rsidR="00CA61BE" w:rsidRDefault="00675688">
      <w:pPr>
        <w:pStyle w:val="HMSpisok10-20"/>
        <w:numPr>
          <w:ilvl w:val="0"/>
          <w:numId w:val="23"/>
        </w:numPr>
      </w:pPr>
      <w:r>
        <w:rPr>
          <w:rStyle w:val="HMSpisok10-2"/>
          <w:b/>
        </w:rPr>
        <w:t>Роль</w:t>
      </w:r>
      <w:r>
        <w:rPr>
          <w:rStyle w:val="HMSpisok10-2"/>
        </w:rPr>
        <w:t xml:space="preserve"> – из раскрывающегося списка выбирается роль члена комиссии.</w:t>
      </w:r>
    </w:p>
    <w:p w:rsidR="00CA61BE" w:rsidRDefault="00675688">
      <w:pPr>
        <w:pStyle w:val="HMSpisok10-20"/>
        <w:numPr>
          <w:ilvl w:val="0"/>
          <w:numId w:val="23"/>
        </w:numPr>
      </w:pPr>
      <w:r>
        <w:rPr>
          <w:rStyle w:val="HMSpisok10-2"/>
          <w:b/>
        </w:rPr>
        <w:t>Член комиссии, исполняющий обязанности секретаря</w:t>
      </w:r>
      <w:r>
        <w:rPr>
          <w:rStyle w:val="HMSpisok10-2"/>
        </w:rPr>
        <w:t xml:space="preserve"> – включается для наделения члена комиссии ролью </w:t>
      </w:r>
      <w:r>
        <w:rPr>
          <w:rStyle w:val="HMSpisok10-2"/>
          <w:i/>
        </w:rPr>
        <w:t>Секретаря с правом голоса</w:t>
      </w:r>
      <w:r>
        <w:rPr>
          <w:rStyle w:val="HMSpisok10-2"/>
        </w:rPr>
        <w:t>.</w:t>
      </w:r>
    </w:p>
    <w:p w:rsidR="00CA61BE" w:rsidRDefault="00675688">
      <w:pPr>
        <w:pStyle w:val="HMSpisok10-20"/>
        <w:numPr>
          <w:ilvl w:val="0"/>
          <w:numId w:val="23"/>
        </w:numPr>
      </w:pPr>
      <w:r>
        <w:rPr>
          <w:rStyle w:val="HMSpisok10-2"/>
          <w:b/>
        </w:rPr>
        <w:t>Фамилия</w:t>
      </w:r>
      <w:r>
        <w:rPr>
          <w:rStyle w:val="HMSpisok10-2"/>
        </w:rPr>
        <w:t xml:space="preserve"> – фамилия члена комиссии; выбирается в справочнике </w:t>
      </w:r>
      <w:r>
        <w:rPr>
          <w:rStyle w:val="HMSpisok10-2"/>
          <w:i/>
        </w:rPr>
        <w:t>Персоналии</w:t>
      </w:r>
      <w:r>
        <w:rPr>
          <w:rStyle w:val="HMSpisok10-2"/>
        </w:rPr>
        <w:t>. Обязательно для заполнения.</w:t>
      </w:r>
    </w:p>
    <w:p w:rsidR="00CA61BE" w:rsidRDefault="00675688">
      <w:pPr>
        <w:pStyle w:val="HMSpisok10-20"/>
        <w:numPr>
          <w:ilvl w:val="0"/>
          <w:numId w:val="23"/>
        </w:numPr>
      </w:pPr>
      <w:r>
        <w:rPr>
          <w:rStyle w:val="HMSpisok10-2"/>
          <w:b/>
        </w:rPr>
        <w:t>Отсутствовал</w:t>
      </w:r>
      <w:r>
        <w:rPr>
          <w:rStyle w:val="HMSpisok10-2"/>
        </w:rPr>
        <w:t xml:space="preserve"> – отметка в поле означает, что член комиссии отсутствовал на вскрытии конвертов.</w:t>
      </w:r>
    </w:p>
    <w:p w:rsidR="00CA61BE" w:rsidRDefault="00675688">
      <w:pPr>
        <w:pStyle w:val="HMSpisok10-20"/>
        <w:numPr>
          <w:ilvl w:val="0"/>
          <w:numId w:val="23"/>
        </w:numPr>
      </w:pPr>
      <w:proofErr w:type="spellStart"/>
      <w:r>
        <w:rPr>
          <w:rStyle w:val="HMSpisok10-2"/>
          <w:b/>
        </w:rPr>
        <w:t>И.о</w:t>
      </w:r>
      <w:proofErr w:type="spellEnd"/>
      <w:r>
        <w:rPr>
          <w:rStyle w:val="HMSpisok10-2"/>
          <w:b/>
        </w:rPr>
        <w:t>. председателя</w:t>
      </w:r>
      <w:r>
        <w:rPr>
          <w:rStyle w:val="HMSpisok10-2"/>
        </w:rPr>
        <w:t xml:space="preserve"> – отметка в поле означает, что член комиссии исполнял обязанности председателя комиссии.</w:t>
      </w:r>
    </w:p>
    <w:p w:rsidR="00CA61BE" w:rsidRDefault="00675688">
      <w:pPr>
        <w:pStyle w:val="HMSpisok10-20"/>
        <w:numPr>
          <w:ilvl w:val="0"/>
          <w:numId w:val="23"/>
        </w:numPr>
      </w:pPr>
      <w:r>
        <w:rPr>
          <w:rStyle w:val="HMSpisok10-2"/>
          <w:b/>
        </w:rPr>
        <w:t>Примечание</w:t>
      </w:r>
      <w:r>
        <w:rPr>
          <w:rStyle w:val="HMSpisok10-2"/>
        </w:rPr>
        <w:t xml:space="preserve"> – дополнительная информация о члене комиссии.</w:t>
      </w:r>
    </w:p>
    <w:p w:rsidR="00CA61BE" w:rsidRDefault="00675688">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CA61BE" w:rsidRDefault="00675688">
      <w:pPr>
        <w:pStyle w:val="5"/>
        <w:spacing w:line="480" w:lineRule="auto"/>
      </w:pPr>
      <w:bookmarkStart w:id="64" w:name="ED_Protoqol_provedeniya_ZP_Zacladqa_Lot"/>
      <w:r>
        <w:t>Закладка «Лот»</w:t>
      </w:r>
      <w:bookmarkEnd w:id="64"/>
    </w:p>
    <w:p w:rsidR="00CA61BE" w:rsidRDefault="00675688">
      <w:pPr>
        <w:pStyle w:val="HMComment0"/>
      </w:pPr>
      <w:r>
        <w:rPr>
          <w:rStyle w:val="HMComment"/>
        </w:rPr>
        <w:t xml:space="preserve">Закладка </w:t>
      </w:r>
      <w:r>
        <w:rPr>
          <w:rStyle w:val="HMComment"/>
          <w:b/>
          <w:u w:val="single"/>
        </w:rPr>
        <w:t>Лот</w:t>
      </w:r>
      <w:r>
        <w:rPr>
          <w:rStyle w:val="HMComment"/>
        </w:rPr>
        <w:t xml:space="preserve"> имеет вид:</w:t>
      </w:r>
    </w:p>
    <w:p w:rsidR="00CA61BE" w:rsidRDefault="00361169">
      <w:pPr>
        <w:pStyle w:val="HMImageCaption0"/>
      </w:pPr>
      <w:r>
        <w:pict>
          <v:shape id="_x0000_s1035" style="width:481.5pt;height:357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533900"/>
                        <wp:effectExtent l="0" t="0" r="0" b="0"/>
                        <wp:docPr id="87"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zacladqa_loty_5345.png"/>
                                <pic:cNvPicPr/>
                              </pic:nvPicPr>
                              <pic:blipFill>
                                <a:blip r:embed="rId67" cstate="print"/>
                                <a:stretch>
                                  <a:fillRect/>
                                </a:stretch>
                              </pic:blipFill>
                              <pic:spPr>
                                <a:xfrm>
                                  <a:off x="0" y="0"/>
                                  <a:ext cx="6115050" cy="4533900"/>
                                </a:xfrm>
                                <a:prstGeom prst="rect">
                                  <a:avLst/>
                                </a:prstGeom>
                              </pic:spPr>
                            </pic:pic>
                          </a:graphicData>
                        </a:graphic>
                      </wp:inline>
                    </w:drawing>
                  </w:r>
                </w:p>
                <w:p w:rsidR="00CA61BE" w:rsidRDefault="00675688">
                  <w:pPr>
                    <w:jc w:val="center"/>
                  </w:pPr>
                  <w:r>
                    <w:rPr>
                      <w:rStyle w:val="HMImageCaption"/>
                    </w:rPr>
                    <w:t>Рисунок 40 – Внешний вид закладки «Лот»</w:t>
                  </w:r>
                </w:p>
              </w:txbxContent>
            </v:textbox>
          </v:shape>
        </w:pict>
      </w:r>
    </w:p>
    <w:p w:rsidR="00CA61BE" w:rsidRDefault="00675688">
      <w:pPr>
        <w:pStyle w:val="HMComment0"/>
      </w:pPr>
      <w:r>
        <w:rPr>
          <w:rStyle w:val="HMComment"/>
        </w:rPr>
        <w:t>На закладке содержатся группы полей:</w:t>
      </w:r>
    </w:p>
    <w:p w:rsidR="00CA61BE" w:rsidRDefault="00361169">
      <w:pPr>
        <w:pStyle w:val="HMSpisok120"/>
        <w:numPr>
          <w:ilvl w:val="0"/>
          <w:numId w:val="12"/>
        </w:numPr>
      </w:pPr>
      <w:hyperlink w:anchor="Zayavki_uchastnikov_Protokol">
        <w:r w:rsidR="00675688">
          <w:rPr>
            <w:rStyle w:val="HMSpisok12"/>
            <w:color w:val="0000FF"/>
            <w:u w:val="single"/>
          </w:rPr>
          <w:t>Заявки участников</w:t>
        </w:r>
      </w:hyperlink>
      <w:r w:rsidR="00675688">
        <w:rPr>
          <w:rStyle w:val="HMSpisok12"/>
        </w:rPr>
        <w:t>;</w:t>
      </w:r>
    </w:p>
    <w:p w:rsidR="00CA61BE" w:rsidRDefault="00361169">
      <w:pPr>
        <w:pStyle w:val="HMSpisok120"/>
        <w:numPr>
          <w:ilvl w:val="0"/>
          <w:numId w:val="12"/>
        </w:numPr>
      </w:pPr>
      <w:hyperlink w:anchor="Svedeniya_o_priznanii_zakupki_ne7E8714C8">
        <w:r w:rsidR="00675688">
          <w:rPr>
            <w:rStyle w:val="HMSpisok12"/>
            <w:color w:val="0000FF"/>
            <w:u w:val="single"/>
          </w:rPr>
          <w:t>Сведения о признании закупки несостоявшейся</w:t>
        </w:r>
      </w:hyperlink>
      <w:r w:rsidR="00675688">
        <w:rPr>
          <w:rStyle w:val="HMSpisok12"/>
        </w:rPr>
        <w:t>;</w:t>
      </w:r>
    </w:p>
    <w:p w:rsidR="00CA61BE" w:rsidRDefault="00361169">
      <w:pPr>
        <w:pStyle w:val="HMSpisok120"/>
        <w:numPr>
          <w:ilvl w:val="0"/>
          <w:numId w:val="12"/>
        </w:numPr>
      </w:pPr>
      <w:hyperlink w:anchor="Kriterii_otsenki_Protokol_provedeniya_ZP">
        <w:r w:rsidR="00675688">
          <w:rPr>
            <w:rStyle w:val="HMComment"/>
            <w:color w:val="0000FF"/>
            <w:u w:val="single"/>
          </w:rPr>
          <w:t>Критерии оценки</w:t>
        </w:r>
      </w:hyperlink>
      <w:r w:rsidR="00675688">
        <w:rPr>
          <w:rStyle w:val="HMComment"/>
        </w:rPr>
        <w:t>.</w:t>
      </w:r>
    </w:p>
    <w:p w:rsidR="00CA61BE" w:rsidRDefault="00675688">
      <w:pPr>
        <w:pStyle w:val="6"/>
        <w:spacing w:line="480" w:lineRule="auto"/>
      </w:pPr>
      <w:bookmarkStart w:id="65" w:name="Zayavki_uchastnikov_Protokol"/>
      <w:r>
        <w:t>Группа полей «Заявки участников»</w:t>
      </w:r>
      <w:bookmarkEnd w:id="65"/>
    </w:p>
    <w:p w:rsidR="00CA61BE" w:rsidRDefault="00675688">
      <w:pPr>
        <w:pStyle w:val="HMComment0"/>
      </w:pPr>
      <w:r>
        <w:rPr>
          <w:rStyle w:val="HMComment"/>
        </w:rPr>
        <w:t xml:space="preserve">Группа полей </w:t>
      </w:r>
      <w:r>
        <w:rPr>
          <w:rStyle w:val="HMComment"/>
          <w:b/>
        </w:rPr>
        <w:t>Заявки участников</w:t>
      </w:r>
      <w:r>
        <w:rPr>
          <w:rStyle w:val="HMComment"/>
        </w:rPr>
        <w:t xml:space="preserve"> представляет собой список, в котором содержатся все поданные (на указанный лот) заявки участников на статусе </w:t>
      </w:r>
      <w:r>
        <w:rPr>
          <w:rStyle w:val="HMComment"/>
          <w:i/>
        </w:rPr>
        <w:t>«Конве</w:t>
      </w:r>
      <w:proofErr w:type="gramStart"/>
      <w:r>
        <w:rPr>
          <w:rStyle w:val="HMComment"/>
          <w:i/>
        </w:rPr>
        <w:t>рт вскр</w:t>
      </w:r>
      <w:proofErr w:type="gramEnd"/>
      <w:r>
        <w:rPr>
          <w:rStyle w:val="HMComment"/>
          <w:i/>
        </w:rPr>
        <w:t>ыт»</w:t>
      </w:r>
      <w:r>
        <w:rPr>
          <w:rStyle w:val="HMComment"/>
        </w:rPr>
        <w:t>.</w:t>
      </w:r>
    </w:p>
    <w:p w:rsidR="00CA61BE" w:rsidRDefault="00675688">
      <w:pPr>
        <w:spacing w:before="30" w:after="60" w:line="360" w:lineRule="auto"/>
        <w:ind w:firstLine="855"/>
        <w:jc w:val="both"/>
      </w:pPr>
      <w:r>
        <w:rPr>
          <w:rFonts w:ascii="Arial" w:hAnsi="Arial"/>
          <w:color w:val="000000"/>
          <w:sz w:val="22"/>
        </w:rPr>
        <w:t xml:space="preserve">Для автоматического проставления значений используется кнопка </w:t>
      </w:r>
      <w:r>
        <w:rPr>
          <w:rFonts w:ascii="Arial" w:hAnsi="Arial"/>
          <w:b/>
          <w:color w:val="19365E"/>
          <w:sz w:val="18"/>
        </w:rPr>
        <w:t xml:space="preserve"> </w:t>
      </w:r>
      <w:r>
        <w:rPr>
          <w:rFonts w:ascii="Arial" w:hAnsi="Arial"/>
          <w:color w:val="000000"/>
          <w:sz w:val="22"/>
        </w:rPr>
        <w:t>(</w:t>
      </w:r>
      <w:r>
        <w:rPr>
          <w:rFonts w:ascii="Arial" w:hAnsi="Arial"/>
          <w:b/>
          <w:color w:val="000000"/>
          <w:sz w:val="22"/>
        </w:rPr>
        <w:t>Установить соответствие информации, допустить все заявки, ввести информацию о поименном голосовании</w:t>
      </w:r>
      <w:proofErr w:type="gramStart"/>
      <w:r>
        <w:rPr>
          <w:rFonts w:ascii="Arial" w:hAnsi="Arial"/>
          <w:color w:val="000000"/>
          <w:sz w:val="22"/>
        </w:rPr>
        <w:t>/</w:t>
      </w:r>
      <w:r>
        <w:rPr>
          <w:rFonts w:ascii="Arial" w:hAnsi="Arial"/>
          <w:b/>
          <w:color w:val="000000"/>
          <w:sz w:val="22"/>
        </w:rPr>
        <w:t>У</w:t>
      </w:r>
      <w:proofErr w:type="gramEnd"/>
      <w:r>
        <w:rPr>
          <w:rFonts w:ascii="Arial" w:hAnsi="Arial"/>
          <w:b/>
          <w:color w:val="000000"/>
          <w:sz w:val="22"/>
        </w:rPr>
        <w:t>становить соответствие информации, допустить выбранные заявки, ввести информацию о поименном голосовании</w:t>
      </w:r>
      <w:r>
        <w:rPr>
          <w:rFonts w:ascii="Arial" w:hAnsi="Arial"/>
          <w:color w:val="000000"/>
          <w:sz w:val="22"/>
        </w:rPr>
        <w:t>). При нажатии на кнопку открывается список действий:</w:t>
      </w:r>
    </w:p>
    <w:p w:rsidR="00CA61BE" w:rsidRDefault="00675688">
      <w:pPr>
        <w:numPr>
          <w:ilvl w:val="0"/>
          <w:numId w:val="28"/>
        </w:numPr>
        <w:spacing w:before="30" w:after="60" w:line="360" w:lineRule="auto"/>
        <w:jc w:val="both"/>
      </w:pPr>
      <w:r>
        <w:rPr>
          <w:rFonts w:ascii="Arial" w:hAnsi="Arial"/>
          <w:b/>
          <w:color w:val="000000"/>
          <w:sz w:val="22"/>
        </w:rPr>
        <w:t>Для всех заявок предоставлены все документы (информация)</w:t>
      </w:r>
      <w:r>
        <w:rPr>
          <w:rFonts w:ascii="Arial" w:hAnsi="Arial"/>
          <w:color w:val="000000"/>
          <w:sz w:val="22"/>
        </w:rPr>
        <w:t>/</w:t>
      </w:r>
      <w:r>
        <w:rPr>
          <w:rFonts w:ascii="Arial" w:hAnsi="Arial"/>
          <w:b/>
          <w:color w:val="000000"/>
          <w:sz w:val="22"/>
        </w:rPr>
        <w:t>Для выбранных заявок предоставлены все документы (информация)</w:t>
      </w:r>
      <w:r>
        <w:rPr>
          <w:rFonts w:ascii="Arial" w:hAnsi="Arial"/>
          <w:color w:val="000000"/>
          <w:sz w:val="22"/>
        </w:rPr>
        <w:t xml:space="preserve"> – при выборе действия для всех записей списка </w:t>
      </w:r>
      <w:r>
        <w:rPr>
          <w:rFonts w:ascii="Arial" w:hAnsi="Arial"/>
          <w:i/>
          <w:color w:val="000000"/>
          <w:sz w:val="22"/>
        </w:rPr>
        <w:t xml:space="preserve">Сведения о наличии документов, </w:t>
      </w:r>
      <w:r>
        <w:rPr>
          <w:rFonts w:ascii="Arial" w:hAnsi="Arial"/>
          <w:i/>
          <w:color w:val="000000"/>
          <w:sz w:val="22"/>
        </w:rPr>
        <w:lastRenderedPageBreak/>
        <w:t>информации в заявке участника</w:t>
      </w:r>
      <w:r>
        <w:rPr>
          <w:rFonts w:ascii="Arial" w:hAnsi="Arial"/>
          <w:color w:val="000000"/>
          <w:sz w:val="22"/>
        </w:rPr>
        <w:t xml:space="preserve"> в поле </w:t>
      </w:r>
      <w:r>
        <w:rPr>
          <w:rFonts w:ascii="Arial" w:hAnsi="Arial"/>
          <w:b/>
          <w:color w:val="000000"/>
          <w:sz w:val="22"/>
        </w:rPr>
        <w:t>Наличие</w:t>
      </w:r>
      <w:r>
        <w:rPr>
          <w:rFonts w:ascii="Arial" w:hAnsi="Arial"/>
          <w:color w:val="000000"/>
          <w:sz w:val="22"/>
        </w:rPr>
        <w:t xml:space="preserve"> проставляется значение</w:t>
      </w:r>
      <w:proofErr w:type="gramStart"/>
      <w:r>
        <w:rPr>
          <w:rFonts w:ascii="Arial" w:hAnsi="Arial"/>
          <w:color w:val="000000"/>
          <w:sz w:val="22"/>
        </w:rPr>
        <w:t xml:space="preserve"> </w:t>
      </w:r>
      <w:r>
        <w:rPr>
          <w:rFonts w:ascii="Arial" w:hAnsi="Arial"/>
          <w:i/>
          <w:color w:val="000000"/>
          <w:sz w:val="22"/>
        </w:rPr>
        <w:t>П</w:t>
      </w:r>
      <w:proofErr w:type="gramEnd"/>
      <w:r>
        <w:rPr>
          <w:rFonts w:ascii="Arial" w:hAnsi="Arial"/>
          <w:i/>
          <w:color w:val="000000"/>
          <w:sz w:val="22"/>
        </w:rPr>
        <w:t>рисутствует</w:t>
      </w:r>
      <w:r>
        <w:rPr>
          <w:rFonts w:ascii="Arial" w:hAnsi="Arial"/>
          <w:color w:val="000000"/>
          <w:sz w:val="22"/>
        </w:rPr>
        <w:t xml:space="preserve">. Действие доступно, если в протоколе (лоте протокола) установлено хотя бы одно требование документов, информации. </w:t>
      </w:r>
    </w:p>
    <w:p w:rsidR="00CA61BE" w:rsidRDefault="00675688">
      <w:pPr>
        <w:numPr>
          <w:ilvl w:val="0"/>
          <w:numId w:val="28"/>
        </w:numPr>
        <w:spacing w:before="30" w:after="60" w:line="360" w:lineRule="auto"/>
        <w:jc w:val="both"/>
      </w:pPr>
      <w:r>
        <w:rPr>
          <w:rFonts w:ascii="Arial" w:hAnsi="Arial"/>
          <w:b/>
          <w:color w:val="000000"/>
          <w:sz w:val="22"/>
        </w:rPr>
        <w:t>Все заявки соответствуют требованиям</w:t>
      </w:r>
      <w:r>
        <w:rPr>
          <w:rFonts w:ascii="Arial" w:hAnsi="Arial"/>
          <w:color w:val="000000"/>
          <w:sz w:val="22"/>
        </w:rPr>
        <w:t>/</w:t>
      </w:r>
      <w:r>
        <w:rPr>
          <w:rFonts w:ascii="Arial" w:hAnsi="Arial"/>
          <w:b/>
          <w:color w:val="000000"/>
          <w:sz w:val="22"/>
        </w:rPr>
        <w:t>Выбранные заявки соответствуют требованиям</w:t>
      </w:r>
      <w:r>
        <w:rPr>
          <w:rFonts w:ascii="Arial" w:hAnsi="Arial"/>
          <w:color w:val="000000"/>
          <w:sz w:val="22"/>
        </w:rPr>
        <w:t xml:space="preserve">  – при выборе действия для всех записей списков </w:t>
      </w:r>
      <w:r>
        <w:rPr>
          <w:rFonts w:ascii="Arial" w:hAnsi="Arial"/>
          <w:i/>
          <w:color w:val="000000"/>
          <w:sz w:val="22"/>
        </w:rPr>
        <w:t>Соответствие требованиям извещения, документации</w:t>
      </w:r>
      <w:r>
        <w:rPr>
          <w:rFonts w:ascii="Arial" w:hAnsi="Arial"/>
          <w:color w:val="000000"/>
          <w:sz w:val="22"/>
        </w:rPr>
        <w:t xml:space="preserve"> и </w:t>
      </w:r>
      <w:r>
        <w:rPr>
          <w:rFonts w:ascii="Arial" w:hAnsi="Arial"/>
          <w:i/>
          <w:color w:val="000000"/>
          <w:sz w:val="22"/>
        </w:rPr>
        <w:t>Соответствие участника требованиям, ограничениям</w:t>
      </w:r>
      <w:r>
        <w:rPr>
          <w:rFonts w:ascii="Arial" w:hAnsi="Arial"/>
          <w:color w:val="000000"/>
          <w:sz w:val="22"/>
        </w:rPr>
        <w:t xml:space="preserve"> в поле </w:t>
      </w:r>
      <w:r>
        <w:rPr>
          <w:rFonts w:ascii="Arial" w:hAnsi="Arial"/>
          <w:b/>
          <w:color w:val="000000"/>
          <w:sz w:val="22"/>
        </w:rPr>
        <w:t>Соответствие</w:t>
      </w:r>
      <w:r>
        <w:rPr>
          <w:rFonts w:ascii="Arial" w:hAnsi="Arial"/>
          <w:color w:val="000000"/>
          <w:sz w:val="22"/>
        </w:rPr>
        <w:t xml:space="preserve"> проставляется значение</w:t>
      </w:r>
      <w:proofErr w:type="gramStart"/>
      <w:r>
        <w:rPr>
          <w:rFonts w:ascii="Arial" w:hAnsi="Arial"/>
          <w:color w:val="000000"/>
          <w:sz w:val="22"/>
        </w:rPr>
        <w:t xml:space="preserve"> </w:t>
      </w:r>
      <w:r>
        <w:rPr>
          <w:rFonts w:ascii="Arial" w:hAnsi="Arial"/>
          <w:i/>
          <w:color w:val="000000"/>
          <w:sz w:val="22"/>
        </w:rPr>
        <w:t>С</w:t>
      </w:r>
      <w:proofErr w:type="gramEnd"/>
      <w:r>
        <w:rPr>
          <w:rFonts w:ascii="Arial" w:hAnsi="Arial"/>
          <w:i/>
          <w:color w:val="000000"/>
          <w:sz w:val="22"/>
        </w:rPr>
        <w:t>оответствует</w:t>
      </w:r>
      <w:r>
        <w:rPr>
          <w:rFonts w:ascii="Arial" w:hAnsi="Arial"/>
          <w:color w:val="000000"/>
          <w:sz w:val="22"/>
        </w:rPr>
        <w:t xml:space="preserve">. Действие доступно, если для заявок протокола (лота протокола) установлено хотя бы одно требование в одной из групп полей </w:t>
      </w:r>
      <w:r>
        <w:rPr>
          <w:rFonts w:ascii="Arial" w:hAnsi="Arial"/>
          <w:b/>
          <w:color w:val="000000"/>
          <w:sz w:val="22"/>
        </w:rPr>
        <w:t>Соответствие требованиям извещения, документации</w:t>
      </w:r>
      <w:r>
        <w:rPr>
          <w:rFonts w:ascii="Arial" w:hAnsi="Arial"/>
          <w:color w:val="000000"/>
          <w:sz w:val="22"/>
        </w:rPr>
        <w:t xml:space="preserve"> или </w:t>
      </w:r>
      <w:r>
        <w:rPr>
          <w:rFonts w:ascii="Arial" w:hAnsi="Arial"/>
          <w:b/>
          <w:color w:val="000000"/>
          <w:sz w:val="22"/>
        </w:rPr>
        <w:t>Соответствие участника требованиям, ограничениям</w:t>
      </w:r>
      <w:r>
        <w:rPr>
          <w:rFonts w:ascii="Arial" w:hAnsi="Arial"/>
          <w:color w:val="000000"/>
          <w:sz w:val="22"/>
        </w:rPr>
        <w:t xml:space="preserve">. Действие доступно для протокола, в </w:t>
      </w:r>
      <w:proofErr w:type="gramStart"/>
      <w:r>
        <w:rPr>
          <w:rFonts w:ascii="Arial" w:hAnsi="Arial"/>
          <w:color w:val="000000"/>
          <w:sz w:val="22"/>
        </w:rPr>
        <w:t>которых</w:t>
      </w:r>
      <w:proofErr w:type="gramEnd"/>
      <w:r>
        <w:rPr>
          <w:rFonts w:ascii="Arial" w:hAnsi="Arial"/>
          <w:color w:val="000000"/>
          <w:sz w:val="22"/>
        </w:rPr>
        <w:t xml:space="preserve"> указывается информация о допуске заявки.</w:t>
      </w:r>
    </w:p>
    <w:p w:rsidR="00CA61BE" w:rsidRDefault="00675688">
      <w:pPr>
        <w:numPr>
          <w:ilvl w:val="0"/>
          <w:numId w:val="28"/>
        </w:numPr>
        <w:spacing w:before="30" w:after="60" w:line="360" w:lineRule="auto"/>
        <w:jc w:val="both"/>
      </w:pPr>
      <w:r>
        <w:rPr>
          <w:rFonts w:ascii="Arial" w:hAnsi="Arial"/>
          <w:b/>
          <w:color w:val="000000"/>
          <w:sz w:val="22"/>
        </w:rPr>
        <w:t>Допустить все заявки</w:t>
      </w:r>
      <w:proofErr w:type="gramStart"/>
      <w:r>
        <w:rPr>
          <w:rFonts w:ascii="Arial" w:hAnsi="Arial"/>
          <w:color w:val="000000"/>
          <w:sz w:val="22"/>
        </w:rPr>
        <w:t>/</w:t>
      </w:r>
      <w:r>
        <w:rPr>
          <w:rFonts w:ascii="Arial" w:hAnsi="Arial"/>
          <w:b/>
          <w:color w:val="000000"/>
          <w:sz w:val="22"/>
        </w:rPr>
        <w:t>Д</w:t>
      </w:r>
      <w:proofErr w:type="gramEnd"/>
      <w:r>
        <w:rPr>
          <w:rFonts w:ascii="Arial" w:hAnsi="Arial"/>
          <w:b/>
          <w:color w:val="000000"/>
          <w:sz w:val="22"/>
        </w:rPr>
        <w:t>опустить выбранные заявки</w:t>
      </w:r>
      <w:r>
        <w:rPr>
          <w:rFonts w:ascii="Arial" w:hAnsi="Arial"/>
          <w:color w:val="000000"/>
          <w:sz w:val="22"/>
        </w:rPr>
        <w:t xml:space="preserve"> – при выборе действия для всех записей группы полей </w:t>
      </w:r>
      <w:r>
        <w:rPr>
          <w:rFonts w:ascii="Arial" w:hAnsi="Arial"/>
          <w:b/>
          <w:color w:val="000000"/>
          <w:sz w:val="22"/>
        </w:rPr>
        <w:t>Информация о допуске</w:t>
      </w:r>
      <w:r>
        <w:rPr>
          <w:rFonts w:ascii="Arial" w:hAnsi="Arial"/>
          <w:color w:val="000000"/>
          <w:sz w:val="22"/>
        </w:rPr>
        <w:t xml:space="preserve"> в поле </w:t>
      </w:r>
      <w:r>
        <w:rPr>
          <w:rFonts w:ascii="Arial" w:hAnsi="Arial"/>
          <w:b/>
          <w:color w:val="000000"/>
          <w:sz w:val="22"/>
        </w:rPr>
        <w:t>Результат</w:t>
      </w:r>
      <w:r>
        <w:rPr>
          <w:rFonts w:ascii="Arial" w:hAnsi="Arial"/>
          <w:color w:val="000000"/>
          <w:sz w:val="22"/>
        </w:rPr>
        <w:t xml:space="preserve"> проставляется значение </w:t>
      </w:r>
      <w:r>
        <w:rPr>
          <w:rFonts w:ascii="Arial" w:hAnsi="Arial"/>
          <w:i/>
          <w:color w:val="000000"/>
          <w:sz w:val="22"/>
        </w:rPr>
        <w:t>Допущен</w:t>
      </w:r>
      <w:r>
        <w:rPr>
          <w:rFonts w:ascii="Arial" w:hAnsi="Arial"/>
          <w:color w:val="000000"/>
          <w:sz w:val="22"/>
        </w:rPr>
        <w:t>.</w:t>
      </w:r>
    </w:p>
    <w:p w:rsidR="00CA61BE" w:rsidRDefault="00675688">
      <w:pPr>
        <w:numPr>
          <w:ilvl w:val="0"/>
          <w:numId w:val="28"/>
        </w:numPr>
        <w:spacing w:before="30" w:after="60" w:line="360" w:lineRule="auto"/>
        <w:jc w:val="both"/>
      </w:pPr>
      <w:r>
        <w:rPr>
          <w:rFonts w:ascii="Arial" w:hAnsi="Arial"/>
          <w:b/>
          <w:color w:val="000000"/>
          <w:sz w:val="22"/>
        </w:rPr>
        <w:t>В выбранных заявках установить всем членам комиссии голос "За"</w:t>
      </w:r>
      <w:r>
        <w:rPr>
          <w:rFonts w:ascii="Arial" w:hAnsi="Arial"/>
          <w:color w:val="000000"/>
          <w:sz w:val="22"/>
        </w:rPr>
        <w:t>/</w:t>
      </w:r>
      <w:r>
        <w:rPr>
          <w:rFonts w:ascii="Arial" w:hAnsi="Arial"/>
          <w:b/>
          <w:color w:val="000000"/>
          <w:sz w:val="22"/>
        </w:rPr>
        <w:t>Во всех заявках установить всем членам комиссии голос "За"</w:t>
      </w:r>
      <w:r>
        <w:rPr>
          <w:rFonts w:ascii="Arial" w:hAnsi="Arial"/>
          <w:color w:val="000000"/>
          <w:sz w:val="22"/>
        </w:rPr>
        <w:t xml:space="preserve"> – при выборе действия в группе полей </w:t>
      </w:r>
      <w:r>
        <w:rPr>
          <w:rFonts w:ascii="Arial" w:hAnsi="Arial"/>
          <w:b/>
          <w:color w:val="000000"/>
          <w:sz w:val="22"/>
        </w:rPr>
        <w:t>Решение комиссии</w:t>
      </w:r>
      <w:r>
        <w:rPr>
          <w:rFonts w:ascii="Arial" w:hAnsi="Arial"/>
          <w:color w:val="000000"/>
          <w:sz w:val="22"/>
        </w:rPr>
        <w:t xml:space="preserve"> включается признак</w:t>
      </w:r>
      <w:proofErr w:type="gramStart"/>
      <w:r>
        <w:rPr>
          <w:rFonts w:ascii="Arial" w:hAnsi="Arial"/>
          <w:color w:val="000000"/>
          <w:sz w:val="22"/>
        </w:rPr>
        <w:t xml:space="preserve"> </w:t>
      </w:r>
      <w:r>
        <w:rPr>
          <w:rFonts w:ascii="Arial" w:hAnsi="Arial"/>
          <w:b/>
          <w:color w:val="000000"/>
          <w:sz w:val="22"/>
        </w:rPr>
        <w:t>В</w:t>
      </w:r>
      <w:proofErr w:type="gramEnd"/>
      <w:r>
        <w:rPr>
          <w:rFonts w:ascii="Arial" w:hAnsi="Arial"/>
          <w:b/>
          <w:color w:val="000000"/>
          <w:sz w:val="22"/>
        </w:rPr>
        <w:t>вести поименное голосование</w:t>
      </w:r>
      <w:r>
        <w:rPr>
          <w:rFonts w:ascii="Arial" w:hAnsi="Arial"/>
          <w:color w:val="000000"/>
          <w:sz w:val="22"/>
        </w:rPr>
        <w:t xml:space="preserve">. В группе полей </w:t>
      </w:r>
      <w:r>
        <w:rPr>
          <w:rFonts w:ascii="Arial" w:hAnsi="Arial"/>
          <w:b/>
          <w:color w:val="000000"/>
          <w:sz w:val="22"/>
        </w:rPr>
        <w:t>Решение каждого члена комиссии</w:t>
      </w:r>
      <w:r>
        <w:rPr>
          <w:rFonts w:ascii="Arial" w:hAnsi="Arial"/>
          <w:color w:val="000000"/>
          <w:sz w:val="22"/>
        </w:rPr>
        <w:t xml:space="preserve"> всем членам комиссии в поле </w:t>
      </w:r>
      <w:r>
        <w:rPr>
          <w:rFonts w:ascii="Arial" w:hAnsi="Arial"/>
          <w:b/>
          <w:color w:val="000000"/>
          <w:sz w:val="22"/>
        </w:rPr>
        <w:t>Голос</w:t>
      </w:r>
      <w:r>
        <w:rPr>
          <w:rFonts w:ascii="Arial" w:hAnsi="Arial"/>
          <w:color w:val="000000"/>
          <w:sz w:val="22"/>
        </w:rPr>
        <w:t xml:space="preserve"> устанавливается значение</w:t>
      </w:r>
      <w:proofErr w:type="gramStart"/>
      <w:r>
        <w:rPr>
          <w:rFonts w:ascii="Arial" w:hAnsi="Arial"/>
          <w:color w:val="000000"/>
          <w:sz w:val="22"/>
        </w:rPr>
        <w:t xml:space="preserve"> </w:t>
      </w:r>
      <w:r>
        <w:rPr>
          <w:rFonts w:ascii="Arial" w:hAnsi="Arial"/>
          <w:i/>
          <w:color w:val="000000"/>
          <w:sz w:val="22"/>
        </w:rPr>
        <w:t>З</w:t>
      </w:r>
      <w:proofErr w:type="gramEnd"/>
      <w:r>
        <w:rPr>
          <w:rFonts w:ascii="Arial" w:hAnsi="Arial"/>
          <w:i/>
          <w:color w:val="000000"/>
          <w:sz w:val="22"/>
        </w:rPr>
        <w:t>а</w:t>
      </w:r>
      <w:r>
        <w:rPr>
          <w:rFonts w:ascii="Arial" w:hAnsi="Arial"/>
          <w:color w:val="000000"/>
          <w:sz w:val="22"/>
        </w:rPr>
        <w:t xml:space="preserve">, кроме членов комиссии с ролью </w:t>
      </w:r>
      <w:r>
        <w:rPr>
          <w:rFonts w:ascii="Arial" w:hAnsi="Arial"/>
          <w:b/>
          <w:color w:val="000000"/>
          <w:sz w:val="22"/>
        </w:rPr>
        <w:t>Эксперт</w:t>
      </w:r>
      <w:r>
        <w:rPr>
          <w:rFonts w:ascii="Arial" w:hAnsi="Arial"/>
          <w:color w:val="000000"/>
          <w:sz w:val="22"/>
        </w:rPr>
        <w:t xml:space="preserve"> или </w:t>
      </w:r>
      <w:r>
        <w:rPr>
          <w:rFonts w:ascii="Arial" w:hAnsi="Arial"/>
          <w:b/>
          <w:color w:val="000000"/>
          <w:sz w:val="22"/>
        </w:rPr>
        <w:t>Секретарь комиссии (без права голоса)</w:t>
      </w:r>
      <w:r>
        <w:rPr>
          <w:rFonts w:ascii="Arial" w:hAnsi="Arial"/>
          <w:color w:val="000000"/>
          <w:sz w:val="22"/>
        </w:rPr>
        <w:t>.</w:t>
      </w:r>
    </w:p>
    <w:p w:rsidR="00CA61BE" w:rsidRDefault="00675688">
      <w:pPr>
        <w:pStyle w:val="HMComment0"/>
      </w:pPr>
      <w:r>
        <w:rPr>
          <w:rStyle w:val="HMComment"/>
        </w:rPr>
        <w:t xml:space="preserve">Для просмотра или редактирования заявки участника нажимается кнопка </w:t>
      </w:r>
      <w:r>
        <w:rPr>
          <w:noProof/>
          <w:lang w:eastAsia="ru-RU"/>
        </w:rPr>
        <w:drawing>
          <wp:inline distT="0" distB="0" distL="0" distR="0">
            <wp:extent cx="209550" cy="228600"/>
            <wp:effectExtent l="0" t="0" r="0" b="0"/>
            <wp:docPr id="88"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xml:space="preserve">), на экране появится форма редактора </w:t>
      </w:r>
      <w:r>
        <w:rPr>
          <w:rStyle w:val="HMComment"/>
          <w:i/>
        </w:rPr>
        <w:t>Заявка участника</w:t>
      </w:r>
      <w:r>
        <w:rPr>
          <w:rStyle w:val="HMComment"/>
        </w:rPr>
        <w:t>:</w:t>
      </w:r>
    </w:p>
    <w:p w:rsidR="00CA61BE" w:rsidRDefault="00361169">
      <w:pPr>
        <w:pStyle w:val="HMImageCaption0"/>
      </w:pPr>
      <w:r>
        <w:pict>
          <v:shape id="_x0000_s1034" style="width:481.5pt;height:255.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248025"/>
                        <wp:effectExtent l="0" t="0" r="0" b="0"/>
                        <wp:docPr id="89"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avka_uchastnika_prosmotr.png"/>
                                <pic:cNvPicPr/>
                              </pic:nvPicPr>
                              <pic:blipFill>
                                <a:blip r:embed="rId68" cstate="print"/>
                                <a:stretch>
                                  <a:fillRect/>
                                </a:stretch>
                              </pic:blipFill>
                              <pic:spPr>
                                <a:xfrm>
                                  <a:off x="0" y="0"/>
                                  <a:ext cx="6115050" cy="3248025"/>
                                </a:xfrm>
                                <a:prstGeom prst="rect">
                                  <a:avLst/>
                                </a:prstGeom>
                              </pic:spPr>
                            </pic:pic>
                          </a:graphicData>
                        </a:graphic>
                      </wp:inline>
                    </w:drawing>
                  </w:r>
                </w:p>
                <w:p w:rsidR="00CA61BE" w:rsidRDefault="00675688">
                  <w:pPr>
                    <w:jc w:val="center"/>
                  </w:pPr>
                  <w:r>
                    <w:rPr>
                      <w:rStyle w:val="HMImageCaption"/>
                    </w:rPr>
                    <w:t>Рисунок 41 – Форма редактора заявки участника</w:t>
                  </w:r>
                </w:p>
              </w:txbxContent>
            </v:textbox>
          </v:shape>
        </w:pict>
      </w:r>
    </w:p>
    <w:p w:rsidR="00CA61BE" w:rsidRDefault="00CA61BE">
      <w:pPr>
        <w:pStyle w:val="HMComment0"/>
      </w:pPr>
    </w:p>
    <w:p w:rsidR="00CA61BE" w:rsidRDefault="00675688">
      <w:pPr>
        <w:pStyle w:val="HMComment0"/>
      </w:pPr>
      <w:r>
        <w:rPr>
          <w:rStyle w:val="HMComment"/>
        </w:rPr>
        <w:t xml:space="preserve">Для автоматического определения лучшей заявки участника до подачи окончательных предложений нажимается кнопка </w:t>
      </w:r>
      <w:r>
        <w:rPr>
          <w:noProof/>
          <w:lang w:eastAsia="ru-RU"/>
        </w:rPr>
        <w:drawing>
          <wp:inline distT="0" distB="0" distL="0" distR="0">
            <wp:extent cx="209550" cy="209550"/>
            <wp:effectExtent l="0" t="0" r="0" b="0"/>
            <wp:docPr id="90"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vtomatichesqii_raschet_poriadqovykh_nomerov.png"/>
                    <pic:cNvPicPr/>
                  </pic:nvPicPr>
                  <pic:blipFill>
                    <a:blip r:embed="rId69" cstate="print"/>
                    <a:stretch>
                      <a:fillRect/>
                    </a:stretch>
                  </pic:blipFill>
                  <pic:spPr>
                    <a:xfrm>
                      <a:off x="0" y="0"/>
                      <a:ext cx="209550" cy="209550"/>
                    </a:xfrm>
                    <a:prstGeom prst="rect">
                      <a:avLst/>
                    </a:prstGeom>
                  </pic:spPr>
                </pic:pic>
              </a:graphicData>
            </a:graphic>
          </wp:inline>
        </w:drawing>
      </w:r>
      <w:r>
        <w:rPr>
          <w:rStyle w:val="HMComment"/>
        </w:rPr>
        <w:t xml:space="preserve"> (</w:t>
      </w:r>
      <w:r>
        <w:rPr>
          <w:rStyle w:val="HMComment"/>
          <w:b/>
        </w:rPr>
        <w:t>Провести оценку предложений</w:t>
      </w:r>
      <w:r>
        <w:rPr>
          <w:rStyle w:val="HMComment"/>
        </w:rPr>
        <w:t>).</w:t>
      </w:r>
    </w:p>
    <w:p w:rsidR="00CA61BE" w:rsidRDefault="00675688">
      <w:pPr>
        <w:pStyle w:val="6"/>
        <w:spacing w:line="480" w:lineRule="auto"/>
      </w:pPr>
      <w:bookmarkStart w:id="66" w:name="Svedeniya_o_priznanii_zakupki_ne7E8714C8"/>
      <w:r>
        <w:t>Группа полей «Сведения о признании закупки несостоявшейся»</w:t>
      </w:r>
      <w:bookmarkEnd w:id="66"/>
    </w:p>
    <w:p w:rsidR="00CA61BE" w:rsidRDefault="00675688">
      <w:pPr>
        <w:pStyle w:val="HMComment0"/>
      </w:pPr>
      <w:r>
        <w:rPr>
          <w:rStyle w:val="HMComment"/>
        </w:rPr>
        <w:t xml:space="preserve">Группа полей </w:t>
      </w:r>
      <w:r>
        <w:rPr>
          <w:rStyle w:val="HMComment"/>
          <w:b/>
        </w:rPr>
        <w:t xml:space="preserve">Признание закупки по лоту несостоявшейся </w:t>
      </w:r>
      <w:proofErr w:type="gramStart"/>
      <w:r>
        <w:rPr>
          <w:rStyle w:val="HMComment"/>
        </w:rPr>
        <w:t>отображается</w:t>
      </w:r>
      <w:proofErr w:type="gramEnd"/>
      <w:r>
        <w:rPr>
          <w:rStyle w:val="HMComment"/>
          <w:b/>
        </w:rPr>
        <w:t xml:space="preserve"> </w:t>
      </w:r>
      <w:r>
        <w:rPr>
          <w:rStyle w:val="HMComment"/>
        </w:rPr>
        <w:t xml:space="preserve">если выбран способ определения: </w:t>
      </w:r>
      <w:r>
        <w:rPr>
          <w:rStyle w:val="HMComment"/>
          <w:i/>
        </w:rPr>
        <w:t>Открытый конкурс</w:t>
      </w:r>
      <w:r>
        <w:rPr>
          <w:rStyle w:val="HMComment"/>
        </w:rPr>
        <w:t xml:space="preserve">, </w:t>
      </w:r>
      <w:r>
        <w:rPr>
          <w:rStyle w:val="HMComment"/>
          <w:i/>
        </w:rPr>
        <w:t>Конкурс с ограниченным участием</w:t>
      </w:r>
      <w:r>
        <w:rPr>
          <w:rStyle w:val="HMComment"/>
        </w:rPr>
        <w:t xml:space="preserve">, </w:t>
      </w:r>
      <w:r>
        <w:rPr>
          <w:rStyle w:val="HMComment"/>
          <w:i/>
        </w:rPr>
        <w:t>Двухэтапный конкурс</w:t>
      </w:r>
      <w:r>
        <w:rPr>
          <w:rStyle w:val="HMComment"/>
        </w:rPr>
        <w:t xml:space="preserve">. Для закрытого способа определения поставщика и для способа определения </w:t>
      </w:r>
      <w:r>
        <w:rPr>
          <w:rStyle w:val="HMComment"/>
          <w:i/>
        </w:rPr>
        <w:t>Закупка у единственного поставщика</w:t>
      </w:r>
      <w:r>
        <w:rPr>
          <w:rStyle w:val="HMComment"/>
        </w:rPr>
        <w:t xml:space="preserve">, группа полей принимает значение </w:t>
      </w:r>
      <w:r>
        <w:rPr>
          <w:rStyle w:val="HMComment"/>
          <w:b/>
        </w:rPr>
        <w:t>Сведения о признании закупки несостоявшейся.</w:t>
      </w:r>
    </w:p>
    <w:p w:rsidR="00CA61BE" w:rsidRDefault="00675688">
      <w:pPr>
        <w:pStyle w:val="HMComment0"/>
      </w:pPr>
      <w:r>
        <w:rPr>
          <w:rStyle w:val="HMComment"/>
        </w:rPr>
        <w:t>В группе полей заполняются следующие сведения:</w:t>
      </w:r>
    </w:p>
    <w:p w:rsidR="00CA61BE" w:rsidRDefault="00675688">
      <w:pPr>
        <w:pStyle w:val="HMSpisok10-10"/>
        <w:numPr>
          <w:ilvl w:val="0"/>
          <w:numId w:val="13"/>
        </w:numPr>
      </w:pPr>
      <w:r>
        <w:rPr>
          <w:rStyle w:val="HMSpisok10-1"/>
          <w:b/>
        </w:rPr>
        <w:t>Закупка признана несостоявшейся</w:t>
      </w:r>
      <w:r>
        <w:rPr>
          <w:rStyle w:val="HMSpisok10-1"/>
        </w:rPr>
        <w:t xml:space="preserve"> – признак включается, если закупка признана несостоявшейся. Включается автоматически при включении признака</w:t>
      </w:r>
      <w:proofErr w:type="gramStart"/>
      <w:r>
        <w:rPr>
          <w:rStyle w:val="HMSpisok10-1"/>
        </w:rPr>
        <w:t xml:space="preserve"> </w:t>
      </w:r>
      <w:r>
        <w:rPr>
          <w:rStyle w:val="HMSpisok10-1"/>
          <w:b/>
        </w:rPr>
        <w:t>Н</w:t>
      </w:r>
      <w:proofErr w:type="gramEnd"/>
      <w:r>
        <w:rPr>
          <w:rStyle w:val="HMSpisok10-1"/>
          <w:b/>
        </w:rPr>
        <w:t>е подано ценовых предложений</w:t>
      </w:r>
      <w:r>
        <w:rPr>
          <w:rStyle w:val="HMSpisok10-1"/>
        </w:rPr>
        <w:t>.</w:t>
      </w:r>
    </w:p>
    <w:p w:rsidR="00CA61BE" w:rsidRDefault="00675688">
      <w:pPr>
        <w:pStyle w:val="HMSpisok10-20"/>
        <w:numPr>
          <w:ilvl w:val="0"/>
          <w:numId w:val="13"/>
        </w:numPr>
      </w:pPr>
      <w:r>
        <w:rPr>
          <w:rStyle w:val="HMSpisok10-2"/>
          <w:b/>
        </w:rPr>
        <w:t>Основание</w:t>
      </w:r>
      <w:r>
        <w:rPr>
          <w:rStyle w:val="HMSpisok10-2"/>
        </w:rPr>
        <w:t xml:space="preserve"> – указывается основание признания закупки несостоявшейся.</w:t>
      </w:r>
    </w:p>
    <w:p w:rsidR="00CA61BE" w:rsidRDefault="00675688">
      <w:pPr>
        <w:pStyle w:val="6"/>
        <w:spacing w:line="480" w:lineRule="auto"/>
      </w:pPr>
      <w:bookmarkStart w:id="67" w:name="Kriterii_otsenki_Protokol_provedeniya_ZP"/>
      <w:r>
        <w:t>Группа полей «Критерии оценки»</w:t>
      </w:r>
      <w:bookmarkEnd w:id="67"/>
    </w:p>
    <w:p w:rsidR="00CA61BE" w:rsidRDefault="00675688">
      <w:pPr>
        <w:pStyle w:val="HMComment0"/>
      </w:pPr>
      <w:r>
        <w:rPr>
          <w:rStyle w:val="HMComment"/>
        </w:rPr>
        <w:t xml:space="preserve">В группе полей </w:t>
      </w:r>
      <w:r>
        <w:rPr>
          <w:rStyle w:val="HMComment"/>
          <w:b/>
        </w:rPr>
        <w:t>Критерии оценки</w:t>
      </w:r>
      <w:r>
        <w:rPr>
          <w:rStyle w:val="HMComment"/>
        </w:rPr>
        <w:t xml:space="preserve"> отображаются критерии, по которым оцениваются заявки поставщиков. Подробнее о работе с критериями см. в п. </w:t>
      </w:r>
      <w:hyperlink w:anchor="Kriterii_otsenki_ZP">
        <w:r>
          <w:rPr>
            <w:rStyle w:val="HMComment"/>
            <w:color w:val="0000FF"/>
            <w:u w:val="single"/>
          </w:rPr>
          <w:t>Группа полей «Критерии оценки»</w:t>
        </w:r>
      </w:hyperlink>
      <w:r>
        <w:rPr>
          <w:rStyle w:val="HMComment"/>
        </w:rPr>
        <w:t>.</w:t>
      </w:r>
    </w:p>
    <w:p w:rsidR="00CA61BE" w:rsidRDefault="00675688">
      <w:pPr>
        <w:pStyle w:val="HMPrimechaniya0"/>
      </w:pPr>
      <w:r>
        <w:rPr>
          <w:rStyle w:val="HMPrimechaniya"/>
          <w:b/>
        </w:rPr>
        <w:lastRenderedPageBreak/>
        <w:t>Примечание.</w:t>
      </w:r>
      <w:r>
        <w:rPr>
          <w:rStyle w:val="HMPrimechaniya"/>
        </w:rPr>
        <w:t xml:space="preserve"> Группа полей </w:t>
      </w:r>
      <w:r>
        <w:rPr>
          <w:rStyle w:val="HMPrimechaniya"/>
          <w:b/>
        </w:rPr>
        <w:t>Критерии оценки</w:t>
      </w:r>
      <w:r>
        <w:rPr>
          <w:rStyle w:val="HMPrimechaniya"/>
        </w:rPr>
        <w:t xml:space="preserve"> недоступна для редактирования </w:t>
      </w:r>
      <w:proofErr w:type="gramStart"/>
      <w:r>
        <w:rPr>
          <w:rStyle w:val="HMPrimechaniya"/>
        </w:rPr>
        <w:t>в</w:t>
      </w:r>
      <w:proofErr w:type="gramEnd"/>
      <w:r>
        <w:rPr>
          <w:rStyle w:val="HMPrimechaniya"/>
        </w:rPr>
        <w:t xml:space="preserve"> </w:t>
      </w:r>
      <w:proofErr w:type="gramStart"/>
      <w:r>
        <w:rPr>
          <w:rStyle w:val="HMPrimechaniya"/>
        </w:rPr>
        <w:t>ЭД</w:t>
      </w:r>
      <w:proofErr w:type="gramEnd"/>
      <w:r>
        <w:rPr>
          <w:rStyle w:val="HMPrimechaniya"/>
        </w:rPr>
        <w:t xml:space="preserve"> «Протокол проведения запроса предложений» с типом протокола </w:t>
      </w:r>
      <w:r>
        <w:rPr>
          <w:rStyle w:val="HMPrimechaniya"/>
          <w:b/>
        </w:rPr>
        <w:t>Проект протокола о признании ЭЗП несостоявшимся</w:t>
      </w:r>
      <w:r>
        <w:rPr>
          <w:rStyle w:val="HMPrimechaniya"/>
        </w:rPr>
        <w:t xml:space="preserve">, </w:t>
      </w:r>
      <w:r>
        <w:rPr>
          <w:rStyle w:val="HMPrimechaniya"/>
          <w:b/>
        </w:rPr>
        <w:t>Проект протокола рассмотрения заявок на участие в ЭЗП</w:t>
      </w:r>
      <w:r>
        <w:rPr>
          <w:rStyle w:val="HMPrimechaniya"/>
        </w:rPr>
        <w:t xml:space="preserve"> и «Итоговый протокол проведения запроса предложений» с типом протокола </w:t>
      </w:r>
      <w:r>
        <w:rPr>
          <w:rStyle w:val="HMPrimechaniya"/>
          <w:b/>
        </w:rPr>
        <w:t>Проект итогового протокола проведения ЭЗП</w:t>
      </w:r>
      <w:r>
        <w:rPr>
          <w:rStyle w:val="HMPrimechaniya"/>
        </w:rPr>
        <w:t>. Заполняется при получении пакета с ЭТП.</w:t>
      </w:r>
    </w:p>
    <w:p w:rsidR="00CA61BE" w:rsidRDefault="00675688">
      <w:pPr>
        <w:pStyle w:val="4"/>
        <w:spacing w:line="480" w:lineRule="auto"/>
      </w:pPr>
      <w:bookmarkStart w:id="68" w:name="Obrabotqa_ED_Protoqol_provedenii8D0B3ED6"/>
      <w:bookmarkStart w:id="69" w:name="_Toc119502504"/>
      <w:r>
        <w:t>Обработка ЭД «Протокол проведения запроса предложений»</w:t>
      </w:r>
      <w:bookmarkEnd w:id="68"/>
      <w:bookmarkEnd w:id="69"/>
    </w:p>
    <w:p w:rsidR="00CA61BE" w:rsidRDefault="00675688">
      <w:pPr>
        <w:pStyle w:val="HMComment0"/>
      </w:pPr>
      <w:r>
        <w:rPr>
          <w:rStyle w:val="HMComment"/>
        </w:rPr>
        <w:t xml:space="preserve">После внесения информации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проведения запроса предложений» его необходимо обработать. Для этого на статусе </w:t>
      </w:r>
      <w:r>
        <w:rPr>
          <w:rStyle w:val="HMComment"/>
          <w:i/>
        </w:rPr>
        <w:t>«Отложен»</w:t>
      </w:r>
      <w:r>
        <w:rPr>
          <w:rStyle w:val="HMComment"/>
        </w:rPr>
        <w:t xml:space="preserve"> выбирается действие</w:t>
      </w:r>
      <w:proofErr w:type="gramStart"/>
      <w:r>
        <w:rPr>
          <w:rStyle w:val="HMComment"/>
        </w:rPr>
        <w:t xml:space="preserve"> </w:t>
      </w:r>
      <w:r>
        <w:rPr>
          <w:rStyle w:val="HMComment"/>
          <w:b/>
        </w:rPr>
        <w:t>О</w:t>
      </w:r>
      <w:proofErr w:type="gramEnd"/>
      <w:r>
        <w:rPr>
          <w:rStyle w:val="HMComment"/>
          <w:b/>
        </w:rPr>
        <w:t>бработать</w:t>
      </w:r>
      <w:r>
        <w:rPr>
          <w:rStyle w:val="HMComment"/>
        </w:rPr>
        <w:t>.</w:t>
      </w:r>
    </w:p>
    <w:p w:rsidR="00CA61BE" w:rsidRDefault="00675688">
      <w:pPr>
        <w:pStyle w:val="HMComment0"/>
      </w:pPr>
      <w:r>
        <w:rPr>
          <w:rStyle w:val="HMComment"/>
        </w:rPr>
        <w:t>Если признак</w:t>
      </w:r>
      <w:proofErr w:type="gramStart"/>
      <w:r>
        <w:rPr>
          <w:rStyle w:val="HMComment"/>
        </w:rPr>
        <w:t xml:space="preserve"> </w:t>
      </w:r>
      <w:r>
        <w:rPr>
          <w:rStyle w:val="HMComment"/>
          <w:b/>
        </w:rPr>
        <w:t>В</w:t>
      </w:r>
      <w:proofErr w:type="gramEnd"/>
      <w:r>
        <w:rPr>
          <w:rStyle w:val="HMComment"/>
          <w:b/>
        </w:rPr>
        <w:t>ыгружать в ЕИС</w:t>
      </w:r>
      <w:r>
        <w:rPr>
          <w:rStyle w:val="HMComment"/>
        </w:rPr>
        <w:t>:</w:t>
      </w:r>
    </w:p>
    <w:p w:rsidR="00CA61BE" w:rsidRDefault="00675688">
      <w:pPr>
        <w:pStyle w:val="HMSpisok120"/>
        <w:numPr>
          <w:ilvl w:val="0"/>
          <w:numId w:val="12"/>
        </w:numPr>
      </w:pPr>
      <w:r>
        <w:rPr>
          <w:rStyle w:val="HMSpisok12"/>
        </w:rPr>
        <w:t xml:space="preserve">Включен, то ЭД «Протокол проведения запроса предложений» переходит на статус </w:t>
      </w:r>
      <w:r>
        <w:rPr>
          <w:rStyle w:val="HMSpisok12"/>
          <w:i/>
        </w:rPr>
        <w:t>«Подготовлен»</w:t>
      </w:r>
      <w:r>
        <w:rPr>
          <w:rStyle w:val="HMSpisok12"/>
        </w:rPr>
        <w:t xml:space="preserve">, автоматически формируется ЭД «Протокол выписки из протокола проведения запроса предложений» на статусе </w:t>
      </w:r>
      <w:r>
        <w:rPr>
          <w:rStyle w:val="HMSpisok12"/>
          <w:i/>
        </w:rPr>
        <w:t>«Отложен»</w:t>
      </w:r>
      <w:r>
        <w:rPr>
          <w:rStyle w:val="HMSpisok12"/>
        </w:rPr>
        <w:t>.</w:t>
      </w:r>
    </w:p>
    <w:p w:rsidR="00CA61BE" w:rsidRDefault="00675688">
      <w:pPr>
        <w:pStyle w:val="HMSpisok120"/>
        <w:numPr>
          <w:ilvl w:val="0"/>
          <w:numId w:val="12"/>
        </w:numPr>
      </w:pPr>
      <w:r>
        <w:rPr>
          <w:rStyle w:val="HMSpisok12"/>
        </w:rPr>
        <w:t xml:space="preserve">Выключен, то ЭД «Протокол проведения запроса предложений» переходит на статус </w:t>
      </w:r>
      <w:r>
        <w:rPr>
          <w:rStyle w:val="HMSpisok12"/>
          <w:i/>
        </w:rPr>
        <w:t>«Обработка завершена»</w:t>
      </w:r>
      <w:r>
        <w:rPr>
          <w:rStyle w:val="HMSpisok12"/>
        </w:rPr>
        <w:t xml:space="preserve"> и вручную формируется ЭД «Протокол выписки из протокола проведения запроса предложений». </w:t>
      </w:r>
      <w:proofErr w:type="gramStart"/>
      <w:r>
        <w:rPr>
          <w:rStyle w:val="HMSpisok12"/>
        </w:rPr>
        <w:t xml:space="preserve">В родительском ЭД «Решение о проведении запроса предложений» включается признак </w:t>
      </w:r>
      <w:r>
        <w:rPr>
          <w:rStyle w:val="HMSpisok12"/>
          <w:b/>
        </w:rPr>
        <w:t>Этап рассмотрения и оценки пройден</w:t>
      </w:r>
      <w:r>
        <w:rPr>
          <w:rStyle w:val="HMSpisok12"/>
        </w:rPr>
        <w:t>.</w:t>
      </w:r>
      <w:proofErr w:type="gramEnd"/>
    </w:p>
    <w:p w:rsidR="00CA61BE" w:rsidRDefault="00675688">
      <w:pPr>
        <w:pStyle w:val="HMSpisok120"/>
      </w:pPr>
      <w:r>
        <w:rPr>
          <w:rStyle w:val="HMSpisok12"/>
        </w:rPr>
        <w:t xml:space="preserve">Заявки участников, для которых в поле </w:t>
      </w:r>
      <w:r>
        <w:rPr>
          <w:rStyle w:val="HMSpisok12"/>
          <w:b/>
        </w:rPr>
        <w:t>Результат рассмотрения</w:t>
      </w:r>
      <w:r>
        <w:rPr>
          <w:rStyle w:val="HMSpisok12"/>
        </w:rPr>
        <w:t xml:space="preserve"> указано значение:</w:t>
      </w:r>
    </w:p>
    <w:p w:rsidR="00CA61BE" w:rsidRDefault="00675688">
      <w:pPr>
        <w:pStyle w:val="HMSpisok120"/>
        <w:numPr>
          <w:ilvl w:val="0"/>
          <w:numId w:val="12"/>
        </w:numPr>
      </w:pPr>
      <w:r>
        <w:rPr>
          <w:rStyle w:val="HMSpisok12"/>
          <w:i/>
        </w:rPr>
        <w:t>Соответствует требованиям</w:t>
      </w:r>
      <w:r>
        <w:rPr>
          <w:rStyle w:val="HMSpisok12"/>
        </w:rPr>
        <w:t xml:space="preserve">, переходят на статус </w:t>
      </w:r>
      <w:r>
        <w:rPr>
          <w:rStyle w:val="HMSpisok12"/>
          <w:i/>
        </w:rPr>
        <w:t>«Конкурс»</w:t>
      </w:r>
      <w:r>
        <w:rPr>
          <w:rStyle w:val="HMSpisok12"/>
        </w:rPr>
        <w:t>.</w:t>
      </w:r>
    </w:p>
    <w:p w:rsidR="00CA61BE" w:rsidRDefault="00675688">
      <w:pPr>
        <w:pStyle w:val="HMSpisok120"/>
        <w:numPr>
          <w:ilvl w:val="0"/>
          <w:numId w:val="12"/>
        </w:numPr>
      </w:pPr>
      <w:proofErr w:type="gramStart"/>
      <w:r>
        <w:rPr>
          <w:rStyle w:val="HMSpisok12"/>
          <w:i/>
        </w:rPr>
        <w:t>Отклонен</w:t>
      </w:r>
      <w:r>
        <w:rPr>
          <w:rStyle w:val="HMSpisok12"/>
        </w:rPr>
        <w:t>, переходят на статус</w:t>
      </w:r>
      <w:r>
        <w:rPr>
          <w:rStyle w:val="HMSpisok12"/>
          <w:i/>
        </w:rPr>
        <w:t xml:space="preserve"> «Отказан»</w:t>
      </w:r>
      <w:r>
        <w:rPr>
          <w:rStyle w:val="HMSpisok12"/>
        </w:rPr>
        <w:t>.</w:t>
      </w:r>
      <w:proofErr w:type="gramEnd"/>
    </w:p>
    <w:p w:rsidR="00CA61BE" w:rsidRDefault="00675688">
      <w:pPr>
        <w:pStyle w:val="3"/>
        <w:spacing w:line="480" w:lineRule="auto"/>
      </w:pPr>
      <w:bookmarkStart w:id="70" w:name="Sozdanie_ED_Protoqol_vypiski_iz_82592948"/>
      <w:bookmarkStart w:id="71" w:name="_Toc119502505"/>
      <w:r>
        <w:t>Формирование ЭД «Протокол выписки из протокола проведения запроса предложений»</w:t>
      </w:r>
      <w:bookmarkEnd w:id="70"/>
      <w:bookmarkEnd w:id="71"/>
    </w:p>
    <w:p w:rsidR="00CA61BE" w:rsidRDefault="00675688">
      <w:pPr>
        <w:pStyle w:val="HMComment0"/>
      </w:pPr>
      <w:r>
        <w:rPr>
          <w:rStyle w:val="HMComment"/>
        </w:rPr>
        <w:t>ЭД «Протокол выписки из протокола проведения запроса предложений» формируется в ЭД «Протокол проведения запроса предложений» при выполнении действия</w:t>
      </w:r>
      <w:proofErr w:type="gramStart"/>
      <w:r>
        <w:rPr>
          <w:rStyle w:val="HMComment"/>
        </w:rPr>
        <w:t xml:space="preserve"> </w:t>
      </w:r>
      <w:r>
        <w:rPr>
          <w:rStyle w:val="HMComment"/>
          <w:b/>
        </w:rPr>
        <w:t>С</w:t>
      </w:r>
      <w:proofErr w:type="gramEnd"/>
      <w:r>
        <w:rPr>
          <w:rStyle w:val="HMComment"/>
          <w:b/>
        </w:rPr>
        <w:t>формировать протокол выписки</w:t>
      </w:r>
      <w:r>
        <w:rPr>
          <w:rStyle w:val="HMComment"/>
        </w:rPr>
        <w:t xml:space="preserve"> на статусе </w:t>
      </w:r>
      <w:r>
        <w:rPr>
          <w:rStyle w:val="HMComment"/>
          <w:i/>
        </w:rPr>
        <w:t>«Обработка завершена»</w:t>
      </w:r>
      <w:r>
        <w:rPr>
          <w:rStyle w:val="HMComment"/>
        </w:rPr>
        <w:t xml:space="preserve"> и выгружается в ЕИС в день вскрытия конвертов с заявками участников и открытия доступа к поданным в форме электронных документов заявкам. Протокол выписки формируется на статусе </w:t>
      </w:r>
      <w:r>
        <w:rPr>
          <w:rStyle w:val="HMComment"/>
          <w:i/>
        </w:rPr>
        <w:t>«Отложен»</w:t>
      </w:r>
      <w:r>
        <w:rPr>
          <w:rStyle w:val="HMComment"/>
        </w:rPr>
        <w:t xml:space="preserve"> на основе ЭД «Протокол проведения запроса предложений» и может содержать следующие данные:</w:t>
      </w:r>
    </w:p>
    <w:p w:rsidR="00CA61BE" w:rsidRDefault="00675688">
      <w:pPr>
        <w:pStyle w:val="HMSpisok120"/>
        <w:numPr>
          <w:ilvl w:val="0"/>
          <w:numId w:val="12"/>
        </w:numPr>
      </w:pPr>
      <w:r>
        <w:rPr>
          <w:rStyle w:val="HMSpisok12"/>
        </w:rPr>
        <w:t>перечень отстраненных от участия в запросе предложений участников с указанием оснований отстранения;</w:t>
      </w:r>
    </w:p>
    <w:p w:rsidR="00CA61BE" w:rsidRDefault="00675688">
      <w:pPr>
        <w:pStyle w:val="HMSpisok120"/>
        <w:numPr>
          <w:ilvl w:val="0"/>
          <w:numId w:val="12"/>
        </w:numPr>
      </w:pPr>
      <w:r>
        <w:rPr>
          <w:rStyle w:val="HMSpisok12"/>
        </w:rPr>
        <w:lastRenderedPageBreak/>
        <w:t>условия исполнения контракта, содержащиеся в заявке, признанной лучшей;</w:t>
      </w:r>
    </w:p>
    <w:p w:rsidR="00CA61BE" w:rsidRDefault="00675688">
      <w:pPr>
        <w:pStyle w:val="HMSpisok120"/>
        <w:numPr>
          <w:ilvl w:val="0"/>
          <w:numId w:val="12"/>
        </w:numPr>
      </w:pPr>
      <w:r>
        <w:rPr>
          <w:rStyle w:val="HMSpisok12"/>
        </w:rPr>
        <w:t>условия, содержащиеся в единственной заявке на участие в запросе предложений</w:t>
      </w:r>
      <w:r>
        <w:rPr>
          <w:rStyle w:val="HMComment"/>
        </w:rPr>
        <w:t xml:space="preserve"> (без объявления направившего такую заявку участника).</w:t>
      </w:r>
    </w:p>
    <w:p w:rsidR="00CA61BE" w:rsidRDefault="00675688">
      <w:pPr>
        <w:pStyle w:val="HMComment0"/>
      </w:pPr>
      <w:r>
        <w:rPr>
          <w:rStyle w:val="HMComment"/>
        </w:rPr>
        <w:t xml:space="preserve">Список ЭД «Протокол выписки из протокола проведения запроса предложений» вызывается из пункта меню </w:t>
      </w:r>
      <w:r>
        <w:rPr>
          <w:rStyle w:val="HMComment"/>
          <w:b/>
        </w:rPr>
        <w:t xml:space="preserve">Работа </w:t>
      </w:r>
      <w:proofErr w:type="spellStart"/>
      <w:r>
        <w:rPr>
          <w:rStyle w:val="HMComment"/>
          <w:b/>
        </w:rPr>
        <w:t>комиссии</w:t>
      </w:r>
      <w:r>
        <w:rPr>
          <w:rStyle w:val="HMComment"/>
        </w:rPr>
        <w:t>→</w:t>
      </w:r>
      <w:r>
        <w:rPr>
          <w:rStyle w:val="HMComment"/>
          <w:b/>
        </w:rPr>
        <w:t>Протоколы</w:t>
      </w:r>
      <w:proofErr w:type="spellEnd"/>
      <w:r>
        <w:rPr>
          <w:rStyle w:val="HMComment"/>
          <w:b/>
        </w:rPr>
        <w:t xml:space="preserve"> проведения запроса </w:t>
      </w:r>
      <w:proofErr w:type="spellStart"/>
      <w:r>
        <w:rPr>
          <w:rStyle w:val="HMComment"/>
          <w:b/>
        </w:rPr>
        <w:t>предложений</w:t>
      </w:r>
      <w:r>
        <w:rPr>
          <w:rStyle w:val="HMComment"/>
        </w:rPr>
        <w:t>→</w:t>
      </w:r>
      <w:r>
        <w:rPr>
          <w:rStyle w:val="HMComment"/>
          <w:b/>
        </w:rPr>
        <w:t>Протокол</w:t>
      </w:r>
      <w:proofErr w:type="spellEnd"/>
      <w:r>
        <w:rPr>
          <w:rStyle w:val="HMComment"/>
          <w:b/>
        </w:rPr>
        <w:t xml:space="preserve"> выписки из протокола проведения запроса предложений</w:t>
      </w:r>
      <w:r>
        <w:rPr>
          <w:rStyle w:val="HMComment"/>
        </w:rPr>
        <w:t>.</w:t>
      </w:r>
    </w:p>
    <w:p w:rsidR="00CA61BE" w:rsidRDefault="00675688">
      <w:pPr>
        <w:pStyle w:val="HMComment0"/>
      </w:pPr>
      <w:r>
        <w:rPr>
          <w:rStyle w:val="HMComment"/>
        </w:rPr>
        <w:t xml:space="preserve">Для просмотра или редактирования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выписки из протокола проведения запроса предложений» нажимается кнопка </w:t>
      </w:r>
      <w:r>
        <w:rPr>
          <w:noProof/>
          <w:lang w:eastAsia="ru-RU"/>
        </w:rPr>
        <w:drawing>
          <wp:inline distT="0" distB="0" distL="0" distR="0">
            <wp:extent cx="209550" cy="228600"/>
            <wp:effectExtent l="0" t="0" r="0" b="0"/>
            <wp:docPr id="91"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w:t>
      </w:r>
    </w:p>
    <w:p w:rsidR="00CA61BE" w:rsidRDefault="00361169">
      <w:pPr>
        <w:pStyle w:val="HMImageCaption0"/>
      </w:pPr>
      <w:r>
        <w:pict>
          <v:shape id="_x0000_s1033" style="width:481.5pt;height:365.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638675"/>
                        <wp:effectExtent l="0" t="0" r="0" b="0"/>
                        <wp:docPr id="92"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forma_redaqtora_ed_protoqol_vypiski.png"/>
                                <pic:cNvPicPr/>
                              </pic:nvPicPr>
                              <pic:blipFill>
                                <a:blip r:embed="rId70" cstate="print"/>
                                <a:stretch>
                                  <a:fillRect/>
                                </a:stretch>
                              </pic:blipFill>
                              <pic:spPr>
                                <a:xfrm>
                                  <a:off x="0" y="0"/>
                                  <a:ext cx="6115050" cy="4638675"/>
                                </a:xfrm>
                                <a:prstGeom prst="rect">
                                  <a:avLst/>
                                </a:prstGeom>
                              </pic:spPr>
                            </pic:pic>
                          </a:graphicData>
                        </a:graphic>
                      </wp:inline>
                    </w:drawing>
                  </w:r>
                </w:p>
                <w:p w:rsidR="00CA61BE" w:rsidRDefault="00675688">
                  <w:pPr>
                    <w:jc w:val="center"/>
                  </w:pPr>
                  <w:r>
                    <w:rPr>
                      <w:rStyle w:val="HMImageCaption"/>
                    </w:rPr>
                    <w:t>Рисунок 42 – Вид формы редактора ЭД «Протокол выписки из протокола проведения запроса предложений»</w:t>
                  </w:r>
                </w:p>
              </w:txbxContent>
            </v:textbox>
          </v:shape>
        </w:pict>
      </w:r>
    </w:p>
    <w:p w:rsidR="00CA61BE" w:rsidRDefault="00675688">
      <w:pPr>
        <w:pStyle w:val="HMComment0"/>
      </w:pPr>
      <w:r>
        <w:rPr>
          <w:rStyle w:val="HMComment"/>
        </w:rPr>
        <w:t>Форма редактора содержит закладки:</w:t>
      </w:r>
    </w:p>
    <w:p w:rsidR="00CA61BE" w:rsidRDefault="00361169">
      <w:pPr>
        <w:pStyle w:val="HMSpisok120"/>
        <w:numPr>
          <w:ilvl w:val="0"/>
          <w:numId w:val="12"/>
        </w:numPr>
      </w:pPr>
      <w:hyperlink w:anchor="ED_Protoqol_vypiski_iz_protokolaD45B5D56">
        <w:r w:rsidR="00675688">
          <w:rPr>
            <w:rStyle w:val="HMSpisok12"/>
            <w:b/>
            <w:color w:val="0000FF"/>
            <w:u w:val="single"/>
          </w:rPr>
          <w:t>Общая информация</w:t>
        </w:r>
      </w:hyperlink>
      <w:r w:rsidR="00675688">
        <w:rPr>
          <w:rStyle w:val="HMSpisok12"/>
        </w:rPr>
        <w:t>;</w:t>
      </w:r>
    </w:p>
    <w:p w:rsidR="00CA61BE" w:rsidRDefault="00361169">
      <w:pPr>
        <w:pStyle w:val="HMSpisok120"/>
        <w:numPr>
          <w:ilvl w:val="0"/>
          <w:numId w:val="12"/>
        </w:numPr>
      </w:pPr>
      <w:hyperlink w:anchor="ED_Protoqol_vypiski_iz_protokolaF08BDF3F">
        <w:r w:rsidR="00675688">
          <w:rPr>
            <w:rStyle w:val="HMSpisok12"/>
            <w:b/>
            <w:color w:val="0000FF"/>
            <w:u w:val="single"/>
          </w:rPr>
          <w:t>Лот</w:t>
        </w:r>
      </w:hyperlink>
      <w:r w:rsidR="00675688">
        <w:rPr>
          <w:rStyle w:val="HMSpisok12"/>
        </w:rPr>
        <w:t>.</w:t>
      </w:r>
    </w:p>
    <w:p w:rsidR="00CA61BE" w:rsidRDefault="00675688">
      <w:pPr>
        <w:pStyle w:val="4"/>
        <w:spacing w:line="480" w:lineRule="auto"/>
      </w:pPr>
      <w:bookmarkStart w:id="72" w:name="_Toc119502506"/>
      <w:r>
        <w:lastRenderedPageBreak/>
        <w:t>Заполнение ЭД «Протокол выписки из протокола проведения запроса предложений»</w:t>
      </w:r>
      <w:bookmarkEnd w:id="72"/>
    </w:p>
    <w:p w:rsidR="00CA61BE" w:rsidRDefault="00675688">
      <w:pPr>
        <w:pStyle w:val="5"/>
        <w:spacing w:line="480" w:lineRule="auto"/>
      </w:pPr>
      <w:bookmarkStart w:id="73" w:name="ED_Protoqol_vypiski_iz_protokolaD45B5D56"/>
      <w:r>
        <w:t>Закладка «Общая информация»</w:t>
      </w:r>
      <w:bookmarkEnd w:id="73"/>
    </w:p>
    <w:p w:rsidR="00CA61BE" w:rsidRDefault="00675688">
      <w:pPr>
        <w:pStyle w:val="HMComment0"/>
      </w:pPr>
      <w:r>
        <w:rPr>
          <w:rStyle w:val="HMComment"/>
        </w:rPr>
        <w:t xml:space="preserve">На закладке </w:t>
      </w:r>
      <w:r>
        <w:rPr>
          <w:rStyle w:val="HMComment"/>
          <w:b/>
          <w:u w:val="single"/>
        </w:rPr>
        <w:t>Общая информация</w:t>
      </w:r>
      <w:r>
        <w:rPr>
          <w:rStyle w:val="HMComment"/>
        </w:rPr>
        <w:t xml:space="preserve"> заполняются поля:</w:t>
      </w:r>
    </w:p>
    <w:p w:rsidR="00CA61BE" w:rsidRDefault="00675688">
      <w:pPr>
        <w:pStyle w:val="HMSpisok10-10"/>
        <w:numPr>
          <w:ilvl w:val="0"/>
          <w:numId w:val="13"/>
        </w:numPr>
      </w:pPr>
      <w:r>
        <w:rPr>
          <w:rStyle w:val="HMSpisok10-1"/>
        </w:rPr>
        <w:t xml:space="preserve">В группе полей </w:t>
      </w:r>
      <w:r>
        <w:rPr>
          <w:rStyle w:val="HMSpisok10-1"/>
          <w:b/>
        </w:rPr>
        <w:t>Общие сведения о протоколе</w:t>
      </w:r>
      <w:r>
        <w:rPr>
          <w:rStyle w:val="HMSpisok10-1"/>
        </w:rPr>
        <w:t xml:space="preserve"> заполняются поля:</w:t>
      </w:r>
    </w:p>
    <w:p w:rsidR="00CA61BE" w:rsidRDefault="00675688">
      <w:pPr>
        <w:pStyle w:val="HMSpisok10-20"/>
        <w:numPr>
          <w:ilvl w:val="0"/>
          <w:numId w:val="29"/>
        </w:numPr>
      </w:pPr>
      <w:r>
        <w:rPr>
          <w:rStyle w:val="HMSpisok10-2"/>
          <w:b/>
        </w:rPr>
        <w:t>Номер протокола</w:t>
      </w:r>
      <w:r>
        <w:rPr>
          <w:rStyle w:val="HMSpisok10-2"/>
        </w:rPr>
        <w:t xml:space="preserve"> – указывается номер документа. При создании документа заполняется автоматически в соответствии с генератором номеров, при перерегистрации документа заполняется значением родительского документа.</w:t>
      </w:r>
      <w:r>
        <w:rPr>
          <w:rStyle w:val="HMdopstroka2"/>
        </w:rPr>
        <w:t xml:space="preserve"> Обязательно для заполнения.</w:t>
      </w:r>
    </w:p>
    <w:p w:rsidR="00CA61BE" w:rsidRDefault="00675688">
      <w:pPr>
        <w:pStyle w:val="HMSpisok10-20"/>
        <w:numPr>
          <w:ilvl w:val="0"/>
          <w:numId w:val="23"/>
        </w:numPr>
      </w:pPr>
      <w:r>
        <w:rPr>
          <w:rStyle w:val="HMSpisok10-2"/>
          <w:b/>
        </w:rPr>
        <w:t>Дата составления протокола</w:t>
      </w:r>
      <w:r>
        <w:rPr>
          <w:rStyle w:val="HMSpisok10-2"/>
        </w:rPr>
        <w:t xml:space="preserve"> – указывается дата создания документа. При создании документа автоматически заполняется рабочей датой сервера.</w:t>
      </w:r>
    </w:p>
    <w:p w:rsidR="00CA61BE" w:rsidRDefault="00675688">
      <w:pPr>
        <w:pStyle w:val="HMSpisok10-20"/>
        <w:numPr>
          <w:ilvl w:val="0"/>
          <w:numId w:val="23"/>
        </w:numPr>
      </w:pPr>
      <w:r>
        <w:rPr>
          <w:rStyle w:val="HMSpisok10-2"/>
          <w:b/>
        </w:rPr>
        <w:t>Дата подписания протокола</w:t>
      </w:r>
      <w:r>
        <w:rPr>
          <w:rStyle w:val="HMSpisok10-2"/>
        </w:rPr>
        <w:t xml:space="preserve"> – указывается дата подписания протокола.</w:t>
      </w:r>
    </w:p>
    <w:p w:rsidR="00CA61BE" w:rsidRDefault="00675688">
      <w:pPr>
        <w:pStyle w:val="HMSpisok10-20"/>
        <w:numPr>
          <w:ilvl w:val="0"/>
          <w:numId w:val="29"/>
        </w:numPr>
      </w:pPr>
      <w:r>
        <w:rPr>
          <w:rStyle w:val="HMSpisok10-2"/>
          <w:b/>
        </w:rPr>
        <w:t>Место проведения процедуры</w:t>
      </w:r>
      <w:r>
        <w:rPr>
          <w:rStyle w:val="HMSpisok10-2"/>
        </w:rPr>
        <w:t xml:space="preserve"> – вручную вводится адрес проведения процедуры закупки. Автоматически заполняется значением поля </w:t>
      </w:r>
      <w:r>
        <w:rPr>
          <w:rStyle w:val="HMSpisok10-2"/>
          <w:b/>
        </w:rPr>
        <w:t>Место рассмотрения и оценки предложений</w:t>
      </w:r>
      <w:r>
        <w:rPr>
          <w:rStyle w:val="HMSpisok10-2"/>
        </w:rPr>
        <w:t xml:space="preserve"> родительского ЭД «Решение о проведении </w:t>
      </w:r>
      <w:r>
        <w:rPr>
          <w:rStyle w:val="HMdopstroka2"/>
        </w:rPr>
        <w:t>запроса предложений</w:t>
      </w:r>
      <w:r>
        <w:rPr>
          <w:rStyle w:val="HMSpisok10-2"/>
        </w:rPr>
        <w:t>».</w:t>
      </w:r>
      <w:r>
        <w:rPr>
          <w:rStyle w:val="HMdopstroka2"/>
        </w:rPr>
        <w:t xml:space="preserve"> Обязательно для заполнения.</w:t>
      </w:r>
    </w:p>
    <w:p w:rsidR="00CA61BE" w:rsidRDefault="00675688">
      <w:pPr>
        <w:pStyle w:val="HMSpisok10-10"/>
        <w:numPr>
          <w:ilvl w:val="0"/>
          <w:numId w:val="13"/>
        </w:numPr>
      </w:pPr>
      <w:r>
        <w:rPr>
          <w:rStyle w:val="HMSpisok10-1"/>
        </w:rPr>
        <w:t xml:space="preserve">В группе полей </w:t>
      </w:r>
      <w:r>
        <w:rPr>
          <w:rStyle w:val="HMSpisok10-1"/>
          <w:b/>
        </w:rPr>
        <w:t>Сведения о протоколе в ЕИС</w:t>
      </w:r>
      <w:r>
        <w:rPr>
          <w:rStyle w:val="HMSpisok10-1"/>
        </w:rPr>
        <w:t xml:space="preserve"> содержатся следующие сведения:</w:t>
      </w:r>
    </w:p>
    <w:p w:rsidR="00CA61BE" w:rsidRDefault="00675688">
      <w:pPr>
        <w:pStyle w:val="HMSpisok10-20"/>
        <w:numPr>
          <w:ilvl w:val="0"/>
          <w:numId w:val="29"/>
        </w:numPr>
      </w:pPr>
      <w:r>
        <w:rPr>
          <w:rStyle w:val="HMSpisok10-2"/>
          <w:b/>
        </w:rPr>
        <w:t>Выгружать в ЕИС</w:t>
      </w:r>
      <w:r>
        <w:rPr>
          <w:rStyle w:val="HMSpisok10-2"/>
        </w:rPr>
        <w:t xml:space="preserve"> – при включении признака документ выгружается в ЕИС</w:t>
      </w:r>
      <w:r>
        <w:rPr>
          <w:rStyle w:val="HMdopstroka2"/>
        </w:rPr>
        <w:t>.</w:t>
      </w:r>
    </w:p>
    <w:p w:rsidR="00CA61BE" w:rsidRDefault="00675688">
      <w:pPr>
        <w:pStyle w:val="HMSpisok10-20"/>
        <w:numPr>
          <w:ilvl w:val="0"/>
          <w:numId w:val="29"/>
        </w:numPr>
      </w:pPr>
      <w:r>
        <w:rPr>
          <w:rStyle w:val="HMSpisok10-2"/>
          <w:b/>
        </w:rPr>
        <w:t>Организация, размещающая протокол</w:t>
      </w:r>
      <w:r>
        <w:rPr>
          <w:rStyle w:val="HMSpisok10-2"/>
        </w:rPr>
        <w:t xml:space="preserve"> – указывается организация, публикующая ЭД </w:t>
      </w:r>
      <w:r>
        <w:rPr>
          <w:rStyle w:val="HMdopstroka2"/>
        </w:rPr>
        <w:t>«</w:t>
      </w:r>
      <w:r>
        <w:rPr>
          <w:rStyle w:val="HMSpisok10-2"/>
        </w:rPr>
        <w:t xml:space="preserve">Протокол выписки из протокола проведения запроса </w:t>
      </w:r>
      <w:proofErr w:type="spellStart"/>
      <w:r>
        <w:rPr>
          <w:rStyle w:val="HMSpisok10-2"/>
        </w:rPr>
        <w:t>предложений</w:t>
      </w:r>
      <w:r>
        <w:rPr>
          <w:rStyle w:val="HMdopstroka2"/>
        </w:rPr>
        <w:t>»</w:t>
      </w:r>
      <w:proofErr w:type="gramStart"/>
      <w:r>
        <w:rPr>
          <w:rStyle w:val="HMSpisok10-2"/>
        </w:rPr>
        <w:t>.</w:t>
      </w:r>
      <w:r>
        <w:rPr>
          <w:rStyle w:val="HMdopstroka2"/>
        </w:rPr>
        <w:t>О</w:t>
      </w:r>
      <w:proofErr w:type="gramEnd"/>
      <w:r>
        <w:rPr>
          <w:rStyle w:val="HMdopstroka2"/>
        </w:rPr>
        <w:t>бязательно</w:t>
      </w:r>
      <w:proofErr w:type="spellEnd"/>
      <w:r>
        <w:rPr>
          <w:rStyle w:val="HMdopstroka2"/>
        </w:rPr>
        <w:t xml:space="preserve"> для заполнения.</w:t>
      </w:r>
    </w:p>
    <w:p w:rsidR="00CA61BE" w:rsidRDefault="00675688">
      <w:pPr>
        <w:pStyle w:val="HMSpisok10-20"/>
        <w:numPr>
          <w:ilvl w:val="0"/>
          <w:numId w:val="23"/>
        </w:numPr>
      </w:pPr>
      <w:r>
        <w:rPr>
          <w:rStyle w:val="HMSpisok10-2"/>
          <w:b/>
        </w:rPr>
        <w:t>Роль организации в ЕИС</w:t>
      </w:r>
      <w:r>
        <w:rPr>
          <w:rStyle w:val="HMSpisok10-2"/>
        </w:rPr>
        <w:t xml:space="preserve"> – из раскрывающегося списка выбирается роль организации, подготавливающей и размещающей протокол. Автоматически заполняется значением одноименного поля родительского ЭД «Решение о проведении запроса предложений» или ЭД «Контракт». Обязательно для заполнения, если включен признак</w:t>
      </w:r>
      <w:proofErr w:type="gramStart"/>
      <w:r>
        <w:rPr>
          <w:rStyle w:val="HMSpisok10-2"/>
        </w:rPr>
        <w:t xml:space="preserve"> </w:t>
      </w:r>
      <w:r>
        <w:rPr>
          <w:rStyle w:val="HMSpisok10-2"/>
          <w:b/>
        </w:rPr>
        <w:t>В</w:t>
      </w:r>
      <w:proofErr w:type="gramEnd"/>
      <w:r>
        <w:rPr>
          <w:rStyle w:val="HMSpisok10-2"/>
          <w:b/>
        </w:rPr>
        <w:t>ыгружать в ЕИС</w:t>
      </w:r>
      <w:r>
        <w:rPr>
          <w:rStyle w:val="HMSpisok10-2"/>
        </w:rPr>
        <w:t>.</w:t>
      </w:r>
    </w:p>
    <w:p w:rsidR="00CA61BE" w:rsidRDefault="00CA61BE">
      <w:pPr>
        <w:pStyle w:val="HMComment0"/>
      </w:pPr>
    </w:p>
    <w:p w:rsidR="00CA61BE" w:rsidRDefault="00675688">
      <w:pPr>
        <w:pStyle w:val="HMComment0"/>
      </w:pPr>
      <w:r>
        <w:rPr>
          <w:rStyle w:val="HMComment"/>
        </w:rPr>
        <w:t xml:space="preserve">Если документ имеет родительский документ того же класса, на закладке дополнительно отображается группа полей </w:t>
      </w:r>
      <w:r>
        <w:rPr>
          <w:rStyle w:val="HMComment"/>
          <w:b/>
        </w:rPr>
        <w:t>Основание внесения изменений</w:t>
      </w:r>
      <w:r>
        <w:rPr>
          <w:rStyle w:val="HMComment"/>
        </w:rPr>
        <w:t>:</w:t>
      </w:r>
    </w:p>
    <w:p w:rsidR="00CA61BE" w:rsidRDefault="00675688">
      <w:pPr>
        <w:pStyle w:val="HMSpisok10-10"/>
      </w:pPr>
      <w:r>
        <w:rPr>
          <w:rStyle w:val="HMComment"/>
        </w:rPr>
        <w:t xml:space="preserve">Группа полей </w:t>
      </w:r>
      <w:r>
        <w:rPr>
          <w:rStyle w:val="HMComment"/>
          <w:b/>
        </w:rPr>
        <w:t>Основание внесения изменений</w:t>
      </w:r>
      <w:r>
        <w:rPr>
          <w:rStyle w:val="HMComment"/>
        </w:rPr>
        <w:t xml:space="preserve"> имеет вид:</w:t>
      </w:r>
    </w:p>
    <w:p w:rsidR="00CA61BE" w:rsidRDefault="00361169">
      <w:pPr>
        <w:pStyle w:val="HMImageCaption0"/>
      </w:pPr>
      <w:r>
        <w:pict>
          <v:shape id="_x0000_s1032" style="width:481.5pt;height:192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2438400"/>
                        <wp:effectExtent l="0" t="0" r="0" b="0"/>
                        <wp:docPr id="93"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_osnovanie_vneseniya_izmeneniy2.png"/>
                                <pic:cNvPicPr/>
                              </pic:nvPicPr>
                              <pic:blipFill>
                                <a:blip r:embed="rId30" cstate="print"/>
                                <a:stretch>
                                  <a:fillRect/>
                                </a:stretch>
                              </pic:blipFill>
                              <pic:spPr>
                                <a:xfrm>
                                  <a:off x="0" y="0"/>
                                  <a:ext cx="6115050" cy="2438400"/>
                                </a:xfrm>
                                <a:prstGeom prst="rect">
                                  <a:avLst/>
                                </a:prstGeom>
                              </pic:spPr>
                            </pic:pic>
                          </a:graphicData>
                        </a:graphic>
                      </wp:inline>
                    </w:drawing>
                  </w:r>
                </w:p>
                <w:p w:rsidR="00CA61BE" w:rsidRDefault="00675688">
                  <w:pPr>
                    <w:jc w:val="center"/>
                  </w:pPr>
                  <w:r>
                    <w:rPr>
                      <w:rStyle w:val="HMImageCaption"/>
                    </w:rPr>
                    <w:t>Рисунок 43 – Группа полей «Основание внесения изменений»</w:t>
                  </w:r>
                </w:p>
              </w:txbxContent>
            </v:textbox>
          </v:shape>
        </w:pict>
      </w:r>
    </w:p>
    <w:p w:rsidR="00CA61BE" w:rsidRDefault="00675688">
      <w:pPr>
        <w:pStyle w:val="HMPrimechaniya0"/>
      </w:pPr>
      <w:r>
        <w:rPr>
          <w:rStyle w:val="HMPrimechaniya"/>
          <w:b/>
        </w:rPr>
        <w:lastRenderedPageBreak/>
        <w:t>Внимание!</w:t>
      </w:r>
      <w:r>
        <w:rPr>
          <w:rStyle w:val="HMPrimechaniya"/>
        </w:rPr>
        <w:t xml:space="preserve"> Группа полей </w:t>
      </w:r>
      <w:r>
        <w:rPr>
          <w:rStyle w:val="HMPrimechaniya"/>
          <w:b/>
        </w:rPr>
        <w:t>Основание внесения изменений</w:t>
      </w:r>
      <w:r>
        <w:rPr>
          <w:rStyle w:val="HMPrimechaniya"/>
        </w:rPr>
        <w:t xml:space="preserve"> отображается на форме в следующих случаях:</w:t>
      </w:r>
      <w:r>
        <w:br/>
      </w:r>
      <w:r>
        <w:tab/>
      </w:r>
      <w:r>
        <w:rPr>
          <w:rStyle w:val="HMPrimechaniya"/>
          <w:sz w:val="22"/>
        </w:rPr>
        <w:t xml:space="preserve">•  </w:t>
      </w:r>
      <w:r>
        <w:rPr>
          <w:rStyle w:val="HMPrimechaniya"/>
        </w:rPr>
        <w:t xml:space="preserve">если существует родительский документ идентичного класса; </w:t>
      </w:r>
      <w:r>
        <w:br/>
      </w:r>
      <w:r>
        <w:tab/>
      </w:r>
      <w:r>
        <w:rPr>
          <w:rStyle w:val="HMPrimechaniya"/>
          <w:sz w:val="22"/>
        </w:rPr>
        <w:t xml:space="preserve">•  </w:t>
      </w:r>
      <w:r>
        <w:rPr>
          <w:rStyle w:val="HMPrimechaniya"/>
        </w:rPr>
        <w:t xml:space="preserve">если в решении выключен </w:t>
      </w:r>
      <w:proofErr w:type="gramStart"/>
      <w:r>
        <w:rPr>
          <w:rStyle w:val="HMPrimechaniya"/>
        </w:rPr>
        <w:t>признак</w:t>
      </w:r>
      <w:proofErr w:type="gramEnd"/>
      <w:r>
        <w:rPr>
          <w:rStyle w:val="HMPrimechaniya"/>
        </w:rPr>
        <w:t xml:space="preserve"> </w:t>
      </w:r>
      <w:r>
        <w:rPr>
          <w:rStyle w:val="HMPrimechaniya"/>
          <w:b/>
        </w:rPr>
        <w:t>Процедура проводится в соответствии с нормами</w:t>
      </w:r>
      <w:r>
        <w:rPr>
          <w:rStyle w:val="HMPrimechaniya"/>
        </w:rPr>
        <w:t xml:space="preserve"> </w:t>
      </w:r>
      <w:r>
        <w:rPr>
          <w:rStyle w:val="HMPrimechaniya"/>
          <w:b/>
        </w:rPr>
        <w:t>223-ФЗ</w:t>
      </w:r>
      <w:r>
        <w:rPr>
          <w:rStyle w:val="HMPrimechaniya"/>
        </w:rPr>
        <w:t>;</w:t>
      </w:r>
      <w:r>
        <w:rPr>
          <w:rStyle w:val="HMPrimechaniya"/>
          <w:b/>
        </w:rPr>
        <w:t xml:space="preserve"> </w:t>
      </w:r>
      <w:r>
        <w:rPr>
          <w:rStyle w:val="HMPrimechaniya"/>
        </w:rPr>
        <w:t xml:space="preserve">в этом случае отображается только поле </w:t>
      </w:r>
      <w:r>
        <w:rPr>
          <w:rStyle w:val="HMPrimechaniya"/>
          <w:b/>
        </w:rPr>
        <w:t>Краткое описание изменения</w:t>
      </w:r>
      <w:r>
        <w:rPr>
          <w:rStyle w:val="HMPrimechaniya"/>
        </w:rPr>
        <w:t>.</w:t>
      </w:r>
    </w:p>
    <w:p w:rsidR="00CA61BE" w:rsidRDefault="00675688">
      <w:pPr>
        <w:pStyle w:val="HMComment0"/>
      </w:pPr>
      <w:r>
        <w:rPr>
          <w:rStyle w:val="HMComment"/>
        </w:rPr>
        <w:t>В группе полей заполняются поля:</w:t>
      </w:r>
    </w:p>
    <w:p w:rsidR="00CA61BE" w:rsidRDefault="00675688">
      <w:pPr>
        <w:pStyle w:val="HMSpisok10-10"/>
        <w:numPr>
          <w:ilvl w:val="0"/>
          <w:numId w:val="13"/>
        </w:numPr>
      </w:pPr>
      <w:r>
        <w:rPr>
          <w:rStyle w:val="HMSpisok10-1"/>
          <w:b/>
        </w:rPr>
        <w:t>Краткое описание изменения</w:t>
      </w:r>
      <w:r>
        <w:rPr>
          <w:rStyle w:val="HMSpisok10-1"/>
        </w:rPr>
        <w:t xml:space="preserve"> – вручную вводится содержание изменений при перерегистрации документа.</w:t>
      </w:r>
    </w:p>
    <w:p w:rsidR="00CA61BE" w:rsidRDefault="00675688">
      <w:pPr>
        <w:pStyle w:val="HMSpisok10-10"/>
        <w:numPr>
          <w:ilvl w:val="0"/>
          <w:numId w:val="18"/>
        </w:numPr>
      </w:pPr>
      <w:r>
        <w:rPr>
          <w:rStyle w:val="HMSpisok10-1"/>
          <w:b/>
        </w:rPr>
        <w:t>Номер изменения</w:t>
      </w:r>
      <w:r>
        <w:rPr>
          <w:rStyle w:val="HMSpisok10-1"/>
        </w:rPr>
        <w:t xml:space="preserve"> – при перерегистрации решения значение поля увеличивается на единицу относительно предыдущего документа. </w:t>
      </w:r>
      <w:r>
        <w:rPr>
          <w:rStyle w:val="HMdopstroka2"/>
        </w:rPr>
        <w:t>Обязательно для заполнения.</w:t>
      </w:r>
    </w:p>
    <w:p w:rsidR="00CA61BE" w:rsidRDefault="00675688">
      <w:pPr>
        <w:pStyle w:val="HMSpisok10-10"/>
        <w:numPr>
          <w:ilvl w:val="0"/>
          <w:numId w:val="13"/>
        </w:numPr>
      </w:pPr>
      <w:r>
        <w:rPr>
          <w:rStyle w:val="HMSpisok10-1"/>
          <w:b/>
        </w:rPr>
        <w:t>Дополнительная информация</w:t>
      </w:r>
      <w:r>
        <w:rPr>
          <w:rStyle w:val="HMSpisok10-1"/>
        </w:rPr>
        <w:t xml:space="preserve"> – вручную вводится дополнительная текстовая информация.</w:t>
      </w:r>
    </w:p>
    <w:p w:rsidR="00CA61BE" w:rsidRDefault="00675688">
      <w:pPr>
        <w:pStyle w:val="HMSpisok10-10"/>
        <w:numPr>
          <w:ilvl w:val="0"/>
          <w:numId w:val="19"/>
        </w:numPr>
      </w:pPr>
      <w:r>
        <w:rPr>
          <w:rStyle w:val="HMSpisok10-1"/>
          <w:b/>
        </w:rPr>
        <w:t xml:space="preserve">Изменение принято </w:t>
      </w:r>
      <w:proofErr w:type="gramStart"/>
      <w:r>
        <w:rPr>
          <w:rStyle w:val="HMSpisok10-1"/>
          <w:b/>
        </w:rPr>
        <w:t>по</w:t>
      </w:r>
      <w:proofErr w:type="gramEnd"/>
      <w:r>
        <w:rPr>
          <w:rStyle w:val="HMSpisok10-1"/>
        </w:rPr>
        <w:t xml:space="preserve"> – </w:t>
      </w:r>
      <w:proofErr w:type="gramStart"/>
      <w:r>
        <w:rPr>
          <w:rStyle w:val="HMSpisok10-2"/>
        </w:rPr>
        <w:t>из</w:t>
      </w:r>
      <w:proofErr w:type="gramEnd"/>
      <w:r>
        <w:rPr>
          <w:rStyle w:val="HMSpisok10-2"/>
        </w:rPr>
        <w:t xml:space="preserve"> раскрывающегося списка выбирается инициатор изменений в процедуре закупки.</w:t>
      </w:r>
    </w:p>
    <w:p w:rsidR="00CA61BE" w:rsidRDefault="00675688">
      <w:pPr>
        <w:pStyle w:val="HMSpisok10-10"/>
        <w:numPr>
          <w:ilvl w:val="0"/>
          <w:numId w:val="18"/>
        </w:numPr>
      </w:pPr>
      <w:r>
        <w:rPr>
          <w:rStyle w:val="HMSpisok10-1"/>
          <w:b/>
        </w:rPr>
        <w:t>Данные о предписании</w:t>
      </w:r>
      <w:r>
        <w:rPr>
          <w:rStyle w:val="HMSpisok10-1"/>
        </w:rPr>
        <w:t xml:space="preserve"> – из раскрывающегося списка выбирается признак наличия или отсутствия данных о предписании в реестре ЕИС. </w:t>
      </w:r>
      <w:r>
        <w:rPr>
          <w:rStyle w:val="HMdopstroka2"/>
        </w:rPr>
        <w:t>Обязательно для заполнения.</w:t>
      </w:r>
    </w:p>
    <w:p w:rsidR="00CA61BE" w:rsidRDefault="00675688">
      <w:pPr>
        <w:pStyle w:val="HMSpisok10-10"/>
        <w:numPr>
          <w:ilvl w:val="0"/>
          <w:numId w:val="13"/>
        </w:numPr>
      </w:pPr>
      <w:r>
        <w:rPr>
          <w:rStyle w:val="HMSpisok10-1"/>
          <w:b/>
        </w:rPr>
        <w:t>Номер предписания</w:t>
      </w:r>
      <w:r>
        <w:rPr>
          <w:rStyle w:val="HMSpisok10-1"/>
        </w:rPr>
        <w:t xml:space="preserve"> – вручную вводится номер предписания.</w:t>
      </w:r>
    </w:p>
    <w:p w:rsidR="00CA61BE" w:rsidRDefault="00675688">
      <w:pPr>
        <w:pStyle w:val="HMSpisok10-10"/>
        <w:numPr>
          <w:ilvl w:val="0"/>
          <w:numId w:val="13"/>
        </w:numPr>
      </w:pPr>
      <w:r>
        <w:rPr>
          <w:rStyle w:val="HMSpisok10-2"/>
          <w:b/>
        </w:rPr>
        <w:t xml:space="preserve">Номер результата контроля </w:t>
      </w:r>
      <w:r>
        <w:rPr>
          <w:rStyle w:val="HMSpisok10-1"/>
        </w:rPr>
        <w:t>– вручную вводится номер результата контроля по предписанию.</w:t>
      </w:r>
    </w:p>
    <w:p w:rsidR="00CA61BE" w:rsidRDefault="00675688">
      <w:pPr>
        <w:pStyle w:val="HMSpisok10-10"/>
        <w:numPr>
          <w:ilvl w:val="0"/>
          <w:numId w:val="13"/>
        </w:numPr>
      </w:pPr>
      <w:r>
        <w:rPr>
          <w:rStyle w:val="HMSpisok10-1"/>
          <w:b/>
        </w:rPr>
        <w:t>Вид органа</w:t>
      </w:r>
      <w:r>
        <w:rPr>
          <w:rStyle w:val="HMSpisok10-1"/>
        </w:rPr>
        <w:t xml:space="preserve"> – из раскрывающегося списка выбирается одно из значений:</w:t>
      </w:r>
    </w:p>
    <w:p w:rsidR="00CA61BE" w:rsidRDefault="00675688">
      <w:pPr>
        <w:pStyle w:val="HMSpisok10-20"/>
        <w:numPr>
          <w:ilvl w:val="0"/>
          <w:numId w:val="20"/>
        </w:numPr>
      </w:pPr>
      <w:r>
        <w:rPr>
          <w:rStyle w:val="HMSpisok10-2"/>
          <w:i/>
        </w:rPr>
        <w:t>Федеральная антимонопольная служба;</w:t>
      </w:r>
    </w:p>
    <w:p w:rsidR="00CA61BE" w:rsidRDefault="00675688">
      <w:pPr>
        <w:pStyle w:val="HMSpisok10-20"/>
        <w:numPr>
          <w:ilvl w:val="0"/>
          <w:numId w:val="20"/>
        </w:numPr>
      </w:pPr>
      <w:r>
        <w:rPr>
          <w:rStyle w:val="HMSpisok10-2"/>
          <w:i/>
        </w:rPr>
        <w:t>Федеральная служба по оборонному заказу;</w:t>
      </w:r>
    </w:p>
    <w:p w:rsidR="00CA61BE" w:rsidRDefault="00675688">
      <w:pPr>
        <w:pStyle w:val="HMSpisok10-20"/>
        <w:numPr>
          <w:ilvl w:val="0"/>
          <w:numId w:val="20"/>
        </w:numPr>
      </w:pPr>
      <w:r>
        <w:rPr>
          <w:rStyle w:val="HMSpisok10-2"/>
          <w:i/>
        </w:rPr>
        <w:t>Орган исполнительной власти субъекта РФ;</w:t>
      </w:r>
    </w:p>
    <w:p w:rsidR="00CA61BE" w:rsidRDefault="00675688">
      <w:pPr>
        <w:pStyle w:val="HMSpisok10-20"/>
        <w:numPr>
          <w:ilvl w:val="0"/>
          <w:numId w:val="20"/>
        </w:numPr>
      </w:pPr>
      <w:r>
        <w:rPr>
          <w:rStyle w:val="HMSpisok10-2"/>
          <w:i/>
        </w:rPr>
        <w:t>Орган местного самоуправления муниципального района, городского округа.</w:t>
      </w:r>
    </w:p>
    <w:p w:rsidR="00CA61BE" w:rsidRDefault="00675688">
      <w:pPr>
        <w:pStyle w:val="HMSpisok10-10"/>
        <w:numPr>
          <w:ilvl w:val="0"/>
          <w:numId w:val="13"/>
        </w:numPr>
      </w:pPr>
      <w:r>
        <w:rPr>
          <w:rStyle w:val="HMSpisok10-1"/>
          <w:b/>
        </w:rPr>
        <w:t>Наименование органа, уполномоченного на осуществление контроля</w:t>
      </w:r>
      <w:r>
        <w:rPr>
          <w:rStyle w:val="HMSpisok10-1"/>
        </w:rPr>
        <w:t xml:space="preserve"> – вручную вводится наименование органа, уполномоченного на осуществление контроля.</w:t>
      </w:r>
    </w:p>
    <w:p w:rsidR="00CA61BE" w:rsidRDefault="00675688">
      <w:pPr>
        <w:pStyle w:val="HMSpisok10-10"/>
        <w:numPr>
          <w:ilvl w:val="0"/>
          <w:numId w:val="19"/>
        </w:numPr>
      </w:pPr>
      <w:r>
        <w:rPr>
          <w:rStyle w:val="HMSpisok10-1"/>
          <w:b/>
        </w:rPr>
        <w:t>Наименование судебного органа</w:t>
      </w:r>
      <w:r>
        <w:rPr>
          <w:rStyle w:val="HMSpisok10-1"/>
        </w:rPr>
        <w:t xml:space="preserve"> – вручную вводится наименование судебного органа.</w:t>
      </w:r>
    </w:p>
    <w:p w:rsidR="00CA61BE" w:rsidRDefault="00675688">
      <w:pPr>
        <w:pStyle w:val="HMSpisok10-10"/>
        <w:numPr>
          <w:ilvl w:val="0"/>
          <w:numId w:val="13"/>
        </w:numPr>
      </w:pPr>
      <w:r>
        <w:rPr>
          <w:rStyle w:val="HMSpisok10-1"/>
          <w:b/>
        </w:rPr>
        <w:t>Наименование документа</w:t>
      </w:r>
      <w:r>
        <w:rPr>
          <w:rStyle w:val="HMSpisok10-1"/>
        </w:rPr>
        <w:t xml:space="preserve"> – вручную указывается наименование документа.</w:t>
      </w:r>
    </w:p>
    <w:p w:rsidR="00CA61BE" w:rsidRDefault="00675688">
      <w:pPr>
        <w:pStyle w:val="HMSpisok10-10"/>
        <w:numPr>
          <w:ilvl w:val="0"/>
          <w:numId w:val="13"/>
        </w:numPr>
      </w:pPr>
      <w:r>
        <w:rPr>
          <w:rStyle w:val="HMSpisok10-1"/>
          <w:b/>
        </w:rPr>
        <w:t>Основание внесения изменений по предписанию</w:t>
      </w:r>
      <w:r>
        <w:rPr>
          <w:rStyle w:val="HMSpisok10-1"/>
        </w:rPr>
        <w:t xml:space="preserve"> – вручную вводится основание внесения изменений.</w:t>
      </w:r>
    </w:p>
    <w:p w:rsidR="00CA61BE" w:rsidRDefault="00675688">
      <w:pPr>
        <w:pStyle w:val="HMSpisok10-10"/>
        <w:numPr>
          <w:ilvl w:val="0"/>
          <w:numId w:val="19"/>
        </w:numPr>
      </w:pPr>
      <w:r>
        <w:rPr>
          <w:rStyle w:val="HMSpisok10-1"/>
          <w:b/>
        </w:rPr>
        <w:t>Дата документа</w:t>
      </w:r>
      <w:r>
        <w:rPr>
          <w:rStyle w:val="HMSpisok10-1"/>
        </w:rPr>
        <w:t xml:space="preserve"> – вручную вводится дата документа.</w:t>
      </w:r>
    </w:p>
    <w:p w:rsidR="00CA61BE" w:rsidRDefault="00675688">
      <w:pPr>
        <w:pStyle w:val="HMSpisok10-10"/>
        <w:numPr>
          <w:ilvl w:val="0"/>
          <w:numId w:val="19"/>
        </w:numPr>
      </w:pPr>
      <w:r>
        <w:rPr>
          <w:rStyle w:val="HMSpisok10-1"/>
          <w:b/>
        </w:rPr>
        <w:t>Номер документа</w:t>
      </w:r>
      <w:r>
        <w:rPr>
          <w:rStyle w:val="HMSpisok10-1"/>
        </w:rPr>
        <w:t xml:space="preserve"> – вручную вводится номер документа.</w:t>
      </w:r>
    </w:p>
    <w:p w:rsidR="00CA61BE" w:rsidRDefault="00675688">
      <w:pPr>
        <w:pStyle w:val="5"/>
        <w:spacing w:line="480" w:lineRule="auto"/>
      </w:pPr>
      <w:bookmarkStart w:id="74" w:name="ED_Protoqol_vypiski_iz_protokolaF08BDF3F"/>
      <w:r>
        <w:t>Закладка «Лот»</w:t>
      </w:r>
      <w:bookmarkEnd w:id="74"/>
    </w:p>
    <w:p w:rsidR="00CA61BE" w:rsidRDefault="00675688">
      <w:pPr>
        <w:pStyle w:val="HMComment0"/>
      </w:pPr>
      <w:r>
        <w:rPr>
          <w:rStyle w:val="HMComment"/>
        </w:rPr>
        <w:t xml:space="preserve">На закладке </w:t>
      </w:r>
      <w:r>
        <w:rPr>
          <w:rStyle w:val="HMComment"/>
          <w:b/>
          <w:u w:val="single"/>
        </w:rPr>
        <w:t>Лот</w:t>
      </w:r>
      <w:r>
        <w:rPr>
          <w:rStyle w:val="HMComment"/>
        </w:rPr>
        <w:t xml:space="preserve"> содержится информация об отклоненных заявках участников, предлагаемой цене лучшей или единственной заявки, а также сведения о признании закупки несостоявшейся. Данные на закладке заполняются на основе информации </w:t>
      </w:r>
      <w:proofErr w:type="gramStart"/>
      <w:r>
        <w:rPr>
          <w:rStyle w:val="HMComment"/>
        </w:rPr>
        <w:t>из</w:t>
      </w:r>
      <w:proofErr w:type="gramEnd"/>
      <w:r>
        <w:rPr>
          <w:rStyle w:val="HMComment"/>
        </w:rPr>
        <w:t xml:space="preserve"> </w:t>
      </w:r>
      <w:proofErr w:type="gramStart"/>
      <w:r>
        <w:rPr>
          <w:rStyle w:val="HMComment"/>
        </w:rPr>
        <w:t>ЭД</w:t>
      </w:r>
      <w:proofErr w:type="gramEnd"/>
      <w:r>
        <w:rPr>
          <w:rStyle w:val="HMComment"/>
        </w:rPr>
        <w:t xml:space="preserve"> «Протокол проведения запроса предложений».</w:t>
      </w:r>
    </w:p>
    <w:p w:rsidR="00CA61BE" w:rsidRDefault="00675688">
      <w:pPr>
        <w:pStyle w:val="HMComment0"/>
      </w:pPr>
      <w:r>
        <w:rPr>
          <w:rStyle w:val="HMComment"/>
        </w:rPr>
        <w:t>Закладка имеет вид:</w:t>
      </w:r>
    </w:p>
    <w:p w:rsidR="00CA61BE" w:rsidRDefault="00361169">
      <w:pPr>
        <w:pStyle w:val="HMImageCaption0"/>
      </w:pPr>
      <w:r>
        <w:pict>
          <v:shape id="_x0000_s1031" style="width:481.5pt;height:24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3143250"/>
                        <wp:effectExtent l="0" t="0" r="0" b="0"/>
                        <wp:docPr id="94"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vypiski_Zakladka_Loty.png"/>
                                <pic:cNvPicPr/>
                              </pic:nvPicPr>
                              <pic:blipFill>
                                <a:blip r:embed="rId71" cstate="print"/>
                                <a:stretch>
                                  <a:fillRect/>
                                </a:stretch>
                              </pic:blipFill>
                              <pic:spPr>
                                <a:xfrm>
                                  <a:off x="0" y="0"/>
                                  <a:ext cx="6115050" cy="3143250"/>
                                </a:xfrm>
                                <a:prstGeom prst="rect">
                                  <a:avLst/>
                                </a:prstGeom>
                              </pic:spPr>
                            </pic:pic>
                          </a:graphicData>
                        </a:graphic>
                      </wp:inline>
                    </w:drawing>
                  </w:r>
                </w:p>
                <w:p w:rsidR="00CA61BE" w:rsidRDefault="00675688">
                  <w:pPr>
                    <w:jc w:val="center"/>
                  </w:pPr>
                  <w:r>
                    <w:rPr>
                      <w:rStyle w:val="HMImageCaption"/>
                    </w:rPr>
                    <w:t>Рисунок 44 – Внешний вид закладки «Лот»</w:t>
                  </w:r>
                </w:p>
              </w:txbxContent>
            </v:textbox>
          </v:shape>
        </w:pict>
      </w:r>
    </w:p>
    <w:p w:rsidR="00CA61BE" w:rsidRDefault="00675688">
      <w:pPr>
        <w:pStyle w:val="HMComment0"/>
      </w:pPr>
      <w:r>
        <w:rPr>
          <w:rStyle w:val="HMComment"/>
        </w:rPr>
        <w:t xml:space="preserve">Список </w:t>
      </w:r>
      <w:r>
        <w:rPr>
          <w:rStyle w:val="HMComment"/>
          <w:i/>
        </w:rPr>
        <w:t>Отклоненные заявки участников</w:t>
      </w:r>
      <w:r>
        <w:rPr>
          <w:rStyle w:val="HMComment"/>
        </w:rPr>
        <w:t xml:space="preserve"> формируется автоматически на основе заявок, признанных несоответствующими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проведения запроса предложений».</w:t>
      </w:r>
    </w:p>
    <w:p w:rsidR="00CA61BE" w:rsidRDefault="00675688">
      <w:pPr>
        <w:pStyle w:val="HMComment0"/>
      </w:pPr>
      <w:r>
        <w:rPr>
          <w:rStyle w:val="HMComment"/>
        </w:rPr>
        <w:t xml:space="preserve">Для более детального просмотра информации о заявке нажимается кнопка </w:t>
      </w:r>
      <w:r>
        <w:rPr>
          <w:noProof/>
          <w:lang w:eastAsia="ru-RU"/>
        </w:rPr>
        <w:drawing>
          <wp:inline distT="0" distB="0" distL="0" distR="0">
            <wp:extent cx="209550" cy="228600"/>
            <wp:effectExtent l="0" t="0" r="0" b="0"/>
            <wp:docPr id="95"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В результате на экране появится форма:</w:t>
      </w:r>
    </w:p>
    <w:p w:rsidR="00CA61BE" w:rsidRDefault="00361169">
      <w:pPr>
        <w:pStyle w:val="HMImageCaption0"/>
      </w:pPr>
      <w:r>
        <w:pict>
          <v:shape id="_x0000_s1030" style="width:481.5pt;height:3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762500"/>
                        <wp:effectExtent l="0" t="0" r="0" b="0"/>
                        <wp:docPr id="96"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vypiski_Redaktor_zayavki.png"/>
                                <pic:cNvPicPr/>
                              </pic:nvPicPr>
                              <pic:blipFill>
                                <a:blip r:embed="rId72" cstate="print"/>
                                <a:stretch>
                                  <a:fillRect/>
                                </a:stretch>
                              </pic:blipFill>
                              <pic:spPr>
                                <a:xfrm>
                                  <a:off x="0" y="0"/>
                                  <a:ext cx="6115050" cy="4762500"/>
                                </a:xfrm>
                                <a:prstGeom prst="rect">
                                  <a:avLst/>
                                </a:prstGeom>
                              </pic:spPr>
                            </pic:pic>
                          </a:graphicData>
                        </a:graphic>
                      </wp:inline>
                    </w:drawing>
                  </w:r>
                </w:p>
                <w:p w:rsidR="00CA61BE" w:rsidRDefault="00675688">
                  <w:pPr>
                    <w:jc w:val="center"/>
                  </w:pPr>
                  <w:r>
                    <w:rPr>
                      <w:rStyle w:val="HMImageCaption"/>
                    </w:rPr>
                    <w:t>Рисунок 45 – Вид формы просмотра заявки</w:t>
                  </w:r>
                </w:p>
              </w:txbxContent>
            </v:textbox>
          </v:shape>
        </w:pict>
      </w:r>
    </w:p>
    <w:p w:rsidR="00CA61BE" w:rsidRDefault="00675688">
      <w:pPr>
        <w:pStyle w:val="4"/>
        <w:spacing w:line="480" w:lineRule="auto"/>
      </w:pPr>
      <w:bookmarkStart w:id="75" w:name="Obrabotqa_ED_Protoqol_vypisqi_izAA3BB068"/>
      <w:bookmarkStart w:id="76" w:name="_Toc119502507"/>
      <w:r>
        <w:t>Обработка ЭД «Протокол выписки из протокола проведения запроса предложений»</w:t>
      </w:r>
      <w:bookmarkEnd w:id="75"/>
      <w:bookmarkEnd w:id="76"/>
    </w:p>
    <w:p w:rsidR="00CA61BE" w:rsidRDefault="00675688">
      <w:pPr>
        <w:pStyle w:val="HMComment0"/>
      </w:pPr>
      <w:r>
        <w:rPr>
          <w:rStyle w:val="HMComment"/>
        </w:rPr>
        <w:t xml:space="preserve">Для обработки </w:t>
      </w:r>
      <w:r>
        <w:rPr>
          <w:rStyle w:val="HMSpisok12"/>
        </w:rPr>
        <w:t>ЭД «Протокол выписки из протокола проведения запроса предложений»</w:t>
      </w:r>
      <w:r>
        <w:rPr>
          <w:rStyle w:val="HMComment"/>
        </w:rPr>
        <w:t xml:space="preserve"> выбирается действие</w:t>
      </w:r>
      <w:proofErr w:type="gramStart"/>
      <w:r>
        <w:rPr>
          <w:rStyle w:val="HMComment"/>
        </w:rPr>
        <w:t xml:space="preserve"> </w:t>
      </w:r>
      <w:r>
        <w:rPr>
          <w:rStyle w:val="HMComment"/>
          <w:b/>
        </w:rPr>
        <w:t>О</w:t>
      </w:r>
      <w:proofErr w:type="gramEnd"/>
      <w:r>
        <w:rPr>
          <w:rStyle w:val="HMComment"/>
          <w:b/>
        </w:rPr>
        <w:t>бработать</w:t>
      </w:r>
      <w:r>
        <w:rPr>
          <w:rStyle w:val="HMComment"/>
        </w:rPr>
        <w:t>:</w:t>
      </w:r>
    </w:p>
    <w:p w:rsidR="00CA61BE" w:rsidRDefault="00361169">
      <w:pPr>
        <w:pStyle w:val="HMImageCaption0"/>
      </w:pPr>
      <w:r>
        <w:pict>
          <v:shape id="_x0000_s1029" style="width:205.5pt;height:123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2609850" cy="1562100"/>
                        <wp:effectExtent l="0" t="0" r="0" b="0"/>
                        <wp:docPr id="97"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botqa_protoqola_vypisqi_iz_protoqola_provedeniia_zaprosa_predlozhenii.png"/>
                                <pic:cNvPicPr/>
                              </pic:nvPicPr>
                              <pic:blipFill>
                                <a:blip r:embed="rId73" cstate="print"/>
                                <a:stretch>
                                  <a:fillRect/>
                                </a:stretch>
                              </pic:blipFill>
                              <pic:spPr>
                                <a:xfrm>
                                  <a:off x="0" y="0"/>
                                  <a:ext cx="2609850" cy="1562100"/>
                                </a:xfrm>
                                <a:prstGeom prst="rect">
                                  <a:avLst/>
                                </a:prstGeom>
                              </pic:spPr>
                            </pic:pic>
                          </a:graphicData>
                        </a:graphic>
                      </wp:inline>
                    </w:drawing>
                  </w:r>
                </w:p>
                <w:p w:rsidR="00CA61BE" w:rsidRDefault="00675688">
                  <w:pPr>
                    <w:jc w:val="center"/>
                  </w:pPr>
                  <w:r>
                    <w:rPr>
                      <w:rStyle w:val="HMImageCaption"/>
                    </w:rPr>
                    <w:t xml:space="preserve">Рисунок 46 – Действие «Обработать» </w:t>
                  </w:r>
                  <w:proofErr w:type="gramStart"/>
                  <w:r>
                    <w:rPr>
                      <w:rStyle w:val="HMImageCaption"/>
                    </w:rPr>
                    <w:t>в</w:t>
                  </w:r>
                  <w:proofErr w:type="gramEnd"/>
                  <w:r>
                    <w:rPr>
                      <w:rStyle w:val="HMImageCaption"/>
                    </w:rPr>
                    <w:t xml:space="preserve"> </w:t>
                  </w:r>
                  <w:proofErr w:type="gramStart"/>
                  <w:r>
                    <w:rPr>
                      <w:rStyle w:val="HMImageCaption"/>
                    </w:rPr>
                    <w:t>ЭД</w:t>
                  </w:r>
                  <w:proofErr w:type="gramEnd"/>
                  <w:r>
                    <w:rPr>
                      <w:rStyle w:val="HMImageCaption"/>
                    </w:rPr>
                    <w:t xml:space="preserve"> «Протокол выписки из протокола проведения запроса предложений»</w:t>
                  </w:r>
                </w:p>
              </w:txbxContent>
            </v:textbox>
          </v:shape>
        </w:pict>
      </w:r>
    </w:p>
    <w:p w:rsidR="00CA61BE" w:rsidRDefault="00675688">
      <w:pPr>
        <w:pStyle w:val="HMComment0"/>
      </w:pPr>
      <w:r>
        <w:rPr>
          <w:rStyle w:val="HMComment"/>
        </w:rPr>
        <w:t>Если признак</w:t>
      </w:r>
      <w:proofErr w:type="gramStart"/>
      <w:r>
        <w:rPr>
          <w:rStyle w:val="HMComment"/>
        </w:rPr>
        <w:t xml:space="preserve"> </w:t>
      </w:r>
      <w:r>
        <w:rPr>
          <w:rStyle w:val="HMComment"/>
          <w:b/>
        </w:rPr>
        <w:t>В</w:t>
      </w:r>
      <w:proofErr w:type="gramEnd"/>
      <w:r>
        <w:rPr>
          <w:rStyle w:val="HMComment"/>
          <w:b/>
        </w:rPr>
        <w:t>ыгружать в ЕИС</w:t>
      </w:r>
      <w:r>
        <w:rPr>
          <w:rStyle w:val="HMComment"/>
        </w:rPr>
        <w:t>:</w:t>
      </w:r>
    </w:p>
    <w:p w:rsidR="00CA61BE" w:rsidRDefault="00675688">
      <w:pPr>
        <w:pStyle w:val="HMSpisok120"/>
        <w:numPr>
          <w:ilvl w:val="0"/>
          <w:numId w:val="27"/>
        </w:numPr>
      </w:pPr>
      <w:r>
        <w:rPr>
          <w:rStyle w:val="HMSpisok12"/>
        </w:rPr>
        <w:t xml:space="preserve">Включен, то ЭД «Протокол выписки из протокола проведения запроса предложений» переходит на статус </w:t>
      </w:r>
      <w:r>
        <w:rPr>
          <w:rStyle w:val="HMSpisok12"/>
          <w:i/>
        </w:rPr>
        <w:t>«Отправлен в ЕИС»</w:t>
      </w:r>
      <w:r>
        <w:rPr>
          <w:rStyle w:val="HMSpisok12"/>
        </w:rPr>
        <w:t xml:space="preserve">. </w:t>
      </w:r>
      <w:r>
        <w:rPr>
          <w:rStyle w:val="HMComment"/>
        </w:rPr>
        <w:t xml:space="preserve">В зависимости от </w:t>
      </w:r>
      <w:r>
        <w:rPr>
          <w:rStyle w:val="HMComment"/>
        </w:rPr>
        <w:lastRenderedPageBreak/>
        <w:t xml:space="preserve">успешности загрузки протокола в ЕИС ЭД «Протокол выписки из протокола проведения запроса предложений» переходит на статус </w:t>
      </w:r>
      <w:r>
        <w:rPr>
          <w:rStyle w:val="HMComment"/>
          <w:i/>
        </w:rPr>
        <w:t>«Загружен в ЕИС»</w:t>
      </w:r>
      <w:r>
        <w:rPr>
          <w:rStyle w:val="HMComment"/>
        </w:rPr>
        <w:t xml:space="preserve"> или </w:t>
      </w:r>
      <w:r>
        <w:rPr>
          <w:rStyle w:val="HMComment"/>
          <w:i/>
        </w:rPr>
        <w:t>«Ошибка импорта в ЕИС»</w:t>
      </w:r>
      <w:r>
        <w:rPr>
          <w:rStyle w:val="HMComment"/>
        </w:rPr>
        <w:t xml:space="preserve">. Сообщение об ошибке импорта отображается в поле </w:t>
      </w:r>
      <w:r>
        <w:rPr>
          <w:rStyle w:val="HMComment"/>
          <w:b/>
        </w:rPr>
        <w:t>Комментарии</w:t>
      </w:r>
      <w:r>
        <w:rPr>
          <w:rStyle w:val="HMComment"/>
        </w:rPr>
        <w:t>.</w:t>
      </w:r>
    </w:p>
    <w:p w:rsidR="00CA61BE" w:rsidRDefault="00675688">
      <w:pPr>
        <w:pStyle w:val="HMdopstrokapolya120"/>
      </w:pPr>
      <w:r>
        <w:rPr>
          <w:rStyle w:val="HMdopstrokapolya12"/>
        </w:rPr>
        <w:t xml:space="preserve">После публикации в ЕИС ЭД «Протокол выписки из протокола проведения запроса предложений» переходит на статус </w:t>
      </w:r>
      <w:r>
        <w:rPr>
          <w:rStyle w:val="HMdopstrokapolya12"/>
          <w:i/>
        </w:rPr>
        <w:t>«Обработка завершена»</w:t>
      </w:r>
      <w:r>
        <w:rPr>
          <w:rStyle w:val="HMdopstrokapolya12"/>
        </w:rPr>
        <w:t>.</w:t>
      </w:r>
    </w:p>
    <w:p w:rsidR="00CA61BE" w:rsidRDefault="00675688">
      <w:pPr>
        <w:pStyle w:val="HMSpisok120"/>
        <w:numPr>
          <w:ilvl w:val="0"/>
          <w:numId w:val="27"/>
        </w:numPr>
      </w:pPr>
      <w:r>
        <w:rPr>
          <w:rStyle w:val="HMSpisok12"/>
        </w:rPr>
        <w:t xml:space="preserve">Выключен, то ЭД «Протокол выписки из протокола проведения запроса предложений» переходит на статус </w:t>
      </w:r>
      <w:r>
        <w:rPr>
          <w:rStyle w:val="HMSpisok12"/>
          <w:i/>
        </w:rPr>
        <w:t>«Обработка завершена»</w:t>
      </w:r>
      <w:r>
        <w:rPr>
          <w:rStyle w:val="HMSpisok12"/>
        </w:rPr>
        <w:t>.</w:t>
      </w:r>
    </w:p>
    <w:p w:rsidR="00CA61BE" w:rsidRDefault="00675688">
      <w:pPr>
        <w:pStyle w:val="3"/>
        <w:spacing w:line="480" w:lineRule="auto"/>
      </w:pPr>
      <w:bookmarkStart w:id="77" w:name="_Toc119502508"/>
      <w:r>
        <w:t>Формирование ЭД «Итоговый протокол в запросе предложений»</w:t>
      </w:r>
      <w:bookmarkEnd w:id="77"/>
    </w:p>
    <w:p w:rsidR="00CA61BE" w:rsidRDefault="00675688">
      <w:pPr>
        <w:pStyle w:val="4"/>
        <w:spacing w:line="480" w:lineRule="auto"/>
      </w:pPr>
      <w:bookmarkStart w:id="78" w:name="Sozdanie_ED_Itogovy_protoqol_proD68BBA1C"/>
      <w:bookmarkStart w:id="79" w:name="_Toc119502509"/>
      <w:r>
        <w:t>Создание ЭД «Итоговый протокол в запросе предложений»</w:t>
      </w:r>
      <w:bookmarkEnd w:id="78"/>
      <w:bookmarkEnd w:id="79"/>
    </w:p>
    <w:p w:rsidR="00CA61BE" w:rsidRDefault="00675688">
      <w:pPr>
        <w:pStyle w:val="HMComment0"/>
      </w:pPr>
      <w:r>
        <w:rPr>
          <w:rStyle w:val="HMComment"/>
        </w:rPr>
        <w:t>В итоговом протоколе фиксируются условия, указанные в окончательных предложениях участников, принятое на основе результатов оценки окончательных предложений решение о присвоении таким предложениям порядковых номеров, а также условия победителя запроса предложений. ЭД «Итоговый протокол в запросе предложений» и «Протокол проведения запроса предложений» размещаются в ЕИС в день подписания итогового протокола.</w:t>
      </w:r>
    </w:p>
    <w:p w:rsidR="00CA61BE" w:rsidRDefault="00675688">
      <w:pPr>
        <w:pStyle w:val="HMComment0"/>
      </w:pPr>
      <w:r>
        <w:rPr>
          <w:rStyle w:val="HMComment"/>
        </w:rPr>
        <w:t>ЭД «Итоговый протокол в запросе предложений» формируется из ЭД «Решение о проведении запроса предложений» при выполнении действий</w:t>
      </w:r>
      <w:proofErr w:type="gramStart"/>
      <w:r>
        <w:rPr>
          <w:rStyle w:val="HMComment"/>
        </w:rPr>
        <w:t xml:space="preserve"> </w:t>
      </w:r>
      <w:r>
        <w:rPr>
          <w:rStyle w:val="HMComment"/>
          <w:b/>
        </w:rPr>
        <w:t>С</w:t>
      </w:r>
      <w:proofErr w:type="gramEnd"/>
      <w:r>
        <w:rPr>
          <w:rStyle w:val="HMComment"/>
          <w:b/>
        </w:rPr>
        <w:t>формировать итоговый протокол</w:t>
      </w:r>
      <w:r>
        <w:rPr>
          <w:rStyle w:val="HMComment"/>
        </w:rPr>
        <w:t xml:space="preserve"> или </w:t>
      </w:r>
      <w:r>
        <w:rPr>
          <w:rStyle w:val="HMComment"/>
          <w:b/>
        </w:rPr>
        <w:t>Загрузить протокол</w:t>
      </w:r>
      <w:r>
        <w:rPr>
          <w:rStyle w:val="HMComment"/>
        </w:rPr>
        <w:t xml:space="preserve"> на статусе </w:t>
      </w:r>
      <w:r>
        <w:rPr>
          <w:rStyle w:val="HMComment"/>
          <w:i/>
        </w:rPr>
        <w:t>«Работа комиссии»</w:t>
      </w:r>
      <w:r>
        <w:rPr>
          <w:rStyle w:val="HMComment"/>
        </w:rPr>
        <w:t>.</w:t>
      </w:r>
    </w:p>
    <w:p w:rsidR="00CA61BE" w:rsidRDefault="00675688">
      <w:pPr>
        <w:pStyle w:val="HMComment0"/>
      </w:pPr>
      <w:r>
        <w:rPr>
          <w:rStyle w:val="HMComment"/>
        </w:rPr>
        <w:t xml:space="preserve">Список ЭД «Итоговый протокол в запросе предложений» вызывается из пункта меню </w:t>
      </w:r>
      <w:r>
        <w:rPr>
          <w:rStyle w:val="HMComment"/>
          <w:b/>
        </w:rPr>
        <w:t xml:space="preserve">Работа </w:t>
      </w:r>
      <w:proofErr w:type="spellStart"/>
      <w:r>
        <w:rPr>
          <w:rStyle w:val="HMComment"/>
          <w:b/>
        </w:rPr>
        <w:t>комиссии</w:t>
      </w:r>
      <w:r>
        <w:rPr>
          <w:rStyle w:val="HMComment"/>
        </w:rPr>
        <w:t>→</w:t>
      </w:r>
      <w:r>
        <w:rPr>
          <w:rStyle w:val="HMComment"/>
          <w:b/>
        </w:rPr>
        <w:t>Протоколы</w:t>
      </w:r>
      <w:proofErr w:type="spellEnd"/>
      <w:r>
        <w:rPr>
          <w:rStyle w:val="HMComment"/>
          <w:b/>
        </w:rPr>
        <w:t xml:space="preserve"> проведения запроса </w:t>
      </w:r>
      <w:proofErr w:type="spellStart"/>
      <w:r>
        <w:rPr>
          <w:rStyle w:val="HMComment"/>
          <w:b/>
        </w:rPr>
        <w:t>предложений</w:t>
      </w:r>
      <w:r>
        <w:rPr>
          <w:rStyle w:val="HMComment"/>
        </w:rPr>
        <w:t>→</w:t>
      </w:r>
      <w:r>
        <w:rPr>
          <w:rStyle w:val="HMComment"/>
          <w:b/>
        </w:rPr>
        <w:t>Итоговый</w:t>
      </w:r>
      <w:proofErr w:type="spellEnd"/>
      <w:r>
        <w:rPr>
          <w:rStyle w:val="HMComment"/>
          <w:b/>
        </w:rPr>
        <w:t xml:space="preserve"> протокол в запросе предложений</w:t>
      </w:r>
      <w:r>
        <w:rPr>
          <w:rStyle w:val="HMComment"/>
        </w:rPr>
        <w:t>.</w:t>
      </w:r>
    </w:p>
    <w:p w:rsidR="00CA61BE" w:rsidRDefault="00675688">
      <w:pPr>
        <w:pStyle w:val="HMComment0"/>
      </w:pPr>
      <w:r>
        <w:rPr>
          <w:rStyle w:val="HMComment"/>
        </w:rPr>
        <w:t xml:space="preserve">Для просмотра или редактирования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«Итоговый протокол в запросе предложений» нажимается кнопка </w:t>
      </w:r>
      <w:r>
        <w:rPr>
          <w:noProof/>
          <w:lang w:eastAsia="ru-RU"/>
        </w:rPr>
        <w:drawing>
          <wp:inline distT="0" distB="0" distL="0" distR="0">
            <wp:extent cx="295275" cy="304800"/>
            <wp:effectExtent l="0" t="0" r="0" b="0"/>
            <wp:docPr id="98"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Date.png"/>
                    <pic:cNvPicPr/>
                  </pic:nvPicPr>
                  <pic:blipFill>
                    <a:blip r:embed="rId65" cstate="print"/>
                    <a:stretch>
                      <a:fillRect/>
                    </a:stretch>
                  </pic:blipFill>
                  <pic:spPr>
                    <a:xfrm>
                      <a:off x="0" y="0"/>
                      <a:ext cx="295275" cy="3048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w:t>
      </w:r>
    </w:p>
    <w:p w:rsidR="00CA61BE" w:rsidRDefault="00361169">
      <w:pPr>
        <w:pStyle w:val="HMImageCaption0"/>
      </w:pPr>
      <w:r>
        <w:pict>
          <v:shape id="_x0000_s1028" style="width:481.5pt;height:372.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733925"/>
                        <wp:effectExtent l="0" t="0" r="0" b="0"/>
                        <wp:docPr id="9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ogovy_protokol_ZP_Prosmotr.png"/>
                                <pic:cNvPicPr/>
                              </pic:nvPicPr>
                              <pic:blipFill>
                                <a:blip r:embed="rId74" cstate="print"/>
                                <a:stretch>
                                  <a:fillRect/>
                                </a:stretch>
                              </pic:blipFill>
                              <pic:spPr>
                                <a:xfrm>
                                  <a:off x="0" y="0"/>
                                  <a:ext cx="6115050" cy="4733925"/>
                                </a:xfrm>
                                <a:prstGeom prst="rect">
                                  <a:avLst/>
                                </a:prstGeom>
                              </pic:spPr>
                            </pic:pic>
                          </a:graphicData>
                        </a:graphic>
                      </wp:inline>
                    </w:drawing>
                  </w:r>
                </w:p>
                <w:p w:rsidR="00CA61BE" w:rsidRDefault="00675688">
                  <w:pPr>
                    <w:jc w:val="center"/>
                  </w:pPr>
                  <w:r>
                    <w:rPr>
                      <w:rStyle w:val="HMImageCaption"/>
                    </w:rPr>
                    <w:t>Рисунок 47 – Вид формы редактора ЭД «Итоговый протокол в запросе предложений»</w:t>
                  </w:r>
                </w:p>
              </w:txbxContent>
            </v:textbox>
          </v:shape>
        </w:pict>
      </w:r>
    </w:p>
    <w:p w:rsidR="00CA61BE" w:rsidRDefault="00675688">
      <w:pPr>
        <w:pStyle w:val="HMComment0"/>
      </w:pPr>
      <w:r>
        <w:rPr>
          <w:rStyle w:val="HMComment"/>
        </w:rPr>
        <w:t>Форма редактора содержит закладки:</w:t>
      </w:r>
    </w:p>
    <w:p w:rsidR="00CA61BE" w:rsidRDefault="00361169">
      <w:pPr>
        <w:pStyle w:val="HMSpisok120"/>
        <w:numPr>
          <w:ilvl w:val="0"/>
          <w:numId w:val="12"/>
        </w:numPr>
      </w:pPr>
      <w:hyperlink w:anchor="ED_Protoqol_provedeniya_ZP_Zacla4C73317C">
        <w:r w:rsidR="00675688">
          <w:rPr>
            <w:rStyle w:val="HMSpisok12"/>
            <w:color w:val="0000FF"/>
            <w:u w:val="single"/>
          </w:rPr>
          <w:t>Общая информация</w:t>
        </w:r>
      </w:hyperlink>
      <w:r w:rsidR="00675688">
        <w:rPr>
          <w:rStyle w:val="HMSpisok12"/>
        </w:rPr>
        <w:t>;</w:t>
      </w:r>
    </w:p>
    <w:p w:rsidR="00CA61BE" w:rsidRDefault="00361169">
      <w:pPr>
        <w:pStyle w:val="HMSpisok120"/>
        <w:numPr>
          <w:ilvl w:val="0"/>
          <w:numId w:val="12"/>
        </w:numPr>
      </w:pPr>
      <w:hyperlink w:anchor="ED_Protoqol_provedeniya_ZP_Zacladqa_Lot">
        <w:r w:rsidR="00675688">
          <w:rPr>
            <w:rStyle w:val="HMSpisok12"/>
            <w:color w:val="0000FF"/>
            <w:u w:val="single"/>
          </w:rPr>
          <w:t>Лот</w:t>
        </w:r>
      </w:hyperlink>
      <w:r w:rsidR="00675688">
        <w:rPr>
          <w:rStyle w:val="HMSpisok12"/>
        </w:rPr>
        <w:t>.</w:t>
      </w:r>
    </w:p>
    <w:p w:rsidR="00CA61BE" w:rsidRDefault="00675688">
      <w:pPr>
        <w:pStyle w:val="HMComment0"/>
      </w:pPr>
      <w:r>
        <w:rPr>
          <w:rStyle w:val="HMComment"/>
        </w:rPr>
        <w:t xml:space="preserve">Подробнее об информации на закладке </w:t>
      </w:r>
      <w:r>
        <w:rPr>
          <w:rStyle w:val="HMComment"/>
          <w:b/>
          <w:u w:val="single"/>
        </w:rPr>
        <w:t>Общая информация</w:t>
      </w:r>
      <w:r>
        <w:rPr>
          <w:rStyle w:val="HMComment"/>
        </w:rPr>
        <w:t xml:space="preserve"> см. в описании </w:t>
      </w:r>
      <w:hyperlink w:anchor="ED_Protoqol_provedeniya_ZP_Zacla4C73317C">
        <w:r>
          <w:rPr>
            <w:rStyle w:val="HMComment"/>
            <w:color w:val="0000FF"/>
            <w:u w:val="single"/>
          </w:rPr>
          <w:t>ЭД «Протокол проведения запроса предложений»</w:t>
        </w:r>
      </w:hyperlink>
      <w:r>
        <w:rPr>
          <w:rStyle w:val="HMComment"/>
        </w:rPr>
        <w:t xml:space="preserve">. Данные на закладке </w:t>
      </w:r>
      <w:r>
        <w:rPr>
          <w:rStyle w:val="HMComment"/>
          <w:b/>
          <w:u w:val="single"/>
        </w:rPr>
        <w:t>Лот</w:t>
      </w:r>
      <w:r>
        <w:rPr>
          <w:rStyle w:val="HMComment"/>
        </w:rPr>
        <w:t xml:space="preserve"> формируются на основе данных </w:t>
      </w:r>
      <w:hyperlink w:anchor="ED_Protoqol_provedeniya_ZP_Zacladqa_Lot">
        <w:r>
          <w:rPr>
            <w:rStyle w:val="HMComment"/>
            <w:color w:val="0000FF"/>
            <w:u w:val="single"/>
          </w:rPr>
          <w:t>ЭД «Протокол проведения запроса предложений»</w:t>
        </w:r>
      </w:hyperlink>
      <w:r>
        <w:rPr>
          <w:rStyle w:val="HMComment"/>
        </w:rPr>
        <w:t xml:space="preserve"> на статусе </w:t>
      </w:r>
      <w:r>
        <w:rPr>
          <w:rStyle w:val="HMComment"/>
          <w:i/>
        </w:rPr>
        <w:t>«Обработка завершена»</w:t>
      </w:r>
      <w:r>
        <w:rPr>
          <w:rStyle w:val="HMComment"/>
        </w:rPr>
        <w:t>.</w:t>
      </w:r>
    </w:p>
    <w:p w:rsidR="00CA61BE" w:rsidRDefault="00675688">
      <w:pPr>
        <w:pStyle w:val="5"/>
        <w:spacing w:line="480" w:lineRule="auto"/>
      </w:pPr>
      <w:bookmarkStart w:id="80" w:name="Zayavki_uchastnikov_Itogovy_protokol"/>
      <w:r>
        <w:t>Группа полей «Заявки участников»</w:t>
      </w:r>
      <w:bookmarkEnd w:id="80"/>
    </w:p>
    <w:p w:rsidR="00CA61BE" w:rsidRDefault="00675688">
      <w:pPr>
        <w:pStyle w:val="HMComment0"/>
      </w:pPr>
      <w:r>
        <w:rPr>
          <w:rStyle w:val="HMComment"/>
        </w:rPr>
        <w:t xml:space="preserve">Список </w:t>
      </w:r>
      <w:r>
        <w:rPr>
          <w:rStyle w:val="HMComment"/>
          <w:i/>
        </w:rPr>
        <w:t>Заявки участников</w:t>
      </w:r>
      <w:r>
        <w:rPr>
          <w:rStyle w:val="HMComment"/>
        </w:rPr>
        <w:t xml:space="preserve"> формируется при создании протокола на основе заявок участников запроса предложений </w:t>
      </w:r>
      <w:proofErr w:type="gramStart"/>
      <w:r>
        <w:rPr>
          <w:rStyle w:val="HMComment"/>
        </w:rPr>
        <w:t>из</w:t>
      </w:r>
      <w:proofErr w:type="gramEnd"/>
      <w:r>
        <w:rPr>
          <w:rStyle w:val="HMComment"/>
        </w:rPr>
        <w:t xml:space="preserve"> </w:t>
      </w:r>
      <w:proofErr w:type="gramStart"/>
      <w:r>
        <w:rPr>
          <w:rStyle w:val="HMComment"/>
        </w:rPr>
        <w:t>ЭД</w:t>
      </w:r>
      <w:proofErr w:type="gramEnd"/>
      <w:r>
        <w:rPr>
          <w:rStyle w:val="HMComment"/>
        </w:rPr>
        <w:t xml:space="preserve"> «Протокол проведения запроса предложений» на статусе </w:t>
      </w:r>
      <w:r>
        <w:rPr>
          <w:rStyle w:val="HMComment"/>
          <w:i/>
        </w:rPr>
        <w:t>«Обработка завершена»</w:t>
      </w:r>
      <w:r>
        <w:rPr>
          <w:rStyle w:val="HMComment"/>
        </w:rPr>
        <w:t xml:space="preserve">. Кнопка </w:t>
      </w:r>
      <w:r>
        <w:rPr>
          <w:noProof/>
          <w:lang w:eastAsia="ru-RU"/>
        </w:rPr>
        <w:drawing>
          <wp:inline distT="0" distB="0" distL="0" distR="0">
            <wp:extent cx="209550" cy="209550"/>
            <wp:effectExtent l="0" t="0" r="0" b="0"/>
            <wp:docPr id="100"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vtomatichesqii_raschet_poriadqovykh_nomerov.png"/>
                    <pic:cNvPicPr/>
                  </pic:nvPicPr>
                  <pic:blipFill>
                    <a:blip r:embed="rId69" cstate="print"/>
                    <a:stretch>
                      <a:fillRect/>
                    </a:stretch>
                  </pic:blipFill>
                  <pic:spPr>
                    <a:xfrm>
                      <a:off x="0" y="0"/>
                      <a:ext cx="209550" cy="209550"/>
                    </a:xfrm>
                    <a:prstGeom prst="rect">
                      <a:avLst/>
                    </a:prstGeom>
                  </pic:spPr>
                </pic:pic>
              </a:graphicData>
            </a:graphic>
          </wp:inline>
        </w:drawing>
      </w:r>
      <w:r>
        <w:rPr>
          <w:rStyle w:val="HMComment"/>
        </w:rPr>
        <w:t xml:space="preserve"> (</w:t>
      </w:r>
      <w:r>
        <w:rPr>
          <w:rStyle w:val="HMComment"/>
          <w:b/>
        </w:rPr>
        <w:t>Провести оценку предложений</w:t>
      </w:r>
      <w:r>
        <w:rPr>
          <w:rStyle w:val="HMComment"/>
        </w:rPr>
        <w:t xml:space="preserve">) на панели инструментов позволяет автоматически определить лучшую заявку до подачи окончательных предложений. Лучшей признается заявка, у которой в поле </w:t>
      </w:r>
      <w:r>
        <w:rPr>
          <w:rStyle w:val="HMComment"/>
          <w:b/>
        </w:rPr>
        <w:t>Результат рассмотрения</w:t>
      </w:r>
      <w:r>
        <w:rPr>
          <w:rStyle w:val="HMComment"/>
        </w:rPr>
        <w:t xml:space="preserve"> указано</w:t>
      </w:r>
      <w:proofErr w:type="gramStart"/>
      <w:r>
        <w:rPr>
          <w:rStyle w:val="HMComment"/>
        </w:rPr>
        <w:t xml:space="preserve"> </w:t>
      </w:r>
      <w:r>
        <w:rPr>
          <w:rStyle w:val="HMComment"/>
          <w:i/>
        </w:rPr>
        <w:t>С</w:t>
      </w:r>
      <w:proofErr w:type="gramEnd"/>
      <w:r>
        <w:rPr>
          <w:rStyle w:val="HMComment"/>
          <w:i/>
        </w:rPr>
        <w:t>оответствует требованиям</w:t>
      </w:r>
      <w:r>
        <w:rPr>
          <w:rStyle w:val="HMComment"/>
        </w:rPr>
        <w:t xml:space="preserve">, а в колонке </w:t>
      </w:r>
      <w:r>
        <w:rPr>
          <w:rStyle w:val="HMComment"/>
          <w:i/>
        </w:rPr>
        <w:t>Итого</w:t>
      </w:r>
      <w:r>
        <w:rPr>
          <w:rStyle w:val="HMComment"/>
        </w:rPr>
        <w:t xml:space="preserve"> списка </w:t>
      </w:r>
      <w:r>
        <w:rPr>
          <w:rStyle w:val="HMComment"/>
          <w:i/>
        </w:rPr>
        <w:t>Итоговый рейтинг заявки</w:t>
      </w:r>
      <w:r>
        <w:rPr>
          <w:rStyle w:val="HMComment"/>
        </w:rPr>
        <w:t xml:space="preserve"> указано наибольшее значение. Если у нескольких заявок </w:t>
      </w:r>
      <w:r>
        <w:rPr>
          <w:rStyle w:val="HMComment"/>
        </w:rPr>
        <w:lastRenderedPageBreak/>
        <w:t xml:space="preserve">совпадает значение итогового рейтинга, лучшей из них признается та, что была подана раньше (в поле </w:t>
      </w:r>
      <w:r>
        <w:rPr>
          <w:rStyle w:val="HMComment"/>
          <w:b/>
        </w:rPr>
        <w:t>Дата и время подачи заявки</w:t>
      </w:r>
      <w:r>
        <w:rPr>
          <w:rStyle w:val="HMComment"/>
        </w:rPr>
        <w:t xml:space="preserve"> указано наименьшее значение).</w:t>
      </w:r>
    </w:p>
    <w:p w:rsidR="00CA61BE" w:rsidRDefault="00675688">
      <w:pPr>
        <w:spacing w:before="30" w:after="60" w:line="360" w:lineRule="auto"/>
        <w:ind w:firstLine="855"/>
        <w:jc w:val="both"/>
      </w:pPr>
      <w:r>
        <w:rPr>
          <w:rFonts w:ascii="Arial" w:hAnsi="Arial"/>
          <w:color w:val="000000"/>
          <w:sz w:val="22"/>
        </w:rPr>
        <w:t xml:space="preserve">Для автоматического проставления значений используется кнопка </w:t>
      </w:r>
      <w:r>
        <w:rPr>
          <w:rFonts w:ascii="Arial" w:hAnsi="Arial"/>
          <w:b/>
          <w:color w:val="19365E"/>
          <w:sz w:val="18"/>
        </w:rPr>
        <w:t xml:space="preserve"> </w:t>
      </w:r>
      <w:r>
        <w:rPr>
          <w:rFonts w:ascii="Arial" w:hAnsi="Arial"/>
          <w:color w:val="000000"/>
          <w:sz w:val="22"/>
        </w:rPr>
        <w:t>(</w:t>
      </w:r>
      <w:r>
        <w:rPr>
          <w:rFonts w:ascii="Arial" w:hAnsi="Arial"/>
          <w:b/>
          <w:color w:val="000000"/>
          <w:sz w:val="22"/>
        </w:rPr>
        <w:t>Установить соответствие информации, допустить все заявки, ввести информацию о поименном голосовании</w:t>
      </w:r>
      <w:proofErr w:type="gramStart"/>
      <w:r>
        <w:rPr>
          <w:rFonts w:ascii="Arial" w:hAnsi="Arial"/>
          <w:color w:val="000000"/>
          <w:sz w:val="22"/>
        </w:rPr>
        <w:t>/</w:t>
      </w:r>
      <w:r>
        <w:rPr>
          <w:rFonts w:ascii="Arial" w:hAnsi="Arial"/>
          <w:b/>
          <w:color w:val="000000"/>
          <w:sz w:val="22"/>
        </w:rPr>
        <w:t>У</w:t>
      </w:r>
      <w:proofErr w:type="gramEnd"/>
      <w:r>
        <w:rPr>
          <w:rFonts w:ascii="Arial" w:hAnsi="Arial"/>
          <w:b/>
          <w:color w:val="000000"/>
          <w:sz w:val="22"/>
        </w:rPr>
        <w:t>становить соответствие информации, допустить выбранные заявки, ввести информацию о поименном голосовании</w:t>
      </w:r>
      <w:r>
        <w:rPr>
          <w:rFonts w:ascii="Arial" w:hAnsi="Arial"/>
          <w:color w:val="000000"/>
          <w:sz w:val="22"/>
        </w:rPr>
        <w:t>). При нажатии на кнопку открывается список действий:</w:t>
      </w:r>
    </w:p>
    <w:p w:rsidR="00CA61BE" w:rsidRDefault="00675688">
      <w:pPr>
        <w:numPr>
          <w:ilvl w:val="0"/>
          <w:numId w:val="28"/>
        </w:numPr>
        <w:spacing w:before="30" w:after="60" w:line="360" w:lineRule="auto"/>
        <w:jc w:val="both"/>
      </w:pPr>
      <w:r>
        <w:rPr>
          <w:rFonts w:ascii="Arial" w:hAnsi="Arial"/>
          <w:b/>
          <w:color w:val="000000"/>
          <w:sz w:val="22"/>
        </w:rPr>
        <w:t>Для всех заявок предоставлены все документы (информация)</w:t>
      </w:r>
      <w:r>
        <w:rPr>
          <w:rFonts w:ascii="Arial" w:hAnsi="Arial"/>
          <w:color w:val="000000"/>
          <w:sz w:val="22"/>
        </w:rPr>
        <w:t>/</w:t>
      </w:r>
      <w:r>
        <w:rPr>
          <w:rFonts w:ascii="Arial" w:hAnsi="Arial"/>
          <w:b/>
          <w:color w:val="000000"/>
          <w:sz w:val="22"/>
        </w:rPr>
        <w:t>Для выбранных заявок предоставлены все документы (информация)</w:t>
      </w:r>
      <w:r>
        <w:rPr>
          <w:rFonts w:ascii="Arial" w:hAnsi="Arial"/>
          <w:color w:val="000000"/>
          <w:sz w:val="22"/>
        </w:rPr>
        <w:t xml:space="preserve"> – при выборе действия для всех записей списка </w:t>
      </w:r>
      <w:r>
        <w:rPr>
          <w:rFonts w:ascii="Arial" w:hAnsi="Arial"/>
          <w:i/>
          <w:color w:val="000000"/>
          <w:sz w:val="22"/>
        </w:rPr>
        <w:t>Сведения о наличии документов, информации в заявке участника</w:t>
      </w:r>
      <w:r>
        <w:rPr>
          <w:rFonts w:ascii="Arial" w:hAnsi="Arial"/>
          <w:color w:val="000000"/>
          <w:sz w:val="22"/>
        </w:rPr>
        <w:t xml:space="preserve"> в поле </w:t>
      </w:r>
      <w:r>
        <w:rPr>
          <w:rFonts w:ascii="Arial" w:hAnsi="Arial"/>
          <w:b/>
          <w:color w:val="000000"/>
          <w:sz w:val="22"/>
        </w:rPr>
        <w:t>Наличие</w:t>
      </w:r>
      <w:r>
        <w:rPr>
          <w:rFonts w:ascii="Arial" w:hAnsi="Arial"/>
          <w:color w:val="000000"/>
          <w:sz w:val="22"/>
        </w:rPr>
        <w:t xml:space="preserve"> проставляется значение</w:t>
      </w:r>
      <w:proofErr w:type="gramStart"/>
      <w:r>
        <w:rPr>
          <w:rFonts w:ascii="Arial" w:hAnsi="Arial"/>
          <w:color w:val="000000"/>
          <w:sz w:val="22"/>
        </w:rPr>
        <w:t xml:space="preserve"> </w:t>
      </w:r>
      <w:r>
        <w:rPr>
          <w:rFonts w:ascii="Arial" w:hAnsi="Arial"/>
          <w:i/>
          <w:color w:val="000000"/>
          <w:sz w:val="22"/>
        </w:rPr>
        <w:t>П</w:t>
      </w:r>
      <w:proofErr w:type="gramEnd"/>
      <w:r>
        <w:rPr>
          <w:rFonts w:ascii="Arial" w:hAnsi="Arial"/>
          <w:i/>
          <w:color w:val="000000"/>
          <w:sz w:val="22"/>
        </w:rPr>
        <w:t>рисутствует</w:t>
      </w:r>
      <w:r>
        <w:rPr>
          <w:rFonts w:ascii="Arial" w:hAnsi="Arial"/>
          <w:color w:val="000000"/>
          <w:sz w:val="22"/>
        </w:rPr>
        <w:t xml:space="preserve">. Действие доступно, если в протоколе (лоте протокола) установлено хотя бы одно требование документов, информации. </w:t>
      </w:r>
    </w:p>
    <w:p w:rsidR="00CA61BE" w:rsidRDefault="00675688">
      <w:pPr>
        <w:numPr>
          <w:ilvl w:val="0"/>
          <w:numId w:val="28"/>
        </w:numPr>
        <w:spacing w:before="30" w:after="60" w:line="360" w:lineRule="auto"/>
        <w:jc w:val="both"/>
      </w:pPr>
      <w:r>
        <w:rPr>
          <w:rFonts w:ascii="Arial" w:hAnsi="Arial"/>
          <w:b/>
          <w:color w:val="000000"/>
          <w:sz w:val="22"/>
        </w:rPr>
        <w:t>Все заявки соответствуют требованиям</w:t>
      </w:r>
      <w:r>
        <w:rPr>
          <w:rFonts w:ascii="Arial" w:hAnsi="Arial"/>
          <w:color w:val="000000"/>
          <w:sz w:val="22"/>
        </w:rPr>
        <w:t>/</w:t>
      </w:r>
      <w:r>
        <w:rPr>
          <w:rFonts w:ascii="Arial" w:hAnsi="Arial"/>
          <w:b/>
          <w:color w:val="000000"/>
          <w:sz w:val="22"/>
        </w:rPr>
        <w:t>Выбранные заявки соответствуют требованиям</w:t>
      </w:r>
      <w:r>
        <w:rPr>
          <w:rFonts w:ascii="Arial" w:hAnsi="Arial"/>
          <w:color w:val="000000"/>
          <w:sz w:val="22"/>
        </w:rPr>
        <w:t xml:space="preserve">  – при выборе действия для всех записей списков </w:t>
      </w:r>
      <w:r>
        <w:rPr>
          <w:rFonts w:ascii="Arial" w:hAnsi="Arial"/>
          <w:i/>
          <w:color w:val="000000"/>
          <w:sz w:val="22"/>
        </w:rPr>
        <w:t>Соответствие требованиям извещения, документации</w:t>
      </w:r>
      <w:r>
        <w:rPr>
          <w:rFonts w:ascii="Arial" w:hAnsi="Arial"/>
          <w:color w:val="000000"/>
          <w:sz w:val="22"/>
        </w:rPr>
        <w:t xml:space="preserve"> и </w:t>
      </w:r>
      <w:r>
        <w:rPr>
          <w:rFonts w:ascii="Arial" w:hAnsi="Arial"/>
          <w:i/>
          <w:color w:val="000000"/>
          <w:sz w:val="22"/>
        </w:rPr>
        <w:t>Соответствие участника требованиям, ограничениям</w:t>
      </w:r>
      <w:r>
        <w:rPr>
          <w:rFonts w:ascii="Arial" w:hAnsi="Arial"/>
          <w:color w:val="000000"/>
          <w:sz w:val="22"/>
        </w:rPr>
        <w:t xml:space="preserve"> в поле </w:t>
      </w:r>
      <w:r>
        <w:rPr>
          <w:rFonts w:ascii="Arial" w:hAnsi="Arial"/>
          <w:b/>
          <w:color w:val="000000"/>
          <w:sz w:val="22"/>
        </w:rPr>
        <w:t>Соответствие</w:t>
      </w:r>
      <w:r>
        <w:rPr>
          <w:rFonts w:ascii="Arial" w:hAnsi="Arial"/>
          <w:color w:val="000000"/>
          <w:sz w:val="22"/>
        </w:rPr>
        <w:t xml:space="preserve"> проставляется значение</w:t>
      </w:r>
      <w:proofErr w:type="gramStart"/>
      <w:r>
        <w:rPr>
          <w:rFonts w:ascii="Arial" w:hAnsi="Arial"/>
          <w:color w:val="000000"/>
          <w:sz w:val="22"/>
        </w:rPr>
        <w:t xml:space="preserve"> </w:t>
      </w:r>
      <w:r>
        <w:rPr>
          <w:rFonts w:ascii="Arial" w:hAnsi="Arial"/>
          <w:i/>
          <w:color w:val="000000"/>
          <w:sz w:val="22"/>
        </w:rPr>
        <w:t>С</w:t>
      </w:r>
      <w:proofErr w:type="gramEnd"/>
      <w:r>
        <w:rPr>
          <w:rFonts w:ascii="Arial" w:hAnsi="Arial"/>
          <w:i/>
          <w:color w:val="000000"/>
          <w:sz w:val="22"/>
        </w:rPr>
        <w:t>оответствует</w:t>
      </w:r>
      <w:r>
        <w:rPr>
          <w:rFonts w:ascii="Arial" w:hAnsi="Arial"/>
          <w:color w:val="000000"/>
          <w:sz w:val="22"/>
        </w:rPr>
        <w:t xml:space="preserve">. Действие доступно, если для заявок протокола (лота протокола) установлено хотя бы одно требование в одной из групп полей </w:t>
      </w:r>
      <w:r>
        <w:rPr>
          <w:rFonts w:ascii="Arial" w:hAnsi="Arial"/>
          <w:b/>
          <w:color w:val="000000"/>
          <w:sz w:val="22"/>
        </w:rPr>
        <w:t>Соответствие требованиям извещения, документации</w:t>
      </w:r>
      <w:r>
        <w:rPr>
          <w:rFonts w:ascii="Arial" w:hAnsi="Arial"/>
          <w:color w:val="000000"/>
          <w:sz w:val="22"/>
        </w:rPr>
        <w:t xml:space="preserve"> или </w:t>
      </w:r>
      <w:r>
        <w:rPr>
          <w:rFonts w:ascii="Arial" w:hAnsi="Arial"/>
          <w:b/>
          <w:color w:val="000000"/>
          <w:sz w:val="22"/>
        </w:rPr>
        <w:t>Соответствие участника требованиям, ограничениям</w:t>
      </w:r>
      <w:r>
        <w:rPr>
          <w:rFonts w:ascii="Arial" w:hAnsi="Arial"/>
          <w:color w:val="000000"/>
          <w:sz w:val="22"/>
        </w:rPr>
        <w:t xml:space="preserve">. Действие доступно для протокола, в </w:t>
      </w:r>
      <w:proofErr w:type="gramStart"/>
      <w:r>
        <w:rPr>
          <w:rFonts w:ascii="Arial" w:hAnsi="Arial"/>
          <w:color w:val="000000"/>
          <w:sz w:val="22"/>
        </w:rPr>
        <w:t>которых</w:t>
      </w:r>
      <w:proofErr w:type="gramEnd"/>
      <w:r>
        <w:rPr>
          <w:rFonts w:ascii="Arial" w:hAnsi="Arial"/>
          <w:color w:val="000000"/>
          <w:sz w:val="22"/>
        </w:rPr>
        <w:t xml:space="preserve"> указывается информация о допуске заявки.</w:t>
      </w:r>
    </w:p>
    <w:p w:rsidR="00CA61BE" w:rsidRDefault="00675688">
      <w:pPr>
        <w:numPr>
          <w:ilvl w:val="0"/>
          <w:numId w:val="28"/>
        </w:numPr>
        <w:spacing w:before="30" w:after="60" w:line="360" w:lineRule="auto"/>
        <w:jc w:val="both"/>
      </w:pPr>
      <w:r>
        <w:rPr>
          <w:rFonts w:ascii="Arial" w:hAnsi="Arial"/>
          <w:b/>
          <w:color w:val="000000"/>
          <w:sz w:val="22"/>
        </w:rPr>
        <w:t>Допустить все заявки</w:t>
      </w:r>
      <w:proofErr w:type="gramStart"/>
      <w:r>
        <w:rPr>
          <w:rFonts w:ascii="Arial" w:hAnsi="Arial"/>
          <w:color w:val="000000"/>
          <w:sz w:val="22"/>
        </w:rPr>
        <w:t>/</w:t>
      </w:r>
      <w:r>
        <w:rPr>
          <w:rFonts w:ascii="Arial" w:hAnsi="Arial"/>
          <w:b/>
          <w:color w:val="000000"/>
          <w:sz w:val="22"/>
        </w:rPr>
        <w:t>Д</w:t>
      </w:r>
      <w:proofErr w:type="gramEnd"/>
      <w:r>
        <w:rPr>
          <w:rFonts w:ascii="Arial" w:hAnsi="Arial"/>
          <w:b/>
          <w:color w:val="000000"/>
          <w:sz w:val="22"/>
        </w:rPr>
        <w:t>опустить выбранные заявки</w:t>
      </w:r>
      <w:r>
        <w:rPr>
          <w:rFonts w:ascii="Arial" w:hAnsi="Arial"/>
          <w:color w:val="000000"/>
          <w:sz w:val="22"/>
        </w:rPr>
        <w:t xml:space="preserve"> – при выборе действия для всех записей группы полей </w:t>
      </w:r>
      <w:r>
        <w:rPr>
          <w:rFonts w:ascii="Arial" w:hAnsi="Arial"/>
          <w:b/>
          <w:color w:val="000000"/>
          <w:sz w:val="22"/>
        </w:rPr>
        <w:t>Информация о допуске</w:t>
      </w:r>
      <w:r>
        <w:rPr>
          <w:rFonts w:ascii="Arial" w:hAnsi="Arial"/>
          <w:color w:val="000000"/>
          <w:sz w:val="22"/>
        </w:rPr>
        <w:t xml:space="preserve"> в поле </w:t>
      </w:r>
      <w:r>
        <w:rPr>
          <w:rFonts w:ascii="Arial" w:hAnsi="Arial"/>
          <w:b/>
          <w:color w:val="000000"/>
          <w:sz w:val="22"/>
        </w:rPr>
        <w:t>Результат</w:t>
      </w:r>
      <w:r>
        <w:rPr>
          <w:rFonts w:ascii="Arial" w:hAnsi="Arial"/>
          <w:color w:val="000000"/>
          <w:sz w:val="22"/>
        </w:rPr>
        <w:t xml:space="preserve"> проставляется значение </w:t>
      </w:r>
      <w:r>
        <w:rPr>
          <w:rFonts w:ascii="Arial" w:hAnsi="Arial"/>
          <w:i/>
          <w:color w:val="000000"/>
          <w:sz w:val="22"/>
        </w:rPr>
        <w:t>Допущен</w:t>
      </w:r>
      <w:r>
        <w:rPr>
          <w:rFonts w:ascii="Arial" w:hAnsi="Arial"/>
          <w:color w:val="000000"/>
          <w:sz w:val="22"/>
        </w:rPr>
        <w:t>.</w:t>
      </w:r>
    </w:p>
    <w:p w:rsidR="00CA61BE" w:rsidRDefault="00675688">
      <w:pPr>
        <w:numPr>
          <w:ilvl w:val="0"/>
          <w:numId w:val="28"/>
        </w:numPr>
        <w:spacing w:before="30" w:after="60" w:line="360" w:lineRule="auto"/>
        <w:jc w:val="both"/>
      </w:pPr>
      <w:r>
        <w:rPr>
          <w:rFonts w:ascii="Arial" w:hAnsi="Arial"/>
          <w:b/>
          <w:color w:val="000000"/>
          <w:sz w:val="22"/>
        </w:rPr>
        <w:t>В выбранных заявках установить всем членам комиссии голос "За"</w:t>
      </w:r>
      <w:r>
        <w:rPr>
          <w:rFonts w:ascii="Arial" w:hAnsi="Arial"/>
          <w:color w:val="000000"/>
          <w:sz w:val="22"/>
        </w:rPr>
        <w:t>/</w:t>
      </w:r>
      <w:r>
        <w:rPr>
          <w:rFonts w:ascii="Arial" w:hAnsi="Arial"/>
          <w:b/>
          <w:color w:val="000000"/>
          <w:sz w:val="22"/>
        </w:rPr>
        <w:t>Во всех заявках установить всем членам комиссии голос "За"</w:t>
      </w:r>
      <w:r>
        <w:rPr>
          <w:rFonts w:ascii="Arial" w:hAnsi="Arial"/>
          <w:color w:val="000000"/>
          <w:sz w:val="22"/>
        </w:rPr>
        <w:t xml:space="preserve"> – при выборе действия в группе полей </w:t>
      </w:r>
      <w:r>
        <w:rPr>
          <w:rFonts w:ascii="Arial" w:hAnsi="Arial"/>
          <w:b/>
          <w:color w:val="000000"/>
          <w:sz w:val="22"/>
        </w:rPr>
        <w:t>Решение комиссии</w:t>
      </w:r>
      <w:r>
        <w:rPr>
          <w:rFonts w:ascii="Arial" w:hAnsi="Arial"/>
          <w:color w:val="000000"/>
          <w:sz w:val="22"/>
        </w:rPr>
        <w:t xml:space="preserve"> включается признак</w:t>
      </w:r>
      <w:proofErr w:type="gramStart"/>
      <w:r>
        <w:rPr>
          <w:rFonts w:ascii="Arial" w:hAnsi="Arial"/>
          <w:color w:val="000000"/>
          <w:sz w:val="22"/>
        </w:rPr>
        <w:t xml:space="preserve"> </w:t>
      </w:r>
      <w:r>
        <w:rPr>
          <w:rFonts w:ascii="Arial" w:hAnsi="Arial"/>
          <w:b/>
          <w:color w:val="000000"/>
          <w:sz w:val="22"/>
        </w:rPr>
        <w:t>В</w:t>
      </w:r>
      <w:proofErr w:type="gramEnd"/>
      <w:r>
        <w:rPr>
          <w:rFonts w:ascii="Arial" w:hAnsi="Arial"/>
          <w:b/>
          <w:color w:val="000000"/>
          <w:sz w:val="22"/>
        </w:rPr>
        <w:t>вести поименное голосование</w:t>
      </w:r>
      <w:r>
        <w:rPr>
          <w:rFonts w:ascii="Arial" w:hAnsi="Arial"/>
          <w:color w:val="000000"/>
          <w:sz w:val="22"/>
        </w:rPr>
        <w:t xml:space="preserve">. В группе полей </w:t>
      </w:r>
      <w:r>
        <w:rPr>
          <w:rFonts w:ascii="Arial" w:hAnsi="Arial"/>
          <w:b/>
          <w:color w:val="000000"/>
          <w:sz w:val="22"/>
        </w:rPr>
        <w:t>Решение каждого члена комиссии</w:t>
      </w:r>
      <w:r>
        <w:rPr>
          <w:rFonts w:ascii="Arial" w:hAnsi="Arial"/>
          <w:color w:val="000000"/>
          <w:sz w:val="22"/>
        </w:rPr>
        <w:t xml:space="preserve"> всем членам комиссии в поле </w:t>
      </w:r>
      <w:r>
        <w:rPr>
          <w:rFonts w:ascii="Arial" w:hAnsi="Arial"/>
          <w:b/>
          <w:color w:val="000000"/>
          <w:sz w:val="22"/>
        </w:rPr>
        <w:t>Голос</w:t>
      </w:r>
      <w:r>
        <w:rPr>
          <w:rFonts w:ascii="Arial" w:hAnsi="Arial"/>
          <w:color w:val="000000"/>
          <w:sz w:val="22"/>
        </w:rPr>
        <w:t xml:space="preserve"> устанавливается значение</w:t>
      </w:r>
      <w:proofErr w:type="gramStart"/>
      <w:r>
        <w:rPr>
          <w:rFonts w:ascii="Arial" w:hAnsi="Arial"/>
          <w:color w:val="000000"/>
          <w:sz w:val="22"/>
        </w:rPr>
        <w:t xml:space="preserve"> </w:t>
      </w:r>
      <w:r>
        <w:rPr>
          <w:rFonts w:ascii="Arial" w:hAnsi="Arial"/>
          <w:i/>
          <w:color w:val="000000"/>
          <w:sz w:val="22"/>
        </w:rPr>
        <w:t>З</w:t>
      </w:r>
      <w:proofErr w:type="gramEnd"/>
      <w:r>
        <w:rPr>
          <w:rFonts w:ascii="Arial" w:hAnsi="Arial"/>
          <w:i/>
          <w:color w:val="000000"/>
          <w:sz w:val="22"/>
        </w:rPr>
        <w:t>а</w:t>
      </w:r>
      <w:r>
        <w:rPr>
          <w:rFonts w:ascii="Arial" w:hAnsi="Arial"/>
          <w:color w:val="000000"/>
          <w:sz w:val="22"/>
        </w:rPr>
        <w:t xml:space="preserve">, кроме членов комиссии с ролью </w:t>
      </w:r>
      <w:r>
        <w:rPr>
          <w:rFonts w:ascii="Arial" w:hAnsi="Arial"/>
          <w:b/>
          <w:color w:val="000000"/>
          <w:sz w:val="22"/>
        </w:rPr>
        <w:t>Эксперт</w:t>
      </w:r>
      <w:r>
        <w:rPr>
          <w:rFonts w:ascii="Arial" w:hAnsi="Arial"/>
          <w:color w:val="000000"/>
          <w:sz w:val="22"/>
        </w:rPr>
        <w:t xml:space="preserve"> или </w:t>
      </w:r>
      <w:r>
        <w:rPr>
          <w:rFonts w:ascii="Arial" w:hAnsi="Arial"/>
          <w:b/>
          <w:color w:val="000000"/>
          <w:sz w:val="22"/>
        </w:rPr>
        <w:t>Секретарь комиссии (без права голоса)</w:t>
      </w:r>
      <w:r>
        <w:rPr>
          <w:rFonts w:ascii="Arial" w:hAnsi="Arial"/>
          <w:color w:val="000000"/>
          <w:sz w:val="22"/>
        </w:rPr>
        <w:t>.</w:t>
      </w:r>
    </w:p>
    <w:p w:rsidR="00CA61BE" w:rsidRDefault="00675688">
      <w:pPr>
        <w:pStyle w:val="HMComment0"/>
      </w:pPr>
      <w:r>
        <w:rPr>
          <w:rStyle w:val="HMComment"/>
        </w:rPr>
        <w:t xml:space="preserve">Для просмотра заявки на участие нажимается кнопка </w:t>
      </w:r>
      <w:r>
        <w:rPr>
          <w:noProof/>
          <w:lang w:eastAsia="ru-RU"/>
        </w:rPr>
        <w:drawing>
          <wp:inline distT="0" distB="0" distL="0" distR="0">
            <wp:extent cx="209550" cy="228600"/>
            <wp:effectExtent l="0" t="0" r="0" b="0"/>
            <wp:docPr id="101"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на панели инструментов.</w:t>
      </w:r>
    </w:p>
    <w:p w:rsidR="00CA61BE" w:rsidRDefault="00361169">
      <w:pPr>
        <w:pStyle w:val="HMImageCaption0"/>
      </w:pPr>
      <w:r>
        <w:pict>
          <v:shape id="_x0000_s1027" style="width:481.5pt;height:356.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6115050" cy="4524375"/>
                        <wp:effectExtent l="0" t="0" r="0" b="0"/>
                        <wp:docPr id="102"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avka_uchastnika_Itogovy_protokol.png"/>
                                <pic:cNvPicPr/>
                              </pic:nvPicPr>
                              <pic:blipFill>
                                <a:blip r:embed="rId75" cstate="print"/>
                                <a:stretch>
                                  <a:fillRect/>
                                </a:stretch>
                              </pic:blipFill>
                              <pic:spPr>
                                <a:xfrm>
                                  <a:off x="0" y="0"/>
                                  <a:ext cx="6115050" cy="4524375"/>
                                </a:xfrm>
                                <a:prstGeom prst="rect">
                                  <a:avLst/>
                                </a:prstGeom>
                              </pic:spPr>
                            </pic:pic>
                          </a:graphicData>
                        </a:graphic>
                      </wp:inline>
                    </w:drawing>
                  </w:r>
                </w:p>
                <w:p w:rsidR="00CA61BE" w:rsidRDefault="00675688">
                  <w:pPr>
                    <w:jc w:val="center"/>
                  </w:pPr>
                  <w:r>
                    <w:rPr>
                      <w:rStyle w:val="HMImageCaption"/>
                    </w:rPr>
                    <w:t>Рисунок 48 – Форма просмотра заявки участника</w:t>
                  </w:r>
                </w:p>
              </w:txbxContent>
            </v:textbox>
          </v:shape>
        </w:pict>
      </w:r>
    </w:p>
    <w:p w:rsidR="00CA61BE" w:rsidRDefault="00675688">
      <w:pPr>
        <w:pStyle w:val="HMComment0"/>
      </w:pPr>
      <w:r>
        <w:rPr>
          <w:rStyle w:val="HMComment"/>
        </w:rPr>
        <w:t xml:space="preserve">В группе полей </w:t>
      </w:r>
      <w:r>
        <w:rPr>
          <w:rStyle w:val="HMComment"/>
          <w:b/>
        </w:rPr>
        <w:t>Общая информация</w:t>
      </w:r>
      <w:r>
        <w:rPr>
          <w:rStyle w:val="HMComment"/>
        </w:rPr>
        <w:t xml:space="preserve"> содержатся поля:</w:t>
      </w:r>
    </w:p>
    <w:p w:rsidR="00CA61BE" w:rsidRDefault="00675688">
      <w:pPr>
        <w:pStyle w:val="HMSpisok10-10"/>
        <w:numPr>
          <w:ilvl w:val="0"/>
          <w:numId w:val="13"/>
        </w:numPr>
      </w:pPr>
      <w:r>
        <w:rPr>
          <w:rStyle w:val="HMSpisok10-1"/>
          <w:b/>
        </w:rPr>
        <w:t>Участник не подал окончательного предложения. Поданная заявка признана окончательным предложением</w:t>
      </w:r>
      <w:r>
        <w:rPr>
          <w:rStyle w:val="HMSpisok10-1"/>
        </w:rPr>
        <w:t xml:space="preserve"> – признак включается, если участник не подал окончательного предложения.</w:t>
      </w:r>
    </w:p>
    <w:p w:rsidR="00CA61BE" w:rsidRDefault="00675688">
      <w:pPr>
        <w:pStyle w:val="HMSpisok10-10"/>
        <w:numPr>
          <w:ilvl w:val="0"/>
          <w:numId w:val="13"/>
        </w:numPr>
      </w:pPr>
      <w:r>
        <w:rPr>
          <w:rStyle w:val="HMSpisok10-1"/>
          <w:b/>
        </w:rPr>
        <w:t>Дата и время подачи окончательного предложения</w:t>
      </w:r>
      <w:r>
        <w:rPr>
          <w:rStyle w:val="HMSpisok10-1"/>
        </w:rPr>
        <w:t xml:space="preserve"> – вручную вводятся дата и время подачи окончательного предложения.</w:t>
      </w:r>
    </w:p>
    <w:p w:rsidR="00CA61BE" w:rsidRDefault="00675688">
      <w:pPr>
        <w:pStyle w:val="HMComment0"/>
      </w:pPr>
      <w:r>
        <w:rPr>
          <w:rStyle w:val="HMComment"/>
        </w:rPr>
        <w:t xml:space="preserve">В группе полей </w:t>
      </w:r>
      <w:r>
        <w:rPr>
          <w:rStyle w:val="HMComment"/>
          <w:b/>
        </w:rPr>
        <w:t>Решение комиссии</w:t>
      </w:r>
      <w:r>
        <w:rPr>
          <w:rStyle w:val="HMComment"/>
        </w:rPr>
        <w:t xml:space="preserve"> указывается решение комиссии по заявке участника. Подробнее о редактировании решения комиссии см. в разделе </w:t>
      </w:r>
      <w:hyperlink w:anchor="Zayavki_uchastnikov_Protokol_Res3748A46E">
        <w:r>
          <w:rPr>
            <w:rStyle w:val="HMComment"/>
            <w:color w:val="0000FF"/>
            <w:u w:val="single"/>
          </w:rPr>
          <w:t xml:space="preserve">Заявки участников </w:t>
        </w:r>
        <w:proofErr w:type="gramStart"/>
        <w:r>
          <w:rPr>
            <w:rStyle w:val="HMComment"/>
            <w:color w:val="0000FF"/>
            <w:u w:val="single"/>
          </w:rPr>
          <w:t>в</w:t>
        </w:r>
        <w:proofErr w:type="gramEnd"/>
        <w:r>
          <w:rPr>
            <w:rStyle w:val="HMComment"/>
            <w:color w:val="0000FF"/>
            <w:u w:val="single"/>
          </w:rPr>
          <w:t xml:space="preserve"> </w:t>
        </w:r>
        <w:proofErr w:type="gramStart"/>
        <w:r>
          <w:rPr>
            <w:rStyle w:val="HMComment"/>
            <w:color w:val="0000FF"/>
            <w:u w:val="single"/>
          </w:rPr>
          <w:t>ЭД</w:t>
        </w:r>
        <w:proofErr w:type="gramEnd"/>
        <w:r>
          <w:rPr>
            <w:rStyle w:val="HMComment"/>
            <w:color w:val="0000FF"/>
            <w:u w:val="single"/>
          </w:rPr>
          <w:t xml:space="preserve"> «Протокол проведения запроса предложений»</w:t>
        </w:r>
      </w:hyperlink>
      <w:r>
        <w:rPr>
          <w:rStyle w:val="HMComment"/>
        </w:rPr>
        <w:t>.</w:t>
      </w:r>
    </w:p>
    <w:p w:rsidR="00CA61BE" w:rsidRDefault="00675688">
      <w:pPr>
        <w:pStyle w:val="HMComment0"/>
      </w:pPr>
      <w:r>
        <w:rPr>
          <w:rStyle w:val="HMComment"/>
        </w:rPr>
        <w:t xml:space="preserve">В группе полей </w:t>
      </w:r>
      <w:r>
        <w:rPr>
          <w:rStyle w:val="HMComment"/>
          <w:b/>
        </w:rPr>
        <w:t>Ценовое предложение</w:t>
      </w:r>
      <w:r>
        <w:rPr>
          <w:rStyle w:val="HMComment"/>
        </w:rPr>
        <w:t xml:space="preserve"> содержатся поля:</w:t>
      </w:r>
    </w:p>
    <w:p w:rsidR="00CA61BE" w:rsidRDefault="00675688">
      <w:pPr>
        <w:pStyle w:val="HMSpisok10-10"/>
        <w:numPr>
          <w:ilvl w:val="0"/>
          <w:numId w:val="13"/>
        </w:numPr>
      </w:pPr>
      <w:r>
        <w:rPr>
          <w:rStyle w:val="HMSpisok10-1"/>
          <w:b/>
        </w:rPr>
        <w:t>Предлагаемая цена</w:t>
      </w:r>
      <w:r>
        <w:rPr>
          <w:rStyle w:val="HMSpisok10-1"/>
        </w:rPr>
        <w:t xml:space="preserve"> – вручную вводится цена, предложенная участником.</w:t>
      </w:r>
    </w:p>
    <w:p w:rsidR="00CA61BE" w:rsidRDefault="00675688">
      <w:pPr>
        <w:pStyle w:val="HMSpisok10-10"/>
        <w:numPr>
          <w:ilvl w:val="0"/>
          <w:numId w:val="13"/>
        </w:numPr>
      </w:pPr>
      <w:r>
        <w:rPr>
          <w:rStyle w:val="HMSpisok10-1"/>
          <w:b/>
        </w:rPr>
        <w:t>Окончательное предложение</w:t>
      </w:r>
      <w:r>
        <w:rPr>
          <w:rStyle w:val="HMSpisok10-1"/>
        </w:rPr>
        <w:t xml:space="preserve"> – вручную вводится сумма окончательного предложения участника.</w:t>
      </w:r>
    </w:p>
    <w:p w:rsidR="00CA61BE" w:rsidRDefault="00675688">
      <w:pPr>
        <w:pStyle w:val="HMSpisok10-10"/>
        <w:numPr>
          <w:ilvl w:val="0"/>
          <w:numId w:val="13"/>
        </w:numPr>
      </w:pPr>
      <w:r>
        <w:rPr>
          <w:rStyle w:val="HMSpisok10-1"/>
          <w:b/>
        </w:rPr>
        <w:t>Предложена плата за заключение контракта</w:t>
      </w:r>
      <w:r>
        <w:rPr>
          <w:rStyle w:val="HMSpisok10-1"/>
        </w:rPr>
        <w:t xml:space="preserve"> – признак включается, если процедура проводится на право заключения контракта.</w:t>
      </w:r>
    </w:p>
    <w:p w:rsidR="00CA61BE" w:rsidRDefault="00675688">
      <w:pPr>
        <w:pStyle w:val="HMPrimechaniya0"/>
      </w:pPr>
      <w:r>
        <w:rPr>
          <w:rStyle w:val="HMPrimechaniya"/>
          <w:b/>
        </w:rPr>
        <w:t>Примечание.</w:t>
      </w:r>
      <w:r>
        <w:rPr>
          <w:rStyle w:val="HMPrimechaniya"/>
        </w:rPr>
        <w:t xml:space="preserve"> Признак </w:t>
      </w:r>
      <w:proofErr w:type="gramStart"/>
      <w:r>
        <w:rPr>
          <w:rStyle w:val="HMPrimechaniya"/>
          <w:b/>
        </w:rPr>
        <w:t>Предложена плата за заключение контракта</w:t>
      </w:r>
      <w:r>
        <w:rPr>
          <w:rStyle w:val="HMPrimechaniya"/>
        </w:rPr>
        <w:t xml:space="preserve"> отображается</w:t>
      </w:r>
      <w:proofErr w:type="gramEnd"/>
      <w:r>
        <w:rPr>
          <w:rStyle w:val="HMPrimechaniya"/>
        </w:rPr>
        <w:t xml:space="preserve"> на форме протоколов, у которых в поле </w:t>
      </w:r>
      <w:r>
        <w:rPr>
          <w:rStyle w:val="HMPrimechaniya"/>
          <w:b/>
        </w:rPr>
        <w:t>Способ определения</w:t>
      </w:r>
      <w:r>
        <w:rPr>
          <w:rStyle w:val="HMPrimechaniya"/>
        </w:rPr>
        <w:t xml:space="preserve"> указано значение </w:t>
      </w:r>
      <w:r>
        <w:rPr>
          <w:rStyle w:val="HMPrimechaniya"/>
          <w:b/>
        </w:rPr>
        <w:t>Запрос предложений в электронной форме</w:t>
      </w:r>
      <w:r>
        <w:rPr>
          <w:rStyle w:val="HMPrimechaniya"/>
        </w:rPr>
        <w:t>.</w:t>
      </w:r>
    </w:p>
    <w:p w:rsidR="00CA61BE" w:rsidRDefault="00675688">
      <w:pPr>
        <w:pStyle w:val="HMComment0"/>
      </w:pPr>
      <w:r>
        <w:rPr>
          <w:rStyle w:val="HMComment"/>
        </w:rPr>
        <w:t>Данные о предложении участника по критериям, а также сведения об итоговом рейтинге заявки заполняются на основе ЭД «Протокол проведения запроса предложений».</w:t>
      </w:r>
    </w:p>
    <w:p w:rsidR="00CA61BE" w:rsidRDefault="00675688">
      <w:pPr>
        <w:pStyle w:val="HMComment0"/>
      </w:pPr>
      <w:r>
        <w:rPr>
          <w:rStyle w:val="HMComment"/>
        </w:rPr>
        <w:lastRenderedPageBreak/>
        <w:t xml:space="preserve">Группа полей </w:t>
      </w:r>
      <w:r>
        <w:rPr>
          <w:rStyle w:val="HMComment"/>
          <w:b/>
        </w:rPr>
        <w:t>Информация об оценке участника</w:t>
      </w:r>
      <w:r>
        <w:rPr>
          <w:rStyle w:val="HMComment"/>
        </w:rPr>
        <w:t xml:space="preserve"> содержит сведения о результатах оценки заявки участника.</w:t>
      </w:r>
    </w:p>
    <w:p w:rsidR="00CA61BE" w:rsidRDefault="00675688">
      <w:pPr>
        <w:pStyle w:val="4"/>
        <w:spacing w:line="480" w:lineRule="auto"/>
      </w:pPr>
      <w:bookmarkStart w:id="81" w:name="9999992"/>
      <w:bookmarkStart w:id="82" w:name="_Toc119502510"/>
      <w:r>
        <w:t>Обработка ЭД «Итоговый протокол в запросе предложений»</w:t>
      </w:r>
      <w:bookmarkEnd w:id="81"/>
      <w:bookmarkEnd w:id="82"/>
    </w:p>
    <w:p w:rsidR="00CA61BE" w:rsidRDefault="00675688">
      <w:pPr>
        <w:pStyle w:val="HMComment0"/>
      </w:pPr>
      <w:r>
        <w:rPr>
          <w:rStyle w:val="HMComment"/>
        </w:rPr>
        <w:t xml:space="preserve">Для обработки </w:t>
      </w:r>
      <w:r>
        <w:rPr>
          <w:rStyle w:val="HMSpisok12"/>
        </w:rPr>
        <w:t>ЭД «Итоговый протокол в запросе предложений»</w:t>
      </w:r>
      <w:r>
        <w:rPr>
          <w:rStyle w:val="HMComment"/>
        </w:rPr>
        <w:t xml:space="preserve"> выбирается действие</w:t>
      </w:r>
      <w:proofErr w:type="gramStart"/>
      <w:r>
        <w:rPr>
          <w:rStyle w:val="HMComment"/>
        </w:rPr>
        <w:t xml:space="preserve"> </w:t>
      </w:r>
      <w:r>
        <w:rPr>
          <w:rStyle w:val="HMComment"/>
          <w:b/>
        </w:rPr>
        <w:t>О</w:t>
      </w:r>
      <w:proofErr w:type="gramEnd"/>
      <w:r>
        <w:rPr>
          <w:rStyle w:val="HMComment"/>
          <w:b/>
        </w:rPr>
        <w:t>бработать</w:t>
      </w:r>
      <w:r>
        <w:rPr>
          <w:rStyle w:val="HMComment"/>
        </w:rPr>
        <w:t>.</w:t>
      </w:r>
    </w:p>
    <w:p w:rsidR="00CA61BE" w:rsidRDefault="00675688">
      <w:pPr>
        <w:pStyle w:val="HMComment0"/>
      </w:pPr>
      <w:r>
        <w:rPr>
          <w:rStyle w:val="HMComment"/>
        </w:rPr>
        <w:t>Если признак</w:t>
      </w:r>
      <w:proofErr w:type="gramStart"/>
      <w:r>
        <w:rPr>
          <w:rStyle w:val="HMComment"/>
        </w:rPr>
        <w:t xml:space="preserve"> </w:t>
      </w:r>
      <w:r>
        <w:rPr>
          <w:rStyle w:val="HMComment"/>
          <w:b/>
        </w:rPr>
        <w:t>В</w:t>
      </w:r>
      <w:proofErr w:type="gramEnd"/>
      <w:r>
        <w:rPr>
          <w:rStyle w:val="HMComment"/>
          <w:b/>
        </w:rPr>
        <w:t>ыгружать в ЕИС</w:t>
      </w:r>
      <w:r>
        <w:rPr>
          <w:rStyle w:val="HMComment"/>
        </w:rPr>
        <w:t>:</w:t>
      </w:r>
    </w:p>
    <w:p w:rsidR="00CA61BE" w:rsidRDefault="00675688">
      <w:pPr>
        <w:pStyle w:val="HMSpisok120"/>
        <w:numPr>
          <w:ilvl w:val="0"/>
          <w:numId w:val="12"/>
        </w:numPr>
      </w:pPr>
      <w:r>
        <w:rPr>
          <w:rStyle w:val="HMSpisok12"/>
        </w:rPr>
        <w:t xml:space="preserve">Включен, то протокол выгружается в ЕИС и переходит на статус </w:t>
      </w:r>
      <w:r>
        <w:rPr>
          <w:rStyle w:val="HMSpisok12"/>
          <w:i/>
        </w:rPr>
        <w:t>«Отправлен в ЕИС»</w:t>
      </w:r>
      <w:r>
        <w:rPr>
          <w:rStyle w:val="HMSpisok12"/>
        </w:rPr>
        <w:t xml:space="preserve">. В зависимости от успешности загрузки протокола в ЕИС ЭД «Итоговый протокол в запросе предложений» переходит на статус </w:t>
      </w:r>
      <w:r>
        <w:rPr>
          <w:rStyle w:val="HMSpisok12"/>
          <w:i/>
        </w:rPr>
        <w:t>«Загружен в ЕИС»</w:t>
      </w:r>
      <w:r>
        <w:rPr>
          <w:rStyle w:val="HMSpisok12"/>
        </w:rPr>
        <w:t xml:space="preserve"> или </w:t>
      </w:r>
      <w:r>
        <w:rPr>
          <w:rStyle w:val="HMSpisok12"/>
          <w:i/>
        </w:rPr>
        <w:t>«Ошибка импорта в ЕИС»</w:t>
      </w:r>
      <w:r>
        <w:rPr>
          <w:rStyle w:val="HMSpisok12"/>
        </w:rPr>
        <w:t>.</w:t>
      </w:r>
    </w:p>
    <w:p w:rsidR="00CA61BE" w:rsidRDefault="00675688">
      <w:pPr>
        <w:pStyle w:val="HMdopstrokapolya120"/>
      </w:pPr>
      <w:r>
        <w:rPr>
          <w:rStyle w:val="HMdopstrokapolya12"/>
        </w:rPr>
        <w:t xml:space="preserve">После загрузки в ЕИС ЭД «Итоговый протокол в запросе предложений» переходит на статус </w:t>
      </w:r>
      <w:r>
        <w:rPr>
          <w:rStyle w:val="HMdopstrokapolya12"/>
          <w:i/>
        </w:rPr>
        <w:t>«Обработка завершена»</w:t>
      </w:r>
      <w:r>
        <w:rPr>
          <w:rStyle w:val="HMdopstrokapolya12"/>
        </w:rPr>
        <w:t>.</w:t>
      </w:r>
    </w:p>
    <w:p w:rsidR="00CA61BE" w:rsidRDefault="00675688">
      <w:pPr>
        <w:pStyle w:val="HMSpisok120"/>
        <w:numPr>
          <w:ilvl w:val="0"/>
          <w:numId w:val="12"/>
        </w:numPr>
      </w:pPr>
      <w:r>
        <w:rPr>
          <w:rStyle w:val="HMSpisok12"/>
        </w:rPr>
        <w:t xml:space="preserve">Выключен, то ЭД «Итоговый протокол в запросе предложений» переходит на статус </w:t>
      </w:r>
      <w:r>
        <w:rPr>
          <w:rStyle w:val="HMSpisok12"/>
          <w:i/>
        </w:rPr>
        <w:t>«Обработка завершена»</w:t>
      </w:r>
      <w:r>
        <w:rPr>
          <w:rStyle w:val="HMSpisok12"/>
        </w:rPr>
        <w:t>.</w:t>
      </w:r>
    </w:p>
    <w:p w:rsidR="00CA61BE" w:rsidRDefault="00675688">
      <w:pPr>
        <w:pStyle w:val="HMComment0"/>
      </w:pPr>
      <w:r>
        <w:rPr>
          <w:rStyle w:val="HMComment"/>
        </w:rPr>
        <w:t>В родительском ЭД «Решение о проведении запроса предложений» автоматически выполняется действие</w:t>
      </w:r>
      <w:proofErr w:type="gramStart"/>
      <w:r>
        <w:rPr>
          <w:rStyle w:val="HMComment"/>
        </w:rPr>
        <w:t xml:space="preserve"> </w:t>
      </w:r>
      <w:r>
        <w:rPr>
          <w:rStyle w:val="HMComment"/>
          <w:b/>
        </w:rPr>
        <w:t>З</w:t>
      </w:r>
      <w:proofErr w:type="gramEnd"/>
      <w:r>
        <w:rPr>
          <w:rStyle w:val="HMComment"/>
          <w:b/>
        </w:rPr>
        <w:t>авершить</w:t>
      </w:r>
      <w:r>
        <w:rPr>
          <w:rStyle w:val="HMComment"/>
        </w:rPr>
        <w:t xml:space="preserve"> на статусе </w:t>
      </w:r>
      <w:r>
        <w:rPr>
          <w:rStyle w:val="HMComment"/>
          <w:i/>
        </w:rPr>
        <w:t>«Работа комиссии»</w:t>
      </w:r>
      <w:r>
        <w:rPr>
          <w:rStyle w:val="HMComment"/>
        </w:rPr>
        <w:t xml:space="preserve"> и включается признак </w:t>
      </w:r>
      <w:r>
        <w:rPr>
          <w:rStyle w:val="HMComment"/>
          <w:b/>
        </w:rPr>
        <w:t>Этап подведения итогов пройден</w:t>
      </w:r>
      <w:r>
        <w:rPr>
          <w:rStyle w:val="HMComment"/>
        </w:rPr>
        <w:t>.</w:t>
      </w:r>
    </w:p>
    <w:p w:rsidR="00CA61BE" w:rsidRDefault="00675688">
      <w:pPr>
        <w:pStyle w:val="HMComment0"/>
      </w:pPr>
      <w:r>
        <w:rPr>
          <w:rStyle w:val="HMComment"/>
        </w:rPr>
        <w:t xml:space="preserve">Если в протоколе существует заявка участника, которая по результатам оценки заняла первое место или существует только одна заявка, для которой в поле </w:t>
      </w:r>
      <w:r>
        <w:rPr>
          <w:rStyle w:val="HMComment"/>
          <w:b/>
        </w:rPr>
        <w:t>Результат рассмотрения</w:t>
      </w:r>
      <w:r>
        <w:rPr>
          <w:rStyle w:val="HMComment"/>
        </w:rPr>
        <w:t xml:space="preserve"> указано значение</w:t>
      </w:r>
      <w:proofErr w:type="gramStart"/>
      <w:r>
        <w:rPr>
          <w:rStyle w:val="HMComment"/>
        </w:rPr>
        <w:t xml:space="preserve"> </w:t>
      </w:r>
      <w:r>
        <w:rPr>
          <w:rStyle w:val="HMComment"/>
          <w:i/>
        </w:rPr>
        <w:t>С</w:t>
      </w:r>
      <w:proofErr w:type="gramEnd"/>
      <w:r>
        <w:rPr>
          <w:rStyle w:val="HMComment"/>
          <w:i/>
        </w:rPr>
        <w:t>оответствует требованиям</w:t>
      </w:r>
      <w:r>
        <w:rPr>
          <w:rStyle w:val="HMComment"/>
        </w:rPr>
        <w:t>, то на основании протокола автоматически формируется ЭД «Договор (223-ФЗ)».</w:t>
      </w:r>
    </w:p>
    <w:p w:rsidR="00CA61BE" w:rsidRDefault="00675688">
      <w:pPr>
        <w:pStyle w:val="HMComment0"/>
      </w:pPr>
      <w:r>
        <w:rPr>
          <w:rStyle w:val="HMComment"/>
        </w:rPr>
        <w:t xml:space="preserve">На закладку </w:t>
      </w:r>
      <w:r>
        <w:rPr>
          <w:rStyle w:val="HMComment"/>
          <w:b/>
        </w:rPr>
        <w:t>Контрагент</w:t>
      </w:r>
      <w:r>
        <w:rPr>
          <w:rStyle w:val="HMComment"/>
        </w:rPr>
        <w:t xml:space="preserve"> ЭД «Договор (223-ФЗ)» наследуется информация из заявки участника, для которой в поле </w:t>
      </w:r>
      <w:r>
        <w:rPr>
          <w:rStyle w:val="HMComment"/>
          <w:b/>
        </w:rPr>
        <w:t>Результат оценки</w:t>
      </w:r>
      <w:r>
        <w:rPr>
          <w:rStyle w:val="HMComment"/>
        </w:rPr>
        <w:t xml:space="preserve"> указано значение </w:t>
      </w:r>
      <w:r>
        <w:rPr>
          <w:rStyle w:val="HMComment"/>
          <w:i/>
        </w:rPr>
        <w:t>1</w:t>
      </w:r>
      <w:r>
        <w:rPr>
          <w:rStyle w:val="HMComment"/>
        </w:rPr>
        <w:t xml:space="preserve">, или данные из единственной заявки участника, для которой в поле </w:t>
      </w:r>
      <w:r>
        <w:rPr>
          <w:rStyle w:val="HMComment"/>
          <w:b/>
        </w:rPr>
        <w:t>Результат рассмотрения</w:t>
      </w:r>
      <w:r>
        <w:rPr>
          <w:rStyle w:val="HMComment"/>
        </w:rPr>
        <w:t xml:space="preserve"> указано значение</w:t>
      </w:r>
      <w:proofErr w:type="gramStart"/>
      <w:r>
        <w:rPr>
          <w:rStyle w:val="HMComment"/>
        </w:rPr>
        <w:t xml:space="preserve"> </w:t>
      </w:r>
      <w:r>
        <w:rPr>
          <w:rStyle w:val="HMComment"/>
          <w:i/>
        </w:rPr>
        <w:t>С</w:t>
      </w:r>
      <w:proofErr w:type="gramEnd"/>
      <w:r>
        <w:rPr>
          <w:rStyle w:val="HMComment"/>
          <w:i/>
        </w:rPr>
        <w:t>оответствует требованиям</w:t>
      </w:r>
      <w:r>
        <w:rPr>
          <w:rStyle w:val="HMComment"/>
        </w:rPr>
        <w:t>.</w:t>
      </w:r>
    </w:p>
    <w:p w:rsidR="00CA61BE" w:rsidRDefault="00675688">
      <w:pPr>
        <w:pStyle w:val="1"/>
      </w:pPr>
      <w:bookmarkStart w:id="83" w:name="Dopolnitelno"/>
      <w:bookmarkStart w:id="84" w:name="_Toc119502511"/>
      <w:proofErr w:type="spellStart"/>
      <w:r>
        <w:lastRenderedPageBreak/>
        <w:t>Дополнительно</w:t>
      </w:r>
      <w:bookmarkEnd w:id="83"/>
      <w:bookmarkEnd w:id="84"/>
      <w:proofErr w:type="spellEnd"/>
    </w:p>
    <w:p w:rsidR="00CA61BE" w:rsidRDefault="00675688">
      <w:pPr>
        <w:pStyle w:val="HMComment0"/>
      </w:pPr>
      <w:r>
        <w:rPr>
          <w:rStyle w:val="HMComment"/>
        </w:rPr>
        <w:t xml:space="preserve">Чтобы открыть автоматически сформированный ЭД </w:t>
      </w:r>
      <w:r>
        <w:rPr>
          <w:rStyle w:val="HMSpisok12"/>
        </w:rPr>
        <w:t>«Договор (223-ФЗ)»</w:t>
      </w:r>
      <w:r>
        <w:rPr>
          <w:rStyle w:val="HMComment"/>
        </w:rPr>
        <w:t xml:space="preserve">, можно воспользоваться кнопкой </w:t>
      </w:r>
      <w:r>
        <w:rPr>
          <w:noProof/>
          <w:lang w:eastAsia="ru-RU"/>
        </w:rPr>
        <w:drawing>
          <wp:inline distT="0" distB="0" distL="0" distR="0">
            <wp:extent cx="219075" cy="219075"/>
            <wp:effectExtent l="0" t="0" r="0" b="0"/>
            <wp:docPr id="103"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onnectionChange.png"/>
                    <pic:cNvPicPr/>
                  </pic:nvPicPr>
                  <pic:blipFill>
                    <a:blip r:embed="rId76" cstate="print"/>
                    <a:stretch>
                      <a:fillRect/>
                    </a:stretch>
                  </pic:blipFill>
                  <pic:spPr>
                    <a:xfrm>
                      <a:off x="0" y="0"/>
                      <a:ext cx="219075" cy="219075"/>
                    </a:xfrm>
                    <a:prstGeom prst="rect">
                      <a:avLst/>
                    </a:prstGeom>
                  </pic:spPr>
                </pic:pic>
              </a:graphicData>
            </a:graphic>
          </wp:inline>
        </w:drawing>
      </w:r>
      <w:r>
        <w:rPr>
          <w:rStyle w:val="HMComment"/>
        </w:rPr>
        <w:t xml:space="preserve"> (</w:t>
      </w:r>
      <w:r>
        <w:rPr>
          <w:rStyle w:val="HMComment"/>
          <w:b/>
        </w:rPr>
        <w:t>Связи между документами</w:t>
      </w:r>
      <w:r>
        <w:rPr>
          <w:rStyle w:val="HMComment"/>
        </w:rPr>
        <w:t xml:space="preserve">). </w:t>
      </w:r>
      <w:r>
        <w:rPr>
          <w:color w:val="000000"/>
        </w:rPr>
        <w:t xml:space="preserve">При нажатии кнопки открывается список связанных документов. Для просмотра договора следует выделить его в списке и нажать кнопку </w:t>
      </w:r>
      <w:r>
        <w:rPr>
          <w:noProof/>
          <w:lang w:eastAsia="ru-RU"/>
        </w:rPr>
        <w:drawing>
          <wp:inline distT="0" distB="0" distL="0" distR="0">
            <wp:extent cx="171450" cy="180975"/>
            <wp:effectExtent l="0" t="0" r="0" b="0"/>
            <wp:docPr id="104"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Img1.png"/>
                    <pic:cNvPicPr/>
                  </pic:nvPicPr>
                  <pic:blipFill>
                    <a:blip r:embed="rId32" cstate="print"/>
                    <a:stretch>
                      <a:fillRect/>
                    </a:stretch>
                  </pic:blipFill>
                  <pic:spPr>
                    <a:xfrm>
                      <a:off x="0" y="0"/>
                      <a:ext cx="171450" cy="180975"/>
                    </a:xfrm>
                    <a:prstGeom prst="rect">
                      <a:avLst/>
                    </a:prstGeom>
                  </pic:spPr>
                </pic:pic>
              </a:graphicData>
            </a:graphic>
          </wp:inline>
        </w:drawing>
      </w:r>
      <w:r>
        <w:rPr>
          <w:color w:val="000000"/>
        </w:rPr>
        <w:t xml:space="preserve"> (</w:t>
      </w:r>
      <w:r>
        <w:rPr>
          <w:b/>
          <w:color w:val="000000"/>
        </w:rPr>
        <w:t>Открыть</w:t>
      </w:r>
      <w:r>
        <w:rPr>
          <w:color w:val="000000"/>
        </w:rPr>
        <w:t>):</w:t>
      </w:r>
    </w:p>
    <w:p w:rsidR="00CA61BE" w:rsidRDefault="00361169">
      <w:pPr>
        <w:pStyle w:val="HMImageCaption0"/>
      </w:pPr>
      <w:r>
        <w:pict>
          <v:shape id="_x0000_s1026" style="width:469.5pt;height:273.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CA61BE" w:rsidRDefault="00675688">
                  <w:pPr>
                    <w:jc w:val="center"/>
                  </w:pPr>
                  <w:r>
                    <w:rPr>
                      <w:noProof/>
                      <w:lang w:eastAsia="ru-RU"/>
                    </w:rPr>
                    <w:drawing>
                      <wp:inline distT="0" distB="0" distL="0" distR="0">
                        <wp:extent cx="5962650" cy="3476625"/>
                        <wp:effectExtent l="0" t="0" r="0" b="0"/>
                        <wp:docPr id="105"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svyazi_mejdu_dokumentami.png"/>
                                <pic:cNvPicPr/>
                              </pic:nvPicPr>
                              <pic:blipFill>
                                <a:blip r:embed="rId77" cstate="print"/>
                                <a:stretch>
                                  <a:fillRect/>
                                </a:stretch>
                              </pic:blipFill>
                              <pic:spPr>
                                <a:xfrm>
                                  <a:off x="0" y="0"/>
                                  <a:ext cx="5962650" cy="3476625"/>
                                </a:xfrm>
                                <a:prstGeom prst="rect">
                                  <a:avLst/>
                                </a:prstGeom>
                              </pic:spPr>
                            </pic:pic>
                          </a:graphicData>
                        </a:graphic>
                      </wp:inline>
                    </w:drawing>
                  </w:r>
                </w:p>
                <w:p w:rsidR="00CA61BE" w:rsidRDefault="00675688">
                  <w:pPr>
                    <w:jc w:val="center"/>
                  </w:pPr>
                  <w:r>
                    <w:rPr>
                      <w:rStyle w:val="HMImageCaption"/>
                    </w:rPr>
                    <w:t>Рисунок 49 – Связи между документами</w:t>
                  </w:r>
                </w:p>
              </w:txbxContent>
            </v:textbox>
          </v:shape>
        </w:pict>
      </w:r>
    </w:p>
    <w:p w:rsidR="00A57976" w:rsidRPr="001A1D88" w:rsidRDefault="00A57976" w:rsidP="001A1D88">
      <w:pPr>
        <w:pStyle w:val="Comment"/>
        <w:spacing w:before="480" w:after="480"/>
        <w:rPr>
          <w:lang w:val="en-US"/>
        </w:rPr>
        <w:sectPr w:rsidR="00A57976" w:rsidRPr="001A1D88" w:rsidSect="00885C19">
          <w:headerReference w:type="default" r:id="rId78"/>
          <w:headerReference w:type="first" r:id="rId79"/>
          <w:footerReference w:type="first" r:id="rId80"/>
          <w:pgSz w:w="11906" w:h="16838"/>
          <w:pgMar w:top="1134" w:right="851" w:bottom="1134" w:left="1418" w:header="709" w:footer="0" w:gutter="0"/>
          <w:cols w:space="708"/>
          <w:titlePg/>
          <w:docGrid w:linePitch="360"/>
        </w:sectPr>
      </w:pPr>
      <w:r>
        <w:br/>
      </w:r>
    </w:p>
    <w:p w:rsidR="00885C19" w:rsidRDefault="00885C19" w:rsidP="00885C19">
      <w:pPr>
        <w:spacing w:after="200" w:line="276" w:lineRule="auto"/>
        <w:rPr>
          <w:rFonts w:ascii="Arial" w:hAnsi="Arial" w:cs="Arial"/>
          <w:b/>
          <w:sz w:val="22"/>
          <w:szCs w:val="22"/>
        </w:rPr>
      </w:pPr>
    </w:p>
    <w:p w:rsidR="00885C19" w:rsidRPr="000B63F8" w:rsidRDefault="00885C19" w:rsidP="00885C19">
      <w:pPr>
        <w:pStyle w:val="AnnotContentAnnotacia"/>
        <w:jc w:val="left"/>
      </w:pPr>
      <w:bookmarkStart w:id="85" w:name="_Hlk80869995"/>
      <w:r w:rsidRPr="00674539">
        <w:t>НАШИ</w:t>
      </w:r>
      <w:r w:rsidRPr="000B63F8">
        <w:t xml:space="preserve"> КОНТАКТЫ</w:t>
      </w:r>
      <w:bookmarkEnd w:id="85"/>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85C19" w:rsidRPr="00674539" w:rsidTr="00CA69B3">
        <w:trPr>
          <w:trHeight w:val="331"/>
        </w:trPr>
        <w:tc>
          <w:tcPr>
            <w:tcW w:w="4785" w:type="dxa"/>
          </w:tcPr>
          <w:p w:rsidR="00885C19" w:rsidRPr="00674539" w:rsidRDefault="00885C19" w:rsidP="00CA69B3">
            <w:pPr>
              <w:pStyle w:val="AnnotContentAnnotacia"/>
              <w:spacing w:after="0" w:line="240" w:lineRule="auto"/>
              <w:ind w:left="-100" w:firstLine="100"/>
              <w:jc w:val="left"/>
              <w:rPr>
                <w:rFonts w:cs="Arial"/>
                <w:color w:val="auto"/>
                <w:sz w:val="24"/>
              </w:rPr>
            </w:pPr>
            <w:r w:rsidRPr="00674539">
              <w:rPr>
                <w:rFonts w:cs="Arial"/>
                <w:color w:val="243770"/>
                <w:sz w:val="28"/>
              </w:rPr>
              <w:t>Звоните:</w:t>
            </w:r>
          </w:p>
        </w:tc>
        <w:tc>
          <w:tcPr>
            <w:tcW w:w="4786" w:type="dxa"/>
          </w:tcPr>
          <w:p w:rsidR="00885C19" w:rsidRPr="00674539" w:rsidRDefault="00885C19" w:rsidP="00CA69B3">
            <w:pPr>
              <w:pStyle w:val="AnnotContentAnnotacia"/>
              <w:spacing w:after="0" w:line="240" w:lineRule="auto"/>
              <w:ind w:left="-100" w:firstLine="100"/>
              <w:jc w:val="left"/>
              <w:rPr>
                <w:rFonts w:cs="Arial"/>
                <w:color w:val="243770"/>
                <w:sz w:val="28"/>
              </w:rPr>
            </w:pPr>
            <w:r w:rsidRPr="00674539">
              <w:rPr>
                <w:rFonts w:cs="Arial"/>
                <w:color w:val="243770"/>
                <w:sz w:val="28"/>
              </w:rPr>
              <w:t>Пишите:</w:t>
            </w:r>
          </w:p>
        </w:tc>
      </w:tr>
      <w:tr w:rsidR="00885C19" w:rsidRPr="00674539" w:rsidTr="00CA69B3">
        <w:tc>
          <w:tcPr>
            <w:tcW w:w="4785" w:type="dxa"/>
          </w:tcPr>
          <w:p w:rsidR="00885C19" w:rsidRPr="00674539" w:rsidRDefault="00885C19" w:rsidP="00CA69B3">
            <w:pPr>
              <w:pStyle w:val="AnnotContentAnnotacia"/>
              <w:spacing w:after="0" w:line="240" w:lineRule="auto"/>
              <w:ind w:left="-100" w:firstLine="100"/>
              <w:jc w:val="left"/>
              <w:rPr>
                <w:rFonts w:cs="Arial"/>
                <w:b w:val="0"/>
                <w:color w:val="auto"/>
                <w:sz w:val="24"/>
              </w:rPr>
            </w:pPr>
            <w:r w:rsidRPr="00674539">
              <w:rPr>
                <w:rFonts w:cs="Arial"/>
                <w:b w:val="0"/>
                <w:color w:val="auto"/>
                <w:sz w:val="24"/>
              </w:rPr>
              <w:t>(495) 784-70-00</w:t>
            </w:r>
          </w:p>
          <w:p w:rsidR="00885C19" w:rsidRPr="00674539" w:rsidRDefault="00885C19" w:rsidP="00CA69B3">
            <w:pPr>
              <w:pStyle w:val="AnnotContentAnnotacia"/>
              <w:spacing w:after="0" w:line="240" w:lineRule="auto"/>
              <w:ind w:left="-100" w:firstLine="100"/>
              <w:jc w:val="left"/>
              <w:rPr>
                <w:rFonts w:cs="Arial"/>
                <w:b w:val="0"/>
                <w:color w:val="auto"/>
                <w:sz w:val="24"/>
              </w:rPr>
            </w:pPr>
          </w:p>
        </w:tc>
        <w:tc>
          <w:tcPr>
            <w:tcW w:w="4786" w:type="dxa"/>
          </w:tcPr>
          <w:p w:rsidR="00885C19" w:rsidRPr="00674539" w:rsidRDefault="00885C19" w:rsidP="00CA69B3">
            <w:pPr>
              <w:pStyle w:val="AnnotContentAnnotacia"/>
              <w:spacing w:after="0" w:line="240" w:lineRule="auto"/>
              <w:ind w:left="-100" w:firstLine="100"/>
              <w:jc w:val="left"/>
              <w:rPr>
                <w:rFonts w:cs="Arial"/>
                <w:b w:val="0"/>
                <w:color w:val="auto"/>
                <w:sz w:val="24"/>
              </w:rPr>
            </w:pPr>
            <w:proofErr w:type="spellStart"/>
            <w:r w:rsidRPr="00674539">
              <w:rPr>
                <w:rFonts w:cs="Arial"/>
                <w:b w:val="0"/>
                <w:color w:val="auto"/>
                <w:sz w:val="24"/>
                <w:lang w:val="en-US"/>
              </w:rPr>
              <w:t>bft</w:t>
            </w:r>
            <w:proofErr w:type="spellEnd"/>
            <w:r w:rsidRPr="00674539">
              <w:rPr>
                <w:rFonts w:cs="Arial"/>
                <w:b w:val="0"/>
                <w:color w:val="auto"/>
                <w:sz w:val="24"/>
              </w:rPr>
              <w:t>@</w:t>
            </w:r>
            <w:proofErr w:type="spellStart"/>
            <w:r w:rsidRPr="00674539">
              <w:rPr>
                <w:rFonts w:cs="Arial"/>
                <w:b w:val="0"/>
                <w:color w:val="auto"/>
                <w:sz w:val="24"/>
                <w:lang w:val="en-US"/>
              </w:rPr>
              <w:t>bftcom</w:t>
            </w:r>
            <w:proofErr w:type="spellEnd"/>
            <w:r w:rsidRPr="00674539">
              <w:rPr>
                <w:rFonts w:cs="Arial"/>
                <w:b w:val="0"/>
                <w:color w:val="auto"/>
                <w:sz w:val="24"/>
              </w:rPr>
              <w:t>.</w:t>
            </w:r>
            <w:r w:rsidRPr="00674539">
              <w:rPr>
                <w:rFonts w:cs="Arial"/>
                <w:b w:val="0"/>
                <w:color w:val="auto"/>
                <w:sz w:val="24"/>
                <w:lang w:val="en-US"/>
              </w:rPr>
              <w:t>com</w:t>
            </w:r>
          </w:p>
          <w:p w:rsidR="00885C19" w:rsidRPr="00674539" w:rsidRDefault="00885C19" w:rsidP="00CA69B3">
            <w:pPr>
              <w:pStyle w:val="AnnotContentAnnotacia"/>
              <w:spacing w:after="0" w:line="240" w:lineRule="auto"/>
              <w:ind w:left="-100" w:firstLine="100"/>
              <w:jc w:val="left"/>
              <w:rPr>
                <w:rFonts w:cs="Arial"/>
                <w:b w:val="0"/>
                <w:color w:val="auto"/>
                <w:sz w:val="24"/>
              </w:rPr>
            </w:pPr>
          </w:p>
          <w:p w:rsidR="00885C19" w:rsidRPr="00674539" w:rsidRDefault="00885C19" w:rsidP="00CA69B3">
            <w:pPr>
              <w:pStyle w:val="AnnotContentAnnotacia"/>
              <w:spacing w:after="0" w:line="240" w:lineRule="auto"/>
              <w:ind w:left="-100" w:firstLine="100"/>
              <w:jc w:val="left"/>
              <w:rPr>
                <w:rFonts w:cs="Arial"/>
                <w:b w:val="0"/>
                <w:color w:val="auto"/>
                <w:sz w:val="24"/>
              </w:rPr>
            </w:pPr>
          </w:p>
        </w:tc>
      </w:tr>
      <w:tr w:rsidR="00885C19" w:rsidRPr="00674539" w:rsidTr="00CA69B3">
        <w:tc>
          <w:tcPr>
            <w:tcW w:w="4785" w:type="dxa"/>
          </w:tcPr>
          <w:p w:rsidR="00885C19" w:rsidRPr="00674539" w:rsidRDefault="00885C19" w:rsidP="00CA69B3">
            <w:pPr>
              <w:pStyle w:val="AnnotContentAnnotacia"/>
              <w:spacing w:after="0" w:line="240" w:lineRule="auto"/>
              <w:ind w:left="-100" w:firstLine="100"/>
              <w:jc w:val="left"/>
              <w:rPr>
                <w:rFonts w:cs="Arial"/>
                <w:color w:val="auto"/>
                <w:sz w:val="24"/>
              </w:rPr>
            </w:pPr>
            <w:r w:rsidRPr="00674539">
              <w:rPr>
                <w:rFonts w:cs="Arial"/>
                <w:color w:val="243770"/>
                <w:sz w:val="28"/>
              </w:rPr>
              <w:t>Будьте с нами онлайн:</w:t>
            </w:r>
          </w:p>
        </w:tc>
        <w:tc>
          <w:tcPr>
            <w:tcW w:w="4786" w:type="dxa"/>
          </w:tcPr>
          <w:p w:rsidR="00885C19" w:rsidRPr="00674539" w:rsidRDefault="00885C19" w:rsidP="00CA69B3">
            <w:pPr>
              <w:pStyle w:val="AnnotContentAnnotacia"/>
              <w:spacing w:after="0" w:line="240" w:lineRule="auto"/>
              <w:ind w:left="-100" w:firstLine="100"/>
              <w:jc w:val="left"/>
              <w:rPr>
                <w:rFonts w:cs="Arial"/>
                <w:color w:val="auto"/>
                <w:sz w:val="24"/>
              </w:rPr>
            </w:pPr>
            <w:r w:rsidRPr="00674539">
              <w:rPr>
                <w:rFonts w:cs="Arial"/>
                <w:color w:val="243770"/>
                <w:sz w:val="28"/>
              </w:rPr>
              <w:t>Приезжайте:</w:t>
            </w:r>
          </w:p>
        </w:tc>
      </w:tr>
      <w:tr w:rsidR="00885C19" w:rsidRPr="00674539" w:rsidTr="00CA69B3">
        <w:tc>
          <w:tcPr>
            <w:tcW w:w="4785" w:type="dxa"/>
          </w:tcPr>
          <w:p w:rsidR="00885C19" w:rsidRPr="00674539" w:rsidRDefault="00885C19" w:rsidP="00CA69B3">
            <w:pPr>
              <w:pStyle w:val="AnnotContentAnnotacia"/>
              <w:spacing w:after="0" w:line="240" w:lineRule="auto"/>
              <w:ind w:left="-100" w:firstLine="100"/>
              <w:jc w:val="left"/>
              <w:rPr>
                <w:rFonts w:cs="Arial"/>
                <w:b w:val="0"/>
                <w:color w:val="auto"/>
                <w:sz w:val="24"/>
                <w:lang w:val="en-US"/>
              </w:rPr>
            </w:pPr>
            <w:r w:rsidRPr="00674539">
              <w:rPr>
                <w:rFonts w:cs="Arial"/>
                <w:b w:val="0"/>
                <w:color w:val="auto"/>
                <w:sz w:val="24"/>
                <w:lang w:val="en-US"/>
              </w:rPr>
              <w:t>www.bftcom.com</w:t>
            </w:r>
          </w:p>
        </w:tc>
        <w:tc>
          <w:tcPr>
            <w:tcW w:w="4786" w:type="dxa"/>
          </w:tcPr>
          <w:p w:rsidR="00885C19" w:rsidRPr="00674539" w:rsidRDefault="00885C19" w:rsidP="00CA69B3">
            <w:pPr>
              <w:pStyle w:val="AnnotContentAnnotacia"/>
              <w:spacing w:after="0" w:line="240" w:lineRule="auto"/>
              <w:ind w:left="-100" w:firstLine="100"/>
              <w:jc w:val="left"/>
              <w:rPr>
                <w:rFonts w:cs="Arial"/>
                <w:b w:val="0"/>
                <w:color w:val="auto"/>
                <w:sz w:val="24"/>
              </w:rPr>
            </w:pPr>
            <w:r w:rsidRPr="00674539">
              <w:rPr>
                <w:rFonts w:cs="Arial"/>
                <w:b w:val="0"/>
                <w:color w:val="auto"/>
                <w:sz w:val="24"/>
              </w:rPr>
              <w:t>129085, г. Москва,</w:t>
            </w:r>
          </w:p>
          <w:p w:rsidR="00885C19" w:rsidRPr="00674539" w:rsidRDefault="00885C19" w:rsidP="00CA69B3">
            <w:pPr>
              <w:pStyle w:val="AnnotContentAnnotacia"/>
              <w:spacing w:after="0" w:line="240" w:lineRule="auto"/>
              <w:ind w:left="-100" w:firstLine="100"/>
              <w:jc w:val="left"/>
              <w:rPr>
                <w:rFonts w:cs="Arial"/>
                <w:b w:val="0"/>
                <w:color w:val="auto"/>
                <w:sz w:val="24"/>
              </w:rPr>
            </w:pPr>
            <w:r w:rsidRPr="00674539">
              <w:rPr>
                <w:rFonts w:cs="Arial"/>
                <w:b w:val="0"/>
                <w:color w:val="auto"/>
                <w:sz w:val="24"/>
              </w:rPr>
              <w:t xml:space="preserve">ул. </w:t>
            </w:r>
            <w:proofErr w:type="spellStart"/>
            <w:r w:rsidRPr="00674539">
              <w:rPr>
                <w:rFonts w:cs="Arial"/>
                <w:b w:val="0"/>
                <w:color w:val="auto"/>
                <w:sz w:val="24"/>
              </w:rPr>
              <w:t>Годовикова</w:t>
            </w:r>
            <w:proofErr w:type="spellEnd"/>
            <w:r w:rsidRPr="00674539">
              <w:rPr>
                <w:rFonts w:cs="Arial"/>
                <w:b w:val="0"/>
                <w:color w:val="auto"/>
                <w:sz w:val="24"/>
              </w:rPr>
              <w:t>, д. 9, стр. 17</w:t>
            </w:r>
          </w:p>
        </w:tc>
      </w:tr>
    </w:tbl>
    <w:p w:rsidR="00885C19" w:rsidRDefault="00885C19" w:rsidP="00885C19">
      <w:pPr>
        <w:spacing w:after="200" w:line="276" w:lineRule="auto"/>
        <w:rPr>
          <w:rFonts w:ascii="Arial" w:hAnsi="Arial" w:cs="Arial"/>
          <w:b/>
          <w:sz w:val="22"/>
          <w:szCs w:val="22"/>
        </w:rPr>
      </w:pPr>
    </w:p>
    <w:p w:rsidR="00885C19" w:rsidRDefault="00885C19" w:rsidP="00885C19">
      <w:pPr>
        <w:spacing w:after="200" w:line="276" w:lineRule="auto"/>
        <w:rPr>
          <w:rFonts w:ascii="Arial" w:hAnsi="Arial" w:cs="Arial"/>
          <w:b/>
          <w:sz w:val="22"/>
          <w:szCs w:val="22"/>
        </w:rPr>
      </w:pPr>
    </w:p>
    <w:p w:rsidR="00885C19" w:rsidRDefault="00885C19" w:rsidP="00885C19">
      <w:pPr>
        <w:spacing w:after="200" w:line="276" w:lineRule="auto"/>
        <w:rPr>
          <w:rFonts w:ascii="Arial" w:hAnsi="Arial" w:cs="Arial"/>
          <w:b/>
          <w:sz w:val="22"/>
          <w:szCs w:val="22"/>
        </w:rPr>
      </w:pPr>
    </w:p>
    <w:p w:rsidR="00885C19" w:rsidRPr="00674539" w:rsidRDefault="00885C19" w:rsidP="00885C19">
      <w:pPr>
        <w:ind w:firstLine="142"/>
        <w:rPr>
          <w:rFonts w:ascii="Arial" w:hAnsi="Arial" w:cs="Arial"/>
          <w:b/>
          <w:color w:val="1F497D" w:themeColor="text2"/>
        </w:rPr>
      </w:pPr>
      <w:r w:rsidRPr="00674539">
        <w:rPr>
          <w:rFonts w:ascii="Arial" w:hAnsi="Arial" w:cs="Arial"/>
          <w:b/>
          <w:color w:val="243770"/>
          <w:sz w:val="28"/>
        </w:rPr>
        <w:t>Дружите с нами в социальных сетях:</w:t>
      </w:r>
    </w:p>
    <w:p w:rsidR="00885C19" w:rsidRPr="00674539" w:rsidRDefault="00885C19" w:rsidP="00885C19">
      <w:pPr>
        <w:rPr>
          <w:rFonts w:ascii="Arial" w:hAnsi="Arial" w:cs="Arial"/>
          <w:b/>
        </w:rPr>
      </w:pPr>
    </w:p>
    <w:p w:rsidR="00885C19" w:rsidRPr="00674539" w:rsidRDefault="00885C19" w:rsidP="00885C19">
      <w:pPr>
        <w:rPr>
          <w:rFonts w:ascii="Arial" w:hAnsi="Arial" w:cs="Arial"/>
          <w:b/>
        </w:rPr>
      </w:pPr>
    </w:p>
    <w:tbl>
      <w:tblPr>
        <w:tblStyle w:val="af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246"/>
      </w:tblGrid>
      <w:tr w:rsidR="00885C19" w:rsidRPr="00674539" w:rsidTr="00CA69B3">
        <w:tc>
          <w:tcPr>
            <w:tcW w:w="4785" w:type="dxa"/>
          </w:tcPr>
          <w:p w:rsidR="00885C19" w:rsidRPr="00674539" w:rsidRDefault="00885C19" w:rsidP="00CA69B3">
            <w:pPr>
              <w:rPr>
                <w:rFonts w:ascii="Arial" w:hAnsi="Arial" w:cs="Arial"/>
                <w:b/>
                <w:sz w:val="24"/>
                <w:szCs w:val="24"/>
              </w:rPr>
            </w:pPr>
            <w:r w:rsidRPr="00674539">
              <w:rPr>
                <w:rFonts w:ascii="Arial" w:hAnsi="Arial" w:cs="Arial"/>
                <w:b/>
                <w:noProof/>
                <w:sz w:val="24"/>
                <w:szCs w:val="24"/>
              </w:rPr>
              <w:drawing>
                <wp:anchor distT="0" distB="0" distL="114300" distR="114300" simplePos="0" relativeHeight="251655680" behindDoc="0" locked="0" layoutInCell="1" allowOverlap="1" wp14:anchorId="537E4BA7" wp14:editId="2F292354">
                  <wp:simplePos x="0" y="0"/>
                  <wp:positionH relativeFrom="column">
                    <wp:posOffset>8890</wp:posOffset>
                  </wp:positionH>
                  <wp:positionV relativeFrom="paragraph">
                    <wp:posOffset>3175</wp:posOffset>
                  </wp:positionV>
                  <wp:extent cx="487680" cy="487680"/>
                  <wp:effectExtent l="0" t="0" r="7620" b="762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ФТ\САЙТ БФТ\Иконки\Соцсети\vk_red.pn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539">
              <w:rPr>
                <w:rFonts w:ascii="Arial" w:hAnsi="Arial" w:cs="Arial"/>
                <w:b/>
                <w:sz w:val="24"/>
                <w:szCs w:val="24"/>
              </w:rPr>
              <w:t xml:space="preserve"> </w:t>
            </w:r>
          </w:p>
          <w:p w:rsidR="00885C19" w:rsidRPr="00674539" w:rsidRDefault="00885C19" w:rsidP="00CA69B3">
            <w:pPr>
              <w:rPr>
                <w:rFonts w:ascii="Arial" w:hAnsi="Arial" w:cs="Arial"/>
                <w:b/>
                <w:sz w:val="24"/>
                <w:szCs w:val="24"/>
              </w:rPr>
            </w:pPr>
            <w:r w:rsidRPr="00674539">
              <w:rPr>
                <w:rFonts w:ascii="Arial" w:hAnsi="Arial" w:cs="Arial"/>
                <w:sz w:val="24"/>
                <w:szCs w:val="24"/>
              </w:rPr>
              <w:t xml:space="preserve">  </w:t>
            </w:r>
            <w:proofErr w:type="spellStart"/>
            <w:r w:rsidRPr="00674539">
              <w:rPr>
                <w:rFonts w:ascii="Arial" w:hAnsi="Arial" w:cs="Arial"/>
                <w:sz w:val="24"/>
                <w:szCs w:val="24"/>
                <w:lang w:val="en-US"/>
              </w:rPr>
              <w:t>vk</w:t>
            </w:r>
            <w:proofErr w:type="spellEnd"/>
            <w:r w:rsidRPr="00674539">
              <w:rPr>
                <w:rFonts w:ascii="Arial" w:hAnsi="Arial" w:cs="Arial"/>
                <w:sz w:val="24"/>
                <w:szCs w:val="24"/>
              </w:rPr>
              <w:t>.</w:t>
            </w:r>
            <w:r w:rsidRPr="00674539">
              <w:rPr>
                <w:rFonts w:ascii="Arial" w:hAnsi="Arial" w:cs="Arial"/>
                <w:sz w:val="24"/>
                <w:szCs w:val="24"/>
                <w:lang w:val="en-US"/>
              </w:rPr>
              <w:t>com</w:t>
            </w:r>
            <w:r w:rsidRPr="00674539">
              <w:rPr>
                <w:rFonts w:ascii="Arial" w:hAnsi="Arial" w:cs="Arial"/>
                <w:sz w:val="24"/>
                <w:szCs w:val="24"/>
              </w:rPr>
              <w:t>/</w:t>
            </w:r>
            <w:proofErr w:type="spellStart"/>
            <w:r w:rsidRPr="00674539">
              <w:rPr>
                <w:rFonts w:ascii="Arial" w:hAnsi="Arial" w:cs="Arial"/>
                <w:sz w:val="24"/>
                <w:szCs w:val="24"/>
                <w:lang w:val="en-US"/>
              </w:rPr>
              <w:t>bftcom</w:t>
            </w:r>
            <w:proofErr w:type="spellEnd"/>
          </w:p>
          <w:p w:rsidR="00885C19" w:rsidRPr="00674539" w:rsidRDefault="00885C19" w:rsidP="00CA69B3">
            <w:pPr>
              <w:rPr>
                <w:rFonts w:ascii="Arial" w:hAnsi="Arial" w:cs="Arial"/>
                <w:b/>
                <w:sz w:val="24"/>
                <w:szCs w:val="24"/>
              </w:rPr>
            </w:pPr>
          </w:p>
        </w:tc>
        <w:tc>
          <w:tcPr>
            <w:tcW w:w="5246" w:type="dxa"/>
          </w:tcPr>
          <w:p w:rsidR="00885C19" w:rsidRPr="00674539" w:rsidRDefault="00885C19" w:rsidP="00CA69B3">
            <w:pPr>
              <w:rPr>
                <w:rFonts w:ascii="Arial" w:hAnsi="Arial" w:cs="Arial"/>
                <w:sz w:val="24"/>
                <w:szCs w:val="24"/>
              </w:rPr>
            </w:pPr>
            <w:r w:rsidRPr="00674539">
              <w:rPr>
                <w:rFonts w:ascii="Arial" w:hAnsi="Arial" w:cs="Arial"/>
                <w:noProof/>
                <w:sz w:val="24"/>
                <w:szCs w:val="24"/>
              </w:rPr>
              <w:drawing>
                <wp:anchor distT="0" distB="0" distL="114300" distR="114300" simplePos="0" relativeHeight="251656704" behindDoc="0" locked="0" layoutInCell="1" allowOverlap="1" wp14:anchorId="583D294D" wp14:editId="3D665C5E">
                  <wp:simplePos x="0" y="0"/>
                  <wp:positionH relativeFrom="column">
                    <wp:posOffset>635</wp:posOffset>
                  </wp:positionH>
                  <wp:positionV relativeFrom="paragraph">
                    <wp:posOffset>4445</wp:posOffset>
                  </wp:positionV>
                  <wp:extent cx="487680" cy="485140"/>
                  <wp:effectExtent l="0" t="0" r="762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_red.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7680" cy="485140"/>
                          </a:xfrm>
                          <a:prstGeom prst="rect">
                            <a:avLst/>
                          </a:prstGeom>
                        </pic:spPr>
                      </pic:pic>
                    </a:graphicData>
                  </a:graphic>
                  <wp14:sizeRelH relativeFrom="page">
                    <wp14:pctWidth>0</wp14:pctWidth>
                  </wp14:sizeRelH>
                  <wp14:sizeRelV relativeFrom="page">
                    <wp14:pctHeight>0</wp14:pctHeight>
                  </wp14:sizeRelV>
                </wp:anchor>
              </w:drawing>
            </w:r>
            <w:r w:rsidRPr="00674539">
              <w:rPr>
                <w:rFonts w:ascii="Arial" w:hAnsi="Arial" w:cs="Arial"/>
                <w:sz w:val="24"/>
                <w:szCs w:val="24"/>
              </w:rPr>
              <w:t xml:space="preserve"> </w:t>
            </w:r>
          </w:p>
          <w:p w:rsidR="00885C19" w:rsidRPr="00674539" w:rsidRDefault="00885C19" w:rsidP="00CA69B3">
            <w:pPr>
              <w:rPr>
                <w:rFonts w:ascii="Arial" w:hAnsi="Arial" w:cs="Arial"/>
                <w:sz w:val="24"/>
                <w:szCs w:val="24"/>
                <w:lang w:val="en-US"/>
              </w:rPr>
            </w:pPr>
            <w:r w:rsidRPr="00674539">
              <w:rPr>
                <w:rFonts w:ascii="Arial" w:hAnsi="Arial" w:cs="Arial"/>
                <w:sz w:val="24"/>
                <w:szCs w:val="24"/>
              </w:rPr>
              <w:t xml:space="preserve">  t.me/</w:t>
            </w:r>
            <w:proofErr w:type="spellStart"/>
            <w:r w:rsidRPr="00674539">
              <w:rPr>
                <w:rFonts w:ascii="Arial" w:hAnsi="Arial" w:cs="Arial"/>
                <w:sz w:val="24"/>
                <w:szCs w:val="24"/>
              </w:rPr>
              <w:t>ExpertBFT_bot</w:t>
            </w:r>
            <w:proofErr w:type="spellEnd"/>
          </w:p>
          <w:p w:rsidR="00885C19" w:rsidRPr="00674539" w:rsidRDefault="00885C19" w:rsidP="00CA69B3">
            <w:pPr>
              <w:rPr>
                <w:rFonts w:ascii="Arial" w:hAnsi="Arial" w:cs="Arial"/>
                <w:b/>
                <w:sz w:val="24"/>
                <w:szCs w:val="24"/>
              </w:rPr>
            </w:pPr>
          </w:p>
        </w:tc>
      </w:tr>
      <w:tr w:rsidR="00885C19" w:rsidRPr="00674539" w:rsidTr="00CA69B3">
        <w:trPr>
          <w:gridAfter w:val="1"/>
          <w:wAfter w:w="5246" w:type="dxa"/>
        </w:trPr>
        <w:tc>
          <w:tcPr>
            <w:tcW w:w="4785" w:type="dxa"/>
          </w:tcPr>
          <w:p w:rsidR="00885C19" w:rsidRPr="00674539" w:rsidRDefault="00885C19" w:rsidP="00CA69B3">
            <w:pPr>
              <w:rPr>
                <w:rFonts w:ascii="Arial" w:hAnsi="Arial" w:cs="Arial"/>
              </w:rPr>
            </w:pPr>
          </w:p>
          <w:p w:rsidR="00885C19" w:rsidRPr="00674539" w:rsidRDefault="00885C19" w:rsidP="00CA69B3">
            <w:pPr>
              <w:rPr>
                <w:rFonts w:ascii="Arial" w:hAnsi="Arial" w:cs="Arial"/>
                <w:b/>
              </w:rPr>
            </w:pPr>
          </w:p>
        </w:tc>
      </w:tr>
    </w:tbl>
    <w:p w:rsidR="00885C19" w:rsidRDefault="00885C19" w:rsidP="00885C19">
      <w:pPr>
        <w:spacing w:after="200" w:line="276" w:lineRule="auto"/>
        <w:rPr>
          <w:rFonts w:ascii="Arial" w:hAnsi="Arial" w:cs="Arial"/>
          <w:b/>
          <w:sz w:val="22"/>
          <w:szCs w:val="22"/>
        </w:rPr>
      </w:pPr>
    </w:p>
    <w:p w:rsidR="00284611" w:rsidRDefault="00284611" w:rsidP="00284611">
      <w:pPr>
        <w:spacing w:after="200" w:line="276" w:lineRule="auto"/>
        <w:rPr>
          <w:rFonts w:ascii="Arial" w:hAnsi="Arial" w:cs="Arial"/>
          <w:b/>
          <w:sz w:val="22"/>
          <w:szCs w:val="22"/>
        </w:rPr>
      </w:pPr>
    </w:p>
    <w:sectPr w:rsidR="00284611" w:rsidSect="00AD6B33">
      <w:headerReference w:type="default" r:id="rId83"/>
      <w:footerReference w:type="default" r:id="rId84"/>
      <w:headerReference w:type="first" r:id="rId85"/>
      <w:pgSz w:w="11906" w:h="16838"/>
      <w:pgMar w:top="1701" w:right="851" w:bottom="2835" w:left="1418" w:header="397"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080" w:rsidRDefault="00635080" w:rsidP="005B31B0">
      <w:r>
        <w:separator/>
      </w:r>
    </w:p>
  </w:endnote>
  <w:endnote w:type="continuationSeparator" w:id="0">
    <w:p w:rsidR="00635080" w:rsidRDefault="00635080" w:rsidP="005B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aettenschweiler">
    <w:altName w:val="Impact"/>
    <w:panose1 w:val="020B070604090206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55" w:rsidRDefault="00B11155" w:rsidP="00B11155">
    <w:pPr>
      <w:pStyle w:val="ac"/>
      <w:jc w:val="left"/>
    </w:pPr>
    <w:r>
      <w:ptab w:relativeTo="margin" w:alignment="center"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A0F" w:rsidRDefault="00995A0F" w:rsidP="000664B6">
    <w:pPr>
      <w:pStyle w:val="ac"/>
      <w:tabs>
        <w:tab w:val="left" w:pos="2817"/>
        <w:tab w:val="center" w:pos="3827"/>
        <w:tab w:val="center" w:pos="4111"/>
      </w:tabs>
    </w:pPr>
    <w:r>
      <w:rPr>
        <w:noProof/>
        <w:lang w:eastAsia="ru-RU"/>
      </w:rPr>
      <w:drawing>
        <wp:anchor distT="0" distB="0" distL="114300" distR="114300" simplePos="0" relativeHeight="251663360" behindDoc="1" locked="0" layoutInCell="1" allowOverlap="0" wp14:anchorId="400AF6FD" wp14:editId="7FB226FE">
          <wp:simplePos x="0" y="0"/>
          <wp:positionH relativeFrom="column">
            <wp:posOffset>-906780</wp:posOffset>
          </wp:positionH>
          <wp:positionV relativeFrom="paragraph">
            <wp:posOffset>668655</wp:posOffset>
          </wp:positionV>
          <wp:extent cx="7617460" cy="10678160"/>
          <wp:effectExtent l="0" t="0" r="2540" b="8890"/>
          <wp:wrapNone/>
          <wp:docPr id="50" name="Рисунок 2" descr="руководство пользователя-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ководство пользователя-03"/>
                  <pic:cNvPicPr>
                    <a:picLocks noChangeAspect="1" noChangeArrowheads="1"/>
                  </pic:cNvPicPr>
                </pic:nvPicPr>
                <pic:blipFill rotWithShape="1">
                  <a:blip r:embed="rId1">
                    <a:extLst>
                      <a:ext uri="{28A0092B-C50C-407E-A947-70E740481C1C}">
                        <a14:useLocalDpi xmlns:a14="http://schemas.microsoft.com/office/drawing/2010/main" val="0"/>
                      </a:ext>
                    </a:extLst>
                  </a:blip>
                  <a:srcRect l="-1337" t="-92665" r="1142" b="92673"/>
                  <a:stretch/>
                </pic:blipFill>
                <pic:spPr bwMode="auto">
                  <a:xfrm>
                    <a:off x="0" y="0"/>
                    <a:ext cx="7617460" cy="1067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953" w:rsidRPr="00CF0CE9" w:rsidRDefault="00E373C8" w:rsidP="00885C19">
    <w:pPr>
      <w:pStyle w:val="ac"/>
      <w:tabs>
        <w:tab w:val="clear" w:pos="8505"/>
        <w:tab w:val="right" w:pos="4962"/>
      </w:tabs>
      <w:ind w:right="3825"/>
      <w:rPr>
        <w:color w:val="auto"/>
        <w:sz w:val="22"/>
        <w:szCs w:val="22"/>
      </w:rPr>
    </w:pPr>
    <w:r w:rsidRPr="00CF0CE9">
      <w:rPr>
        <w:color w:val="auto"/>
        <w:sz w:val="22"/>
        <w:szCs w:val="22"/>
      </w:rPr>
      <w:fldChar w:fldCharType="begin"/>
    </w:r>
    <w:r w:rsidRPr="00CF0CE9">
      <w:rPr>
        <w:color w:val="auto"/>
        <w:sz w:val="22"/>
        <w:szCs w:val="22"/>
      </w:rPr>
      <w:instrText xml:space="preserve"> PAGE   \* MERGEFORMAT </w:instrText>
    </w:r>
    <w:r w:rsidRPr="00CF0CE9">
      <w:rPr>
        <w:color w:val="auto"/>
        <w:sz w:val="22"/>
        <w:szCs w:val="22"/>
      </w:rPr>
      <w:fldChar w:fldCharType="separate"/>
    </w:r>
    <w:r w:rsidR="00361169">
      <w:rPr>
        <w:noProof/>
        <w:color w:val="auto"/>
        <w:sz w:val="22"/>
        <w:szCs w:val="22"/>
      </w:rPr>
      <w:t>39</w:t>
    </w:r>
    <w:r w:rsidRPr="00CF0CE9">
      <w:rPr>
        <w:noProof/>
        <w:color w:val="auto"/>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953" w:rsidRPr="00A420D1" w:rsidRDefault="00E373C8" w:rsidP="00885C19">
    <w:pPr>
      <w:pStyle w:val="ac"/>
      <w:tabs>
        <w:tab w:val="clear" w:pos="8505"/>
        <w:tab w:val="right" w:pos="6237"/>
      </w:tabs>
      <w:ind w:right="3825"/>
      <w:rPr>
        <w:color w:val="auto"/>
        <w:sz w:val="22"/>
        <w:szCs w:val="22"/>
      </w:rPr>
    </w:pPr>
    <w:r w:rsidRPr="00A420D1">
      <w:rPr>
        <w:color w:val="auto"/>
        <w:sz w:val="22"/>
        <w:szCs w:val="22"/>
      </w:rPr>
      <w:fldChar w:fldCharType="begin"/>
    </w:r>
    <w:r w:rsidRPr="00A420D1">
      <w:rPr>
        <w:color w:val="auto"/>
        <w:sz w:val="22"/>
        <w:szCs w:val="22"/>
      </w:rPr>
      <w:instrText xml:space="preserve"> PAGE   \* MERGEFORMAT </w:instrText>
    </w:r>
    <w:r w:rsidRPr="00A420D1">
      <w:rPr>
        <w:color w:val="auto"/>
        <w:sz w:val="22"/>
        <w:szCs w:val="22"/>
      </w:rPr>
      <w:fldChar w:fldCharType="separate"/>
    </w:r>
    <w:r w:rsidR="00361169">
      <w:rPr>
        <w:noProof/>
        <w:color w:val="auto"/>
        <w:sz w:val="22"/>
        <w:szCs w:val="22"/>
      </w:rPr>
      <w:t>4</w:t>
    </w:r>
    <w:r w:rsidRPr="00A420D1">
      <w:rPr>
        <w:noProof/>
        <w:color w:val="auto"/>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953" w:rsidRDefault="00737953" w:rsidP="00B11155">
    <w:pPr>
      <w:pStyle w:val="ac"/>
      <w:jc w:val="left"/>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080" w:rsidRDefault="00635080" w:rsidP="005B31B0">
      <w:r>
        <w:separator/>
      </w:r>
    </w:p>
  </w:footnote>
  <w:footnote w:type="continuationSeparator" w:id="0">
    <w:p w:rsidR="00635080" w:rsidRDefault="00635080" w:rsidP="005B3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A0F" w:rsidRPr="00E9611E" w:rsidRDefault="00995A0F" w:rsidP="00E9611E">
    <w:pPr>
      <w:pStyle w:val="af1"/>
      <w:tabs>
        <w:tab w:val="right" w:pos="9720"/>
      </w:tabs>
      <w:spacing w:after="60"/>
      <w:ind w:left="-360" w:right="-360"/>
      <w:rPr>
        <w:rFonts w:ascii="Haettenschweiler" w:hAnsi="Haettenschweiler"/>
        <w:color w:val="008000"/>
        <w:sz w:val="44"/>
      </w:rPr>
    </w:pPr>
    <w:r>
      <w:rPr>
        <w:noProof/>
        <w:lang w:eastAsia="ru-RU"/>
      </w:rPr>
      <w:drawing>
        <wp:anchor distT="0" distB="0" distL="114300" distR="114300" simplePos="0" relativeHeight="251662336" behindDoc="1" locked="0" layoutInCell="1" allowOverlap="0" wp14:anchorId="0C41D35F" wp14:editId="5456A97E">
          <wp:simplePos x="0" y="0"/>
          <wp:positionH relativeFrom="column">
            <wp:posOffset>-938254</wp:posOffset>
          </wp:positionH>
          <wp:positionV relativeFrom="paragraph">
            <wp:posOffset>-441297</wp:posOffset>
          </wp:positionV>
          <wp:extent cx="7847937" cy="10055412"/>
          <wp:effectExtent l="0" t="0" r="1270" b="3175"/>
          <wp:wrapNone/>
          <wp:docPr id="47" name="Рисунок 47" descr="руководство пользователя-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ководство пользователя-0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47937" cy="100554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A0F" w:rsidRDefault="00885C19" w:rsidP="00524BB6">
    <w:pPr>
      <w:pStyle w:val="af1"/>
      <w:tabs>
        <w:tab w:val="clear" w:pos="9355"/>
        <w:tab w:val="left" w:pos="1841"/>
      </w:tabs>
    </w:pPr>
    <w:r>
      <w:rPr>
        <w:noProof/>
        <w:lang w:eastAsia="ru-RU"/>
      </w:rPr>
      <w:drawing>
        <wp:anchor distT="0" distB="0" distL="114300" distR="114300" simplePos="0" relativeHeight="251703296" behindDoc="1" locked="0" layoutInCell="1" allowOverlap="1">
          <wp:simplePos x="0" y="0"/>
          <wp:positionH relativeFrom="column">
            <wp:posOffset>-710565</wp:posOffset>
          </wp:positionH>
          <wp:positionV relativeFrom="paragraph">
            <wp:posOffset>-433705</wp:posOffset>
          </wp:positionV>
          <wp:extent cx="7560000" cy="10702096"/>
          <wp:effectExtent l="0" t="0" r="3175"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70209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55" w:rsidRPr="00E9611E" w:rsidRDefault="00CF0CE9" w:rsidP="00E9611E">
    <w:pPr>
      <w:pStyle w:val="af1"/>
      <w:tabs>
        <w:tab w:val="right" w:pos="9720"/>
      </w:tabs>
      <w:spacing w:after="60"/>
      <w:ind w:left="-360" w:right="-360"/>
      <w:rPr>
        <w:rFonts w:ascii="Haettenschweiler" w:hAnsi="Haettenschweiler"/>
        <w:color w:val="008000"/>
        <w:sz w:val="44"/>
      </w:rPr>
    </w:pPr>
    <w:r>
      <w:rPr>
        <w:noProof/>
        <w:lang w:eastAsia="ru-RU"/>
      </w:rPr>
      <w:drawing>
        <wp:anchor distT="0" distB="0" distL="114300" distR="114300" simplePos="0" relativeHeight="251656192" behindDoc="1" locked="0" layoutInCell="1" allowOverlap="1" wp14:anchorId="6CC47725" wp14:editId="481BC419">
          <wp:simplePos x="0" y="0"/>
          <wp:positionH relativeFrom="page">
            <wp:posOffset>4445</wp:posOffset>
          </wp:positionH>
          <wp:positionV relativeFrom="paragraph">
            <wp:posOffset>-450215</wp:posOffset>
          </wp:positionV>
          <wp:extent cx="7560000" cy="10698836"/>
          <wp:effectExtent l="0" t="0" r="3175"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_Монтажная область 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83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78" w:rsidRDefault="00676013">
    <w:pPr>
      <w:pStyle w:val="af1"/>
    </w:pPr>
    <w:r>
      <w:rPr>
        <w:noProof/>
        <w:lang w:eastAsia="ru-RU"/>
      </w:rPr>
      <w:drawing>
        <wp:anchor distT="0" distB="0" distL="114300" distR="114300" simplePos="0" relativeHeight="251658240" behindDoc="1" locked="0" layoutInCell="1" allowOverlap="1" wp14:anchorId="6C3EBE15" wp14:editId="3E0F2503">
          <wp:simplePos x="0" y="0"/>
          <wp:positionH relativeFrom="page">
            <wp:posOffset>-1905</wp:posOffset>
          </wp:positionH>
          <wp:positionV relativeFrom="paragraph">
            <wp:posOffset>-452646</wp:posOffset>
          </wp:positionV>
          <wp:extent cx="7552706" cy="10675044"/>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_Монтажная область 1.png"/>
                  <pic:cNvPicPr/>
                </pic:nvPicPr>
                <pic:blipFill>
                  <a:blip r:embed="rId1">
                    <a:extLst>
                      <a:ext uri="{28A0092B-C50C-407E-A947-70E740481C1C}">
                        <a14:useLocalDpi xmlns:a14="http://schemas.microsoft.com/office/drawing/2010/main" val="0"/>
                      </a:ext>
                    </a:extLst>
                  </a:blip>
                  <a:stretch>
                    <a:fillRect/>
                  </a:stretch>
                </pic:blipFill>
                <pic:spPr>
                  <a:xfrm>
                    <a:off x="0" y="0"/>
                    <a:ext cx="7552706" cy="1067504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78" w:rsidRDefault="00FB4F86" w:rsidP="001A1D88">
    <w:pPr>
      <w:pStyle w:val="Title5"/>
      <w:jc w:val="right"/>
    </w:pPr>
    <w:r>
      <w:rPr>
        <w:noProof/>
        <w:lang w:eastAsia="ru-RU"/>
      </w:rPr>
      <w:drawing>
        <wp:anchor distT="0" distB="0" distL="114300" distR="114300" simplePos="0" relativeHeight="251659264" behindDoc="1" locked="0" layoutInCell="1" allowOverlap="1" wp14:anchorId="4BBF3FDD" wp14:editId="0301D582">
          <wp:simplePos x="0" y="0"/>
          <wp:positionH relativeFrom="page">
            <wp:posOffset>4445</wp:posOffset>
          </wp:positionH>
          <wp:positionV relativeFrom="paragraph">
            <wp:posOffset>-450215</wp:posOffset>
          </wp:positionV>
          <wp:extent cx="7560000" cy="10698837"/>
          <wp:effectExtent l="0" t="0" r="3175" b="762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_Монтажная область 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8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A0F" w:rsidRDefault="008A76CA">
    <w:pPr>
      <w:pStyle w:val="af1"/>
    </w:pPr>
    <w:r>
      <w:rPr>
        <w:noProof/>
        <w:lang w:eastAsia="ru-RU"/>
      </w:rPr>
      <w:drawing>
        <wp:anchor distT="0" distB="0" distL="114300" distR="114300" simplePos="0" relativeHeight="251660288" behindDoc="1" locked="0" layoutInCell="1" allowOverlap="1" wp14:anchorId="6CFD940F" wp14:editId="5725FC4F">
          <wp:simplePos x="0" y="0"/>
          <wp:positionH relativeFrom="page">
            <wp:posOffset>13970</wp:posOffset>
          </wp:positionH>
          <wp:positionV relativeFrom="paragraph">
            <wp:posOffset>-440690</wp:posOffset>
          </wp:positionV>
          <wp:extent cx="7560000" cy="10698836"/>
          <wp:effectExtent l="0" t="0" r="3175" b="762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_Монтажная область 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83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149" w:rsidRPr="008270B2" w:rsidRDefault="00885C19" w:rsidP="00756149">
    <w:pPr>
      <w:rPr>
        <w:b/>
      </w:rPr>
    </w:pPr>
    <w:r>
      <w:rPr>
        <w:noProof/>
        <w:lang w:eastAsia="ru-RU"/>
      </w:rPr>
      <w:drawing>
        <wp:anchor distT="0" distB="0" distL="114300" distR="114300" simplePos="0" relativeHeight="251660800" behindDoc="1" locked="0" layoutInCell="1" allowOverlap="1" wp14:anchorId="19137E2A" wp14:editId="1BDBD5D2">
          <wp:simplePos x="0" y="0"/>
          <wp:positionH relativeFrom="margin">
            <wp:posOffset>-895350</wp:posOffset>
          </wp:positionH>
          <wp:positionV relativeFrom="paragraph">
            <wp:posOffset>-242570</wp:posOffset>
          </wp:positionV>
          <wp:extent cx="7560000" cy="10690906"/>
          <wp:effectExtent l="0" t="0" r="317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из.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06"/>
                  </a:xfrm>
                  <a:prstGeom prst="rect">
                    <a:avLst/>
                  </a:prstGeom>
                </pic:spPr>
              </pic:pic>
            </a:graphicData>
          </a:graphic>
          <wp14:sizeRelH relativeFrom="page">
            <wp14:pctWidth>0</wp14:pctWidth>
          </wp14:sizeRelH>
          <wp14:sizeRelV relativeFrom="page">
            <wp14:pctHeight>0</wp14:pctHeight>
          </wp14:sizeRelV>
        </wp:anchor>
      </w:drawing>
    </w:r>
  </w:p>
  <w:p w:rsidR="0088374F" w:rsidRDefault="0088374F" w:rsidP="00284611">
    <w:pPr>
      <w:pStyle w:val="Title5"/>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61B" w:rsidRPr="00A57976" w:rsidRDefault="0088374F" w:rsidP="00A57976">
    <w:pPr>
      <w:pStyle w:val="af1"/>
    </w:pPr>
    <w:r>
      <w:rPr>
        <w:noProof/>
        <w:lang w:eastAsia="ru-RU"/>
      </w:rPr>
      <w:drawing>
        <wp:anchor distT="0" distB="0" distL="114300" distR="114300" simplePos="0" relativeHeight="251672576" behindDoc="1" locked="0" layoutInCell="1" allowOverlap="1" wp14:anchorId="5BA6947B" wp14:editId="209B1F8F">
          <wp:simplePos x="0" y="0"/>
          <wp:positionH relativeFrom="column">
            <wp:posOffset>-1081034</wp:posOffset>
          </wp:positionH>
          <wp:positionV relativeFrom="paragraph">
            <wp:posOffset>-477784</wp:posOffset>
          </wp:positionV>
          <wp:extent cx="7613233" cy="10795379"/>
          <wp:effectExtent l="0" t="0" r="6985" b="6350"/>
          <wp:wrapNone/>
          <wp:docPr id="111" name="Рисунок 111" descr="List_4 - Arial-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_4 - Arial-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3233" cy="107953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53EF"/>
    <w:multiLevelType w:val="singleLevel"/>
    <w:tmpl w:val="8A568AB4"/>
    <w:lvl w:ilvl="0">
      <w:start w:val="1"/>
      <w:numFmt w:val="bullet"/>
      <w:lvlText w:val="o"/>
      <w:lvlJc w:val="left"/>
      <w:pPr>
        <w:ind w:left="1335" w:hanging="195"/>
      </w:pPr>
      <w:rPr>
        <w:rFonts w:ascii="Courier New" w:hAnsi="Courier New"/>
        <w:color w:val="000000"/>
        <w:sz w:val="18"/>
      </w:rPr>
    </w:lvl>
  </w:abstractNum>
  <w:abstractNum w:abstractNumId="1">
    <w:nsid w:val="0ADA1193"/>
    <w:multiLevelType w:val="singleLevel"/>
    <w:tmpl w:val="B1E63680"/>
    <w:lvl w:ilvl="0">
      <w:start w:val="1"/>
      <w:numFmt w:val="bullet"/>
      <w:lvlText w:val="·"/>
      <w:lvlJc w:val="left"/>
      <w:pPr>
        <w:ind w:left="1050" w:hanging="195"/>
      </w:pPr>
      <w:rPr>
        <w:rFonts w:ascii="Symbol" w:hAnsi="Symbol"/>
        <w:color w:val="000000"/>
        <w:sz w:val="18"/>
      </w:rPr>
    </w:lvl>
  </w:abstractNum>
  <w:abstractNum w:abstractNumId="2">
    <w:nsid w:val="0B1422D6"/>
    <w:multiLevelType w:val="singleLevel"/>
    <w:tmpl w:val="3D46F2BC"/>
    <w:lvl w:ilvl="0">
      <w:start w:val="1"/>
      <w:numFmt w:val="bullet"/>
      <w:lvlText w:val="·"/>
      <w:lvlJc w:val="left"/>
      <w:pPr>
        <w:ind w:left="1050" w:hanging="195"/>
      </w:pPr>
      <w:rPr>
        <w:rFonts w:ascii="Symbol" w:hAnsi="Symbol"/>
        <w:color w:val="000000"/>
        <w:sz w:val="18"/>
      </w:rPr>
    </w:lvl>
  </w:abstractNum>
  <w:abstractNum w:abstractNumId="3">
    <w:nsid w:val="14CF77AD"/>
    <w:multiLevelType w:val="singleLevel"/>
    <w:tmpl w:val="E308411C"/>
    <w:lvl w:ilvl="0">
      <w:start w:val="1"/>
      <w:numFmt w:val="bullet"/>
      <w:lvlText w:val="·"/>
      <w:lvlJc w:val="left"/>
      <w:pPr>
        <w:ind w:left="1050" w:hanging="195"/>
      </w:pPr>
      <w:rPr>
        <w:rFonts w:ascii="Symbol" w:hAnsi="Symbol"/>
        <w:color w:val="000000"/>
        <w:sz w:val="18"/>
      </w:rPr>
    </w:lvl>
  </w:abstractNum>
  <w:abstractNum w:abstractNumId="4">
    <w:nsid w:val="1B9851A9"/>
    <w:multiLevelType w:val="singleLevel"/>
    <w:tmpl w:val="0540D990"/>
    <w:lvl w:ilvl="0">
      <w:start w:val="1"/>
      <w:numFmt w:val="bullet"/>
      <w:lvlText w:val="·"/>
      <w:lvlJc w:val="left"/>
      <w:pPr>
        <w:ind w:left="1335" w:hanging="195"/>
      </w:pPr>
      <w:rPr>
        <w:rFonts w:ascii="Symbol" w:hAnsi="Symbol"/>
        <w:color w:val="000000"/>
        <w:sz w:val="18"/>
      </w:rPr>
    </w:lvl>
  </w:abstractNum>
  <w:abstractNum w:abstractNumId="5">
    <w:nsid w:val="1D3E7988"/>
    <w:multiLevelType w:val="singleLevel"/>
    <w:tmpl w:val="50043ECE"/>
    <w:lvl w:ilvl="0">
      <w:start w:val="1"/>
      <w:numFmt w:val="bullet"/>
      <w:lvlText w:val="·"/>
      <w:lvlJc w:val="left"/>
      <w:pPr>
        <w:ind w:left="195" w:hanging="195"/>
      </w:pPr>
      <w:rPr>
        <w:rFonts w:ascii="Symbol" w:hAnsi="Symbol"/>
        <w:color w:val="000000"/>
        <w:sz w:val="18"/>
      </w:rPr>
    </w:lvl>
  </w:abstractNum>
  <w:abstractNum w:abstractNumId="6">
    <w:nsid w:val="1F233673"/>
    <w:multiLevelType w:val="singleLevel"/>
    <w:tmpl w:val="1DCECF74"/>
    <w:lvl w:ilvl="0">
      <w:start w:val="1"/>
      <w:numFmt w:val="bullet"/>
      <w:lvlText w:val="·"/>
      <w:lvlJc w:val="left"/>
      <w:pPr>
        <w:ind w:left="1050" w:hanging="195"/>
      </w:pPr>
      <w:rPr>
        <w:rFonts w:ascii="Symbol" w:hAnsi="Symbol"/>
        <w:color w:val="000000"/>
        <w:sz w:val="18"/>
      </w:rPr>
    </w:lvl>
  </w:abstractNum>
  <w:abstractNum w:abstractNumId="7">
    <w:nsid w:val="1F716D93"/>
    <w:multiLevelType w:val="singleLevel"/>
    <w:tmpl w:val="F8E62E56"/>
    <w:lvl w:ilvl="0">
      <w:start w:val="1"/>
      <w:numFmt w:val="bullet"/>
      <w:lvlText w:val="o"/>
      <w:lvlJc w:val="left"/>
      <w:pPr>
        <w:ind w:left="1335" w:hanging="195"/>
      </w:pPr>
      <w:rPr>
        <w:rFonts w:ascii="Courier New" w:hAnsi="Courier New"/>
        <w:color w:val="000000"/>
        <w:sz w:val="20"/>
      </w:rPr>
    </w:lvl>
  </w:abstractNum>
  <w:abstractNum w:abstractNumId="8">
    <w:nsid w:val="2AC20F87"/>
    <w:multiLevelType w:val="singleLevel"/>
    <w:tmpl w:val="E7F4215A"/>
    <w:lvl w:ilvl="0">
      <w:start w:val="1"/>
      <w:numFmt w:val="bullet"/>
      <w:lvlText w:val="·"/>
      <w:lvlJc w:val="left"/>
      <w:pPr>
        <w:ind w:left="1050" w:hanging="195"/>
      </w:pPr>
      <w:rPr>
        <w:rFonts w:ascii="Symbol" w:hAnsi="Symbol"/>
        <w:color w:val="000000"/>
        <w:sz w:val="22"/>
      </w:rPr>
    </w:lvl>
  </w:abstractNum>
  <w:abstractNum w:abstractNumId="9">
    <w:nsid w:val="2C561DDE"/>
    <w:multiLevelType w:val="singleLevel"/>
    <w:tmpl w:val="2F22AD62"/>
    <w:lvl w:ilvl="0">
      <w:start w:val="1"/>
      <w:numFmt w:val="bullet"/>
      <w:lvlText w:val="·"/>
      <w:lvlJc w:val="left"/>
      <w:pPr>
        <w:ind w:left="1050" w:hanging="195"/>
      </w:pPr>
      <w:rPr>
        <w:rFonts w:ascii="Symbol" w:hAnsi="Symbol"/>
        <w:color w:val="000000"/>
        <w:sz w:val="18"/>
      </w:rPr>
    </w:lvl>
  </w:abstractNum>
  <w:abstractNum w:abstractNumId="10">
    <w:nsid w:val="350D6811"/>
    <w:multiLevelType w:val="multilevel"/>
    <w:tmpl w:val="2BBE7604"/>
    <w:lvl w:ilvl="0">
      <w:start w:val="1"/>
      <w:numFmt w:val="decimal"/>
      <w:pStyle w:val="1"/>
      <w:lvlText w:val="%1"/>
      <w:lvlJc w:val="left"/>
      <w:pPr>
        <w:ind w:left="2345" w:hanging="360"/>
      </w:pPr>
      <w:rPr>
        <w:b/>
        <w:bCs w:val="0"/>
        <w:i w:val="0"/>
        <w:iCs w:val="0"/>
        <w:caps w:val="0"/>
        <w:smallCaps w:val="0"/>
        <w:strike w:val="0"/>
        <w:dstrike w:val="0"/>
        <w:outline w:val="0"/>
        <w:shadow w:val="0"/>
        <w:emboss w:val="0"/>
        <w:imprint w:val="0"/>
        <w:noProof w:val="0"/>
        <w:vanish w:val="0"/>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3553" w:hanging="576"/>
      </w:pPr>
      <w:rPr>
        <w:rFonts w:hint="default"/>
      </w:rPr>
    </w:lvl>
    <w:lvl w:ilvl="2">
      <w:start w:val="1"/>
      <w:numFmt w:val="decimal"/>
      <w:pStyle w:val="3"/>
      <w:lvlText w:val="%1.%2.%3"/>
      <w:lvlJc w:val="left"/>
      <w:pPr>
        <w:ind w:left="2705" w:hanging="720"/>
      </w:pPr>
      <w:rPr>
        <w:rFonts w:hint="default"/>
      </w:rPr>
    </w:lvl>
    <w:lvl w:ilvl="3">
      <w:start w:val="1"/>
      <w:numFmt w:val="decimal"/>
      <w:pStyle w:val="4"/>
      <w:lvlText w:val="%1.%2.%3.%4"/>
      <w:lvlJc w:val="left"/>
      <w:pPr>
        <w:ind w:left="2849" w:hanging="86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993" w:hanging="1008"/>
      </w:pPr>
      <w:rPr>
        <w:rFonts w:hint="default"/>
      </w:rPr>
    </w:lvl>
    <w:lvl w:ilvl="5">
      <w:start w:val="1"/>
      <w:numFmt w:val="decimal"/>
      <w:pStyle w:val="6"/>
      <w:lvlText w:val="%1.%2.%3.%4.%5.%6"/>
      <w:lvlJc w:val="left"/>
      <w:pPr>
        <w:ind w:left="3137" w:hanging="1152"/>
      </w:pPr>
      <w:rPr>
        <w:rFonts w:hint="default"/>
      </w:rPr>
    </w:lvl>
    <w:lvl w:ilvl="6">
      <w:start w:val="1"/>
      <w:numFmt w:val="decimal"/>
      <w:pStyle w:val="7"/>
      <w:lvlText w:val="%1.%2.%3.%4.%5.%6.%7"/>
      <w:lvlJc w:val="left"/>
      <w:pPr>
        <w:ind w:left="3281" w:hanging="1296"/>
      </w:pPr>
      <w:rPr>
        <w:rFonts w:hint="default"/>
      </w:rPr>
    </w:lvl>
    <w:lvl w:ilvl="7">
      <w:start w:val="1"/>
      <w:numFmt w:val="decimal"/>
      <w:pStyle w:val="8"/>
      <w:lvlText w:val="%1.%2.%3.%4.%5.%6.%7.%8"/>
      <w:lvlJc w:val="left"/>
      <w:pPr>
        <w:ind w:left="3425" w:hanging="1440"/>
      </w:pPr>
      <w:rPr>
        <w:rFonts w:hint="default"/>
      </w:rPr>
    </w:lvl>
    <w:lvl w:ilvl="8">
      <w:start w:val="1"/>
      <w:numFmt w:val="decimal"/>
      <w:pStyle w:val="9"/>
      <w:lvlText w:val="%1.%2.%3.%4.%5.%6.%7.%8.%9"/>
      <w:lvlJc w:val="left"/>
      <w:pPr>
        <w:ind w:left="3569" w:hanging="1584"/>
      </w:pPr>
      <w:rPr>
        <w:rFonts w:hint="default"/>
      </w:rPr>
    </w:lvl>
  </w:abstractNum>
  <w:abstractNum w:abstractNumId="11">
    <w:nsid w:val="3A4C3C86"/>
    <w:multiLevelType w:val="singleLevel"/>
    <w:tmpl w:val="466C0DA6"/>
    <w:lvl w:ilvl="0">
      <w:start w:val="1"/>
      <w:numFmt w:val="bullet"/>
      <w:lvlText w:val="·"/>
      <w:lvlJc w:val="left"/>
      <w:pPr>
        <w:ind w:left="1050" w:hanging="195"/>
      </w:pPr>
      <w:rPr>
        <w:rFonts w:ascii="Symbol" w:hAnsi="Symbol"/>
        <w:color w:val="000000"/>
        <w:sz w:val="22"/>
      </w:rPr>
    </w:lvl>
  </w:abstractNum>
  <w:abstractNum w:abstractNumId="12">
    <w:nsid w:val="43293AA8"/>
    <w:multiLevelType w:val="singleLevel"/>
    <w:tmpl w:val="DBAA8F6A"/>
    <w:lvl w:ilvl="0">
      <w:start w:val="1"/>
      <w:numFmt w:val="bullet"/>
      <w:lvlText w:val="·"/>
      <w:lvlJc w:val="left"/>
      <w:pPr>
        <w:ind w:left="1050" w:hanging="195"/>
      </w:pPr>
      <w:rPr>
        <w:rFonts w:ascii="Symbol" w:hAnsi="Symbol"/>
        <w:color w:val="000000"/>
        <w:sz w:val="18"/>
      </w:rPr>
    </w:lvl>
  </w:abstractNum>
  <w:abstractNum w:abstractNumId="13">
    <w:nsid w:val="50A75547"/>
    <w:multiLevelType w:val="singleLevel"/>
    <w:tmpl w:val="84B48920"/>
    <w:lvl w:ilvl="0">
      <w:start w:val="1"/>
      <w:numFmt w:val="bullet"/>
      <w:lvlText w:val="o"/>
      <w:lvlJc w:val="left"/>
      <w:pPr>
        <w:ind w:left="1335" w:hanging="195"/>
      </w:pPr>
      <w:rPr>
        <w:rFonts w:ascii="Courier New" w:hAnsi="Courier New"/>
        <w:color w:val="000000"/>
        <w:sz w:val="18"/>
      </w:rPr>
    </w:lvl>
  </w:abstractNum>
  <w:abstractNum w:abstractNumId="14">
    <w:nsid w:val="530B1518"/>
    <w:multiLevelType w:val="singleLevel"/>
    <w:tmpl w:val="E3C0BF96"/>
    <w:lvl w:ilvl="0">
      <w:start w:val="1"/>
      <w:numFmt w:val="bullet"/>
      <w:lvlText w:val="·"/>
      <w:lvlJc w:val="left"/>
      <w:pPr>
        <w:ind w:left="1050" w:hanging="195"/>
      </w:pPr>
      <w:rPr>
        <w:rFonts w:ascii="Symbol" w:hAnsi="Symbol"/>
        <w:color w:val="000000"/>
        <w:sz w:val="18"/>
      </w:rPr>
    </w:lvl>
  </w:abstractNum>
  <w:abstractNum w:abstractNumId="15">
    <w:nsid w:val="56A40F55"/>
    <w:multiLevelType w:val="singleLevel"/>
    <w:tmpl w:val="B15ED2E8"/>
    <w:lvl w:ilvl="0">
      <w:start w:val="1"/>
      <w:numFmt w:val="bullet"/>
      <w:lvlText w:val="·"/>
      <w:lvlJc w:val="left"/>
      <w:pPr>
        <w:ind w:left="1050" w:hanging="195"/>
      </w:pPr>
      <w:rPr>
        <w:rFonts w:ascii="Symbol" w:hAnsi="Symbol"/>
        <w:color w:val="000000"/>
        <w:sz w:val="18"/>
      </w:rPr>
    </w:lvl>
  </w:abstractNum>
  <w:abstractNum w:abstractNumId="16">
    <w:nsid w:val="664D63C3"/>
    <w:multiLevelType w:val="singleLevel"/>
    <w:tmpl w:val="164EEC56"/>
    <w:lvl w:ilvl="0">
      <w:start w:val="1"/>
      <w:numFmt w:val="bullet"/>
      <w:lvlText w:val="o"/>
      <w:lvlJc w:val="left"/>
      <w:pPr>
        <w:ind w:left="1335" w:hanging="195"/>
      </w:pPr>
      <w:rPr>
        <w:rFonts w:ascii="Courier New" w:hAnsi="Courier New"/>
        <w:color w:val="000000"/>
        <w:sz w:val="18"/>
      </w:rPr>
    </w:lvl>
  </w:abstractNum>
  <w:abstractNum w:abstractNumId="17">
    <w:nsid w:val="7687748E"/>
    <w:multiLevelType w:val="singleLevel"/>
    <w:tmpl w:val="8BEA30B6"/>
    <w:lvl w:ilvl="0">
      <w:start w:val="1"/>
      <w:numFmt w:val="bullet"/>
      <w:lvlText w:val="o"/>
      <w:lvlJc w:val="left"/>
      <w:pPr>
        <w:ind w:left="1335" w:hanging="195"/>
      </w:pPr>
      <w:rPr>
        <w:rFonts w:ascii="Courier New" w:hAnsi="Courier New"/>
        <w:color w:val="000000"/>
        <w:sz w:val="18"/>
      </w:rPr>
    </w:lvl>
  </w:abstractNum>
  <w:abstractNum w:abstractNumId="18">
    <w:nsid w:val="77DD385B"/>
    <w:multiLevelType w:val="singleLevel"/>
    <w:tmpl w:val="90187D88"/>
    <w:lvl w:ilvl="0">
      <w:start w:val="1"/>
      <w:numFmt w:val="bullet"/>
      <w:lvlText w:val="·"/>
      <w:lvlJc w:val="left"/>
      <w:pPr>
        <w:ind w:left="1050" w:hanging="195"/>
      </w:pPr>
      <w:rPr>
        <w:rFonts w:ascii="Symbol" w:hAnsi="Symbol"/>
        <w:color w:val="000000"/>
        <w:sz w:val="22"/>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1"/>
  </w:num>
  <w:num w:numId="13">
    <w:abstractNumId w:val="1"/>
  </w:num>
  <w:num w:numId="14">
    <w:abstractNumId w:val="9"/>
  </w:num>
  <w:num w:numId="15">
    <w:abstractNumId w:val="6"/>
  </w:num>
  <w:num w:numId="16">
    <w:abstractNumId w:val="3"/>
  </w:num>
  <w:num w:numId="17">
    <w:abstractNumId w:val="4"/>
  </w:num>
  <w:num w:numId="18">
    <w:abstractNumId w:val="2"/>
  </w:num>
  <w:num w:numId="19">
    <w:abstractNumId w:val="15"/>
  </w:num>
  <w:num w:numId="20">
    <w:abstractNumId w:val="13"/>
  </w:num>
  <w:num w:numId="21">
    <w:abstractNumId w:val="5"/>
  </w:num>
  <w:num w:numId="22">
    <w:abstractNumId w:val="17"/>
  </w:num>
  <w:num w:numId="23">
    <w:abstractNumId w:val="0"/>
  </w:num>
  <w:num w:numId="24">
    <w:abstractNumId w:val="14"/>
  </w:num>
  <w:num w:numId="25">
    <w:abstractNumId w:val="12"/>
  </w:num>
  <w:num w:numId="26">
    <w:abstractNumId w:val="7"/>
  </w:num>
  <w:num w:numId="27">
    <w:abstractNumId w:val="18"/>
  </w:num>
  <w:num w:numId="28">
    <w:abstractNumId w:val="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35B"/>
    <w:rsid w:val="00055770"/>
    <w:rsid w:val="00060376"/>
    <w:rsid w:val="000664B6"/>
    <w:rsid w:val="00082E13"/>
    <w:rsid w:val="00091E0B"/>
    <w:rsid w:val="00096E1F"/>
    <w:rsid w:val="000972AE"/>
    <w:rsid w:val="000A1140"/>
    <w:rsid w:val="000D4FB7"/>
    <w:rsid w:val="000E2AA3"/>
    <w:rsid w:val="00133AEA"/>
    <w:rsid w:val="001635C0"/>
    <w:rsid w:val="00163E8D"/>
    <w:rsid w:val="0017498B"/>
    <w:rsid w:val="001755C6"/>
    <w:rsid w:val="00186924"/>
    <w:rsid w:val="001A1D88"/>
    <w:rsid w:val="00204D1F"/>
    <w:rsid w:val="002055AE"/>
    <w:rsid w:val="0021050F"/>
    <w:rsid w:val="0022715F"/>
    <w:rsid w:val="00237962"/>
    <w:rsid w:val="00243F01"/>
    <w:rsid w:val="00271F1E"/>
    <w:rsid w:val="0028035B"/>
    <w:rsid w:val="00284611"/>
    <w:rsid w:val="00290594"/>
    <w:rsid w:val="002B49C4"/>
    <w:rsid w:val="002E5CC5"/>
    <w:rsid w:val="00322E2D"/>
    <w:rsid w:val="00334485"/>
    <w:rsid w:val="00335D1E"/>
    <w:rsid w:val="00351BEE"/>
    <w:rsid w:val="00361169"/>
    <w:rsid w:val="00383440"/>
    <w:rsid w:val="003E1F9C"/>
    <w:rsid w:val="00404C30"/>
    <w:rsid w:val="00406DEE"/>
    <w:rsid w:val="004304AB"/>
    <w:rsid w:val="004308EE"/>
    <w:rsid w:val="00447028"/>
    <w:rsid w:val="00471816"/>
    <w:rsid w:val="004A03C9"/>
    <w:rsid w:val="004B0960"/>
    <w:rsid w:val="004B65EF"/>
    <w:rsid w:val="004F5C73"/>
    <w:rsid w:val="004F6FDA"/>
    <w:rsid w:val="00500526"/>
    <w:rsid w:val="005011B8"/>
    <w:rsid w:val="00542928"/>
    <w:rsid w:val="0059683E"/>
    <w:rsid w:val="005B31B0"/>
    <w:rsid w:val="005B5A9F"/>
    <w:rsid w:val="00600B5D"/>
    <w:rsid w:val="006027AB"/>
    <w:rsid w:val="00611DA9"/>
    <w:rsid w:val="006135D9"/>
    <w:rsid w:val="006333A8"/>
    <w:rsid w:val="00635080"/>
    <w:rsid w:val="00663C78"/>
    <w:rsid w:val="00664043"/>
    <w:rsid w:val="00667AB0"/>
    <w:rsid w:val="00670227"/>
    <w:rsid w:val="00675688"/>
    <w:rsid w:val="00676013"/>
    <w:rsid w:val="00694C2C"/>
    <w:rsid w:val="006B3D07"/>
    <w:rsid w:val="006D485A"/>
    <w:rsid w:val="006F2CE9"/>
    <w:rsid w:val="006F7055"/>
    <w:rsid w:val="007141FB"/>
    <w:rsid w:val="00720C2B"/>
    <w:rsid w:val="00737953"/>
    <w:rsid w:val="00756149"/>
    <w:rsid w:val="00781D1D"/>
    <w:rsid w:val="00783A51"/>
    <w:rsid w:val="00790A79"/>
    <w:rsid w:val="007A66A0"/>
    <w:rsid w:val="007C1C4B"/>
    <w:rsid w:val="007D02DC"/>
    <w:rsid w:val="007F06C0"/>
    <w:rsid w:val="007F216C"/>
    <w:rsid w:val="007F4D3E"/>
    <w:rsid w:val="007F5538"/>
    <w:rsid w:val="00821635"/>
    <w:rsid w:val="0084042A"/>
    <w:rsid w:val="0088374F"/>
    <w:rsid w:val="00885C19"/>
    <w:rsid w:val="008A76CA"/>
    <w:rsid w:val="008B5EF1"/>
    <w:rsid w:val="008B75FD"/>
    <w:rsid w:val="008E0F5C"/>
    <w:rsid w:val="008E46DD"/>
    <w:rsid w:val="00934D97"/>
    <w:rsid w:val="00942CAA"/>
    <w:rsid w:val="00964B60"/>
    <w:rsid w:val="00973CCD"/>
    <w:rsid w:val="00995A0F"/>
    <w:rsid w:val="00995E28"/>
    <w:rsid w:val="009A1463"/>
    <w:rsid w:val="009D50E6"/>
    <w:rsid w:val="009D62FE"/>
    <w:rsid w:val="009F13DE"/>
    <w:rsid w:val="00A05F2A"/>
    <w:rsid w:val="00A06D63"/>
    <w:rsid w:val="00A24947"/>
    <w:rsid w:val="00A30199"/>
    <w:rsid w:val="00A420D1"/>
    <w:rsid w:val="00A4329D"/>
    <w:rsid w:val="00A57976"/>
    <w:rsid w:val="00AD6B33"/>
    <w:rsid w:val="00B11155"/>
    <w:rsid w:val="00B30426"/>
    <w:rsid w:val="00B35B54"/>
    <w:rsid w:val="00B56848"/>
    <w:rsid w:val="00B704AD"/>
    <w:rsid w:val="00B7353A"/>
    <w:rsid w:val="00B754C0"/>
    <w:rsid w:val="00B85238"/>
    <w:rsid w:val="00BA51B3"/>
    <w:rsid w:val="00BD0B0B"/>
    <w:rsid w:val="00BD4B84"/>
    <w:rsid w:val="00C005B5"/>
    <w:rsid w:val="00C02233"/>
    <w:rsid w:val="00C32E3F"/>
    <w:rsid w:val="00C4469E"/>
    <w:rsid w:val="00C45FC3"/>
    <w:rsid w:val="00C46B26"/>
    <w:rsid w:val="00C62BBA"/>
    <w:rsid w:val="00C673FA"/>
    <w:rsid w:val="00C84115"/>
    <w:rsid w:val="00C90D27"/>
    <w:rsid w:val="00CA1DFA"/>
    <w:rsid w:val="00CA5B48"/>
    <w:rsid w:val="00CA61BE"/>
    <w:rsid w:val="00CD6A90"/>
    <w:rsid w:val="00CF0CE9"/>
    <w:rsid w:val="00D05AF7"/>
    <w:rsid w:val="00D2353B"/>
    <w:rsid w:val="00D658A2"/>
    <w:rsid w:val="00D77E0E"/>
    <w:rsid w:val="00DE1DC7"/>
    <w:rsid w:val="00DE761B"/>
    <w:rsid w:val="00E01001"/>
    <w:rsid w:val="00E139DE"/>
    <w:rsid w:val="00E36B60"/>
    <w:rsid w:val="00E373C8"/>
    <w:rsid w:val="00E44C64"/>
    <w:rsid w:val="00E7289A"/>
    <w:rsid w:val="00EB1AF0"/>
    <w:rsid w:val="00ED5CC6"/>
    <w:rsid w:val="00EE6BBF"/>
    <w:rsid w:val="00EE7486"/>
    <w:rsid w:val="00F25531"/>
    <w:rsid w:val="00F25FDE"/>
    <w:rsid w:val="00F42ECE"/>
    <w:rsid w:val="00F6349E"/>
    <w:rsid w:val="00F96288"/>
    <w:rsid w:val="00FA728F"/>
    <w:rsid w:val="00FB4F86"/>
    <w:rsid w:val="00FC1936"/>
    <w:rsid w:val="00FC50BE"/>
    <w:rsid w:val="00FC610B"/>
    <w:rsid w:val="00FD5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035B"/>
  </w:style>
  <w:style w:type="paragraph" w:styleId="1">
    <w:name w:val="heading 1"/>
    <w:next w:val="a"/>
    <w:link w:val="10"/>
    <w:autoRedefine/>
    <w:uiPriority w:val="9"/>
    <w:qFormat/>
    <w:rsid w:val="00885C19"/>
    <w:pPr>
      <w:keepNext/>
      <w:pageBreakBefore/>
      <w:numPr>
        <w:numId w:val="10"/>
      </w:numPr>
      <w:tabs>
        <w:tab w:val="left" w:pos="567"/>
        <w:tab w:val="left" w:pos="10490"/>
      </w:tabs>
      <w:spacing w:before="500" w:after="600" w:line="360" w:lineRule="auto"/>
      <w:ind w:left="567" w:hanging="567"/>
      <w:outlineLvl w:val="0"/>
    </w:pPr>
    <w:rPr>
      <w:rFonts w:ascii="Arial" w:eastAsia="Calibri" w:hAnsi="Arial" w:cstheme="majorBidi"/>
      <w:b/>
      <w:color w:val="002060"/>
      <w:kern w:val="32"/>
      <w:sz w:val="36"/>
      <w:szCs w:val="36"/>
      <w:lang w:val="en-US"/>
    </w:rPr>
  </w:style>
  <w:style w:type="paragraph" w:styleId="2">
    <w:name w:val="heading 2"/>
    <w:next w:val="a"/>
    <w:link w:val="20"/>
    <w:autoRedefine/>
    <w:uiPriority w:val="9"/>
    <w:unhideWhenUsed/>
    <w:qFormat/>
    <w:rsid w:val="00934D97"/>
    <w:pPr>
      <w:keepNext/>
      <w:numPr>
        <w:ilvl w:val="1"/>
        <w:numId w:val="10"/>
      </w:numPr>
      <w:tabs>
        <w:tab w:val="left" w:pos="851"/>
      </w:tabs>
      <w:spacing w:before="300" w:after="360" w:line="480" w:lineRule="auto"/>
      <w:ind w:left="862" w:hanging="578"/>
      <w:jc w:val="both"/>
      <w:outlineLvl w:val="1"/>
    </w:pPr>
    <w:rPr>
      <w:rFonts w:ascii="Arial" w:eastAsia="Calibri" w:hAnsi="Arial" w:cstheme="majorBidi"/>
      <w:b/>
      <w:color w:val="002060"/>
      <w:sz w:val="28"/>
      <w:szCs w:val="28"/>
    </w:rPr>
  </w:style>
  <w:style w:type="paragraph" w:styleId="3">
    <w:name w:val="heading 3"/>
    <w:next w:val="a"/>
    <w:link w:val="30"/>
    <w:autoRedefine/>
    <w:uiPriority w:val="9"/>
    <w:unhideWhenUsed/>
    <w:qFormat/>
    <w:rsid w:val="00B754C0"/>
    <w:pPr>
      <w:keepNext/>
      <w:numPr>
        <w:ilvl w:val="2"/>
        <w:numId w:val="10"/>
      </w:numPr>
      <w:tabs>
        <w:tab w:val="left" w:pos="1531"/>
      </w:tabs>
      <w:spacing w:before="420" w:after="280"/>
      <w:ind w:left="1531" w:hanging="964"/>
      <w:jc w:val="both"/>
      <w:outlineLvl w:val="2"/>
    </w:pPr>
    <w:rPr>
      <w:rFonts w:ascii="Arial" w:eastAsia="Calibri" w:hAnsi="Arial" w:cstheme="majorBidi"/>
      <w:b/>
      <w:color w:val="002060"/>
      <w:sz w:val="26"/>
      <w:szCs w:val="26"/>
    </w:rPr>
  </w:style>
  <w:style w:type="paragraph" w:styleId="4">
    <w:name w:val="heading 4"/>
    <w:next w:val="a"/>
    <w:link w:val="40"/>
    <w:autoRedefine/>
    <w:uiPriority w:val="9"/>
    <w:unhideWhenUsed/>
    <w:qFormat/>
    <w:rsid w:val="00B754C0"/>
    <w:pPr>
      <w:keepNext/>
      <w:numPr>
        <w:ilvl w:val="3"/>
        <w:numId w:val="10"/>
      </w:numPr>
      <w:tabs>
        <w:tab w:val="left" w:pos="1985"/>
      </w:tabs>
      <w:spacing w:before="220" w:after="140"/>
      <w:ind w:left="1985" w:hanging="1134"/>
      <w:jc w:val="both"/>
      <w:outlineLvl w:val="3"/>
    </w:pPr>
    <w:rPr>
      <w:rFonts w:ascii="Arial" w:eastAsia="Calibri" w:hAnsi="Arial" w:cstheme="majorBidi"/>
      <w:b/>
      <w:color w:val="002060"/>
      <w:sz w:val="24"/>
      <w:szCs w:val="28"/>
    </w:rPr>
  </w:style>
  <w:style w:type="paragraph" w:styleId="5">
    <w:name w:val="heading 5"/>
    <w:next w:val="a"/>
    <w:link w:val="50"/>
    <w:autoRedefine/>
    <w:uiPriority w:val="9"/>
    <w:unhideWhenUsed/>
    <w:qFormat/>
    <w:rsid w:val="00B754C0"/>
    <w:pPr>
      <w:keepNext/>
      <w:numPr>
        <w:ilvl w:val="4"/>
        <w:numId w:val="10"/>
      </w:numPr>
      <w:tabs>
        <w:tab w:val="left" w:pos="2552"/>
      </w:tabs>
      <w:spacing w:before="200" w:after="60"/>
      <w:ind w:left="2552" w:hanging="1418"/>
      <w:outlineLvl w:val="4"/>
    </w:pPr>
    <w:rPr>
      <w:rFonts w:ascii="Arial" w:eastAsiaTheme="majorEastAsia" w:hAnsi="Arial" w:cstheme="majorBidi"/>
      <w:b/>
      <w:bCs/>
      <w:iCs/>
      <w:color w:val="002060"/>
      <w:sz w:val="24"/>
      <w:szCs w:val="26"/>
    </w:rPr>
  </w:style>
  <w:style w:type="paragraph" w:styleId="6">
    <w:name w:val="heading 6"/>
    <w:next w:val="a"/>
    <w:link w:val="60"/>
    <w:autoRedefine/>
    <w:uiPriority w:val="9"/>
    <w:unhideWhenUsed/>
    <w:qFormat/>
    <w:rsid w:val="00B754C0"/>
    <w:pPr>
      <w:keepNext/>
      <w:numPr>
        <w:ilvl w:val="5"/>
        <w:numId w:val="10"/>
      </w:numPr>
      <w:tabs>
        <w:tab w:val="left" w:pos="3119"/>
      </w:tabs>
      <w:spacing w:before="200" w:after="60"/>
      <w:ind w:left="3119" w:hanging="1701"/>
      <w:jc w:val="both"/>
      <w:outlineLvl w:val="5"/>
    </w:pPr>
    <w:rPr>
      <w:rFonts w:ascii="Arial" w:eastAsiaTheme="majorEastAsia" w:hAnsi="Arial" w:cstheme="majorBidi"/>
      <w:b/>
      <w:bCs/>
      <w:snapToGrid w:val="0"/>
      <w:color w:val="002060"/>
      <w:sz w:val="24"/>
      <w:szCs w:val="28"/>
    </w:rPr>
  </w:style>
  <w:style w:type="paragraph" w:styleId="7">
    <w:name w:val="heading 7"/>
    <w:basedOn w:val="a"/>
    <w:next w:val="a"/>
    <w:link w:val="70"/>
    <w:uiPriority w:val="9"/>
    <w:semiHidden/>
    <w:unhideWhenUsed/>
    <w:qFormat/>
    <w:rsid w:val="0028035B"/>
    <w:pPr>
      <w:numPr>
        <w:ilvl w:val="6"/>
        <w:numId w:val="10"/>
      </w:numPr>
      <w:spacing w:before="240" w:after="60" w:line="360" w:lineRule="auto"/>
      <w:jc w:val="both"/>
      <w:outlineLvl w:val="6"/>
    </w:pPr>
    <w:rPr>
      <w:rFonts w:eastAsiaTheme="majorEastAsia" w:cstheme="majorBidi"/>
      <w:sz w:val="28"/>
      <w:szCs w:val="24"/>
    </w:rPr>
  </w:style>
  <w:style w:type="paragraph" w:styleId="8">
    <w:name w:val="heading 8"/>
    <w:basedOn w:val="a"/>
    <w:next w:val="a"/>
    <w:link w:val="80"/>
    <w:uiPriority w:val="9"/>
    <w:semiHidden/>
    <w:unhideWhenUsed/>
    <w:qFormat/>
    <w:rsid w:val="0028035B"/>
    <w:pPr>
      <w:numPr>
        <w:ilvl w:val="7"/>
        <w:numId w:val="10"/>
      </w:numPr>
      <w:spacing w:before="240" w:after="60" w:line="360" w:lineRule="auto"/>
      <w:jc w:val="both"/>
      <w:outlineLvl w:val="7"/>
    </w:pPr>
    <w:rPr>
      <w:rFonts w:eastAsiaTheme="majorEastAsia" w:cstheme="majorBidi"/>
      <w:i/>
      <w:iCs/>
      <w:sz w:val="28"/>
      <w:szCs w:val="24"/>
    </w:rPr>
  </w:style>
  <w:style w:type="paragraph" w:styleId="9">
    <w:name w:val="heading 9"/>
    <w:basedOn w:val="a"/>
    <w:next w:val="a"/>
    <w:link w:val="90"/>
    <w:uiPriority w:val="9"/>
    <w:semiHidden/>
    <w:unhideWhenUsed/>
    <w:qFormat/>
    <w:rsid w:val="0028035B"/>
    <w:pPr>
      <w:numPr>
        <w:ilvl w:val="8"/>
        <w:numId w:val="1"/>
      </w:numPr>
      <w:spacing w:before="240" w:after="60" w:line="360" w:lineRule="auto"/>
      <w:jc w:val="both"/>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85C19"/>
    <w:rPr>
      <w:rFonts w:ascii="Arial" w:eastAsia="Calibri" w:hAnsi="Arial" w:cstheme="majorBidi"/>
      <w:b/>
      <w:color w:val="002060"/>
      <w:kern w:val="32"/>
      <w:sz w:val="36"/>
      <w:szCs w:val="36"/>
      <w:lang w:val="en-US"/>
    </w:rPr>
  </w:style>
  <w:style w:type="character" w:customStyle="1" w:styleId="20">
    <w:name w:val="Заголовок 2 Знак"/>
    <w:link w:val="2"/>
    <w:uiPriority w:val="9"/>
    <w:rsid w:val="00934D97"/>
    <w:rPr>
      <w:rFonts w:ascii="Arial" w:eastAsia="Calibri" w:hAnsi="Arial" w:cstheme="majorBidi"/>
      <w:b/>
      <w:color w:val="002060"/>
      <w:sz w:val="28"/>
      <w:szCs w:val="28"/>
    </w:rPr>
  </w:style>
  <w:style w:type="character" w:customStyle="1" w:styleId="30">
    <w:name w:val="Заголовок 3 Знак"/>
    <w:link w:val="3"/>
    <w:uiPriority w:val="9"/>
    <w:rsid w:val="00B754C0"/>
    <w:rPr>
      <w:rFonts w:ascii="Arial" w:eastAsia="Calibri" w:hAnsi="Arial" w:cstheme="majorBidi"/>
      <w:b/>
      <w:color w:val="002060"/>
      <w:sz w:val="26"/>
      <w:szCs w:val="26"/>
    </w:rPr>
  </w:style>
  <w:style w:type="character" w:customStyle="1" w:styleId="40">
    <w:name w:val="Заголовок 4 Знак"/>
    <w:link w:val="4"/>
    <w:uiPriority w:val="9"/>
    <w:rsid w:val="00B754C0"/>
    <w:rPr>
      <w:rFonts w:ascii="Arial" w:eastAsia="Calibri" w:hAnsi="Arial" w:cstheme="majorBidi"/>
      <w:b/>
      <w:color w:val="002060"/>
      <w:sz w:val="24"/>
      <w:szCs w:val="28"/>
    </w:rPr>
  </w:style>
  <w:style w:type="character" w:customStyle="1" w:styleId="50">
    <w:name w:val="Заголовок 5 Знак"/>
    <w:link w:val="5"/>
    <w:uiPriority w:val="9"/>
    <w:rsid w:val="00B754C0"/>
    <w:rPr>
      <w:rFonts w:ascii="Arial" w:eastAsiaTheme="majorEastAsia" w:hAnsi="Arial" w:cstheme="majorBidi"/>
      <w:b/>
      <w:bCs/>
      <w:iCs/>
      <w:color w:val="002060"/>
      <w:sz w:val="24"/>
      <w:szCs w:val="26"/>
    </w:rPr>
  </w:style>
  <w:style w:type="character" w:customStyle="1" w:styleId="60">
    <w:name w:val="Заголовок 6 Знак"/>
    <w:link w:val="6"/>
    <w:uiPriority w:val="9"/>
    <w:rsid w:val="00B754C0"/>
    <w:rPr>
      <w:rFonts w:ascii="Arial" w:eastAsiaTheme="majorEastAsia" w:hAnsi="Arial" w:cstheme="majorBidi"/>
      <w:b/>
      <w:bCs/>
      <w:snapToGrid w:val="0"/>
      <w:color w:val="002060"/>
      <w:sz w:val="24"/>
      <w:szCs w:val="28"/>
    </w:rPr>
  </w:style>
  <w:style w:type="character" w:customStyle="1" w:styleId="70">
    <w:name w:val="Заголовок 7 Знак"/>
    <w:link w:val="7"/>
    <w:uiPriority w:val="9"/>
    <w:semiHidden/>
    <w:rsid w:val="0028035B"/>
    <w:rPr>
      <w:rFonts w:eastAsiaTheme="majorEastAsia" w:cstheme="majorBidi"/>
      <w:sz w:val="28"/>
      <w:szCs w:val="24"/>
    </w:rPr>
  </w:style>
  <w:style w:type="character" w:customStyle="1" w:styleId="80">
    <w:name w:val="Заголовок 8 Знак"/>
    <w:link w:val="8"/>
    <w:uiPriority w:val="9"/>
    <w:semiHidden/>
    <w:rsid w:val="0028035B"/>
    <w:rPr>
      <w:rFonts w:eastAsiaTheme="majorEastAsia" w:cstheme="majorBidi"/>
      <w:i/>
      <w:iCs/>
      <w:sz w:val="28"/>
      <w:szCs w:val="24"/>
    </w:rPr>
  </w:style>
  <w:style w:type="paragraph" w:customStyle="1" w:styleId="Comment">
    <w:name w:val="Comment (Обычный)"/>
    <w:link w:val="Comment0"/>
    <w:qFormat/>
    <w:rsid w:val="0028035B"/>
    <w:pPr>
      <w:spacing w:before="40" w:after="80" w:line="360" w:lineRule="auto"/>
      <w:ind w:firstLine="851"/>
      <w:jc w:val="both"/>
    </w:pPr>
    <w:rPr>
      <w:rFonts w:ascii="Arial" w:eastAsia="Calibri" w:hAnsi="Arial"/>
      <w:sz w:val="22"/>
      <w:szCs w:val="24"/>
    </w:rPr>
  </w:style>
  <w:style w:type="character" w:customStyle="1" w:styleId="Comment0">
    <w:name w:val="Comment (Обычный) Знак"/>
    <w:link w:val="Comment"/>
    <w:rsid w:val="0028035B"/>
    <w:rPr>
      <w:rFonts w:ascii="Arial" w:eastAsia="Calibri" w:hAnsi="Arial"/>
      <w:sz w:val="22"/>
      <w:szCs w:val="24"/>
    </w:rPr>
  </w:style>
  <w:style w:type="paragraph" w:customStyle="1" w:styleId="Title1">
    <w:name w:val="Title_1"/>
    <w:link w:val="Title10"/>
    <w:qFormat/>
    <w:rsid w:val="00FC1936"/>
    <w:pPr>
      <w:framePr w:w="2835" w:h="284" w:wrap="around" w:vAnchor="page" w:hAnchor="text" w:y="2836"/>
    </w:pPr>
    <w:rPr>
      <w:rFonts w:ascii="Arial" w:eastAsia="Calibri" w:hAnsi="Arial"/>
      <w:b/>
      <w:color w:val="002060"/>
      <w:sz w:val="24"/>
      <w:szCs w:val="28"/>
    </w:rPr>
  </w:style>
  <w:style w:type="character" w:customStyle="1" w:styleId="Title10">
    <w:name w:val="Title_1 Знак"/>
    <w:link w:val="Title1"/>
    <w:rsid w:val="00FC1936"/>
    <w:rPr>
      <w:rFonts w:ascii="Arial" w:eastAsia="Calibri" w:hAnsi="Arial"/>
      <w:b/>
      <w:color w:val="002060"/>
      <w:sz w:val="24"/>
      <w:szCs w:val="28"/>
    </w:rPr>
  </w:style>
  <w:style w:type="paragraph" w:customStyle="1" w:styleId="Title2">
    <w:name w:val="Title_2"/>
    <w:link w:val="Title20"/>
    <w:qFormat/>
    <w:rsid w:val="00FC1936"/>
    <w:pPr>
      <w:framePr w:w="4536" w:h="2268" w:wrap="around" w:vAnchor="page" w:hAnchor="text" w:y="3176"/>
    </w:pPr>
    <w:rPr>
      <w:rFonts w:ascii="Arial" w:eastAsia="Calibri" w:hAnsi="Arial"/>
      <w:color w:val="002060"/>
      <w:sz w:val="24"/>
      <w:szCs w:val="28"/>
    </w:rPr>
  </w:style>
  <w:style w:type="character" w:customStyle="1" w:styleId="Title20">
    <w:name w:val="Title_2 Знак"/>
    <w:link w:val="Title2"/>
    <w:rsid w:val="00FC1936"/>
    <w:rPr>
      <w:rFonts w:ascii="Arial" w:eastAsia="Calibri" w:hAnsi="Arial"/>
      <w:color w:val="002060"/>
      <w:sz w:val="24"/>
      <w:szCs w:val="28"/>
    </w:rPr>
  </w:style>
  <w:style w:type="paragraph" w:customStyle="1" w:styleId="Title3">
    <w:name w:val="Title_3"/>
    <w:link w:val="Title30"/>
    <w:qFormat/>
    <w:rsid w:val="00FC1936"/>
    <w:pPr>
      <w:framePr w:wrap="around" w:vAnchor="text" w:hAnchor="text" w:y="1"/>
      <w:spacing w:before="240"/>
    </w:pPr>
    <w:rPr>
      <w:rFonts w:ascii="Arial" w:eastAsia="Calibri" w:hAnsi="Arial"/>
      <w:b/>
      <w:sz w:val="28"/>
      <w:szCs w:val="22"/>
    </w:rPr>
  </w:style>
  <w:style w:type="character" w:customStyle="1" w:styleId="Title30">
    <w:name w:val="Title_3 Знак"/>
    <w:link w:val="Title3"/>
    <w:rsid w:val="00FC1936"/>
    <w:rPr>
      <w:rFonts w:ascii="Arial" w:eastAsia="Calibri" w:hAnsi="Arial"/>
      <w:b/>
      <w:sz w:val="28"/>
      <w:szCs w:val="22"/>
    </w:rPr>
  </w:style>
  <w:style w:type="paragraph" w:customStyle="1" w:styleId="Title5">
    <w:name w:val="Title_5"/>
    <w:link w:val="Title50"/>
    <w:qFormat/>
    <w:rsid w:val="0028035B"/>
    <w:pPr>
      <w:jc w:val="center"/>
    </w:pPr>
    <w:rPr>
      <w:rFonts w:ascii="Arial" w:eastAsia="Calibri" w:hAnsi="Arial"/>
      <w:color w:val="002060"/>
      <w:sz w:val="24"/>
      <w:szCs w:val="28"/>
    </w:rPr>
  </w:style>
  <w:style w:type="character" w:customStyle="1" w:styleId="Title50">
    <w:name w:val="Title_5 Знак"/>
    <w:link w:val="Title5"/>
    <w:rsid w:val="0028035B"/>
    <w:rPr>
      <w:rFonts w:ascii="Arial" w:eastAsia="Calibri" w:hAnsi="Arial"/>
      <w:color w:val="002060"/>
      <w:sz w:val="24"/>
      <w:szCs w:val="28"/>
    </w:rPr>
  </w:style>
  <w:style w:type="paragraph" w:customStyle="1" w:styleId="Title4">
    <w:name w:val="Title_4"/>
    <w:link w:val="Title40"/>
    <w:qFormat/>
    <w:rsid w:val="0028035B"/>
    <w:pPr>
      <w:jc w:val="center"/>
    </w:pPr>
    <w:rPr>
      <w:rFonts w:ascii="Arial" w:eastAsia="Calibri" w:hAnsi="Arial"/>
      <w:b/>
      <w:sz w:val="26"/>
      <w:szCs w:val="22"/>
    </w:rPr>
  </w:style>
  <w:style w:type="character" w:customStyle="1" w:styleId="Title40">
    <w:name w:val="Title_4 Знак"/>
    <w:link w:val="Title4"/>
    <w:rsid w:val="0028035B"/>
    <w:rPr>
      <w:rFonts w:ascii="Arial" w:eastAsia="Calibri" w:hAnsi="Arial"/>
      <w:b/>
      <w:sz w:val="26"/>
      <w:szCs w:val="22"/>
    </w:rPr>
  </w:style>
  <w:style w:type="paragraph" w:customStyle="1" w:styleId="SoderContent">
    <w:name w:val="Soder_Content"/>
    <w:link w:val="SoderContent0"/>
    <w:qFormat/>
    <w:rsid w:val="0028035B"/>
    <w:pPr>
      <w:spacing w:after="120" w:line="360" w:lineRule="auto"/>
      <w:jc w:val="center"/>
    </w:pPr>
    <w:rPr>
      <w:rFonts w:ascii="Arial" w:eastAsia="Calibri" w:hAnsi="Arial"/>
      <w:b/>
      <w:color w:val="FF0000"/>
      <w:sz w:val="32"/>
      <w:szCs w:val="32"/>
    </w:rPr>
  </w:style>
  <w:style w:type="character" w:customStyle="1" w:styleId="SoderContent0">
    <w:name w:val="Soder_Content Знак"/>
    <w:link w:val="SoderContent"/>
    <w:rsid w:val="0028035B"/>
    <w:rPr>
      <w:rFonts w:ascii="Arial" w:eastAsia="Calibri" w:hAnsi="Arial"/>
      <w:b/>
      <w:color w:val="FF0000"/>
      <w:sz w:val="32"/>
      <w:szCs w:val="32"/>
    </w:rPr>
  </w:style>
  <w:style w:type="paragraph" w:customStyle="1" w:styleId="0">
    <w:name w:val="Заголовок0"/>
    <w:link w:val="00"/>
    <w:autoRedefine/>
    <w:rsid w:val="0028035B"/>
    <w:pPr>
      <w:framePr w:w="12196" w:h="15811" w:hRule="exact" w:wrap="auto" w:vAnchor="text" w:hAnchor="page" w:x="1" w:y="-1984" w:anchorLock="1"/>
      <w:spacing w:before="3120" w:after="240"/>
      <w:ind w:left="3005" w:right="3833" w:hanging="1304"/>
      <w:jc w:val="right"/>
    </w:pPr>
    <w:rPr>
      <w:rFonts w:eastAsiaTheme="majorEastAsia" w:cstheme="majorBidi"/>
      <w:b/>
      <w:bCs/>
      <w:color w:val="FFFFFF" w:themeColor="background1"/>
      <w:sz w:val="56"/>
      <w:szCs w:val="96"/>
      <w14:glow w14:rad="12700">
        <w14:srgbClr w14:val="000000"/>
      </w14:glow>
    </w:rPr>
  </w:style>
  <w:style w:type="character" w:customStyle="1" w:styleId="00">
    <w:name w:val="Заголовок0 Знак"/>
    <w:basedOn w:val="10"/>
    <w:link w:val="0"/>
    <w:rsid w:val="0028035B"/>
    <w:rPr>
      <w:rFonts w:ascii="Arial" w:eastAsia="Calibri" w:hAnsi="Arial" w:cstheme="majorBidi"/>
      <w:b/>
      <w:color w:val="FFFFFF"/>
      <w:kern w:val="32"/>
      <w:sz w:val="56"/>
      <w:szCs w:val="80"/>
      <w:lang w:val="en-US"/>
    </w:rPr>
  </w:style>
  <w:style w:type="paragraph" w:styleId="11">
    <w:name w:val="toc 1"/>
    <w:next w:val="a"/>
    <w:link w:val="12"/>
    <w:uiPriority w:val="39"/>
    <w:unhideWhenUsed/>
    <w:qFormat/>
    <w:rsid w:val="00C32E3F"/>
    <w:pPr>
      <w:tabs>
        <w:tab w:val="left" w:pos="567"/>
        <w:tab w:val="right" w:leader="dot" w:pos="9781"/>
      </w:tabs>
      <w:spacing w:before="120" w:after="120"/>
      <w:ind w:left="567" w:hanging="567"/>
    </w:pPr>
    <w:rPr>
      <w:rFonts w:ascii="Arial" w:eastAsia="Calibri" w:hAnsi="Arial" w:cs="Arial"/>
      <w:noProof/>
      <w:color w:val="002060"/>
      <w:sz w:val="24"/>
      <w:szCs w:val="22"/>
    </w:rPr>
  </w:style>
  <w:style w:type="paragraph" w:styleId="21">
    <w:name w:val="toc 2"/>
    <w:basedOn w:val="a"/>
    <w:next w:val="a"/>
    <w:autoRedefine/>
    <w:uiPriority w:val="39"/>
    <w:unhideWhenUsed/>
    <w:rsid w:val="00934D97"/>
    <w:pPr>
      <w:tabs>
        <w:tab w:val="left" w:pos="1588"/>
        <w:tab w:val="right" w:leader="dot" w:pos="9639"/>
      </w:tabs>
      <w:spacing w:before="120" w:after="120"/>
      <w:ind w:left="1135" w:hanging="851"/>
    </w:pPr>
    <w:rPr>
      <w:rFonts w:ascii="Arial" w:eastAsiaTheme="minorEastAsia" w:hAnsi="Arial"/>
      <w:sz w:val="26"/>
      <w:lang w:bidi="en-US"/>
    </w:rPr>
  </w:style>
  <w:style w:type="paragraph" w:styleId="31">
    <w:name w:val="toc 3"/>
    <w:next w:val="a"/>
    <w:link w:val="32"/>
    <w:uiPriority w:val="39"/>
    <w:unhideWhenUsed/>
    <w:qFormat/>
    <w:rsid w:val="00C32E3F"/>
    <w:pPr>
      <w:tabs>
        <w:tab w:val="left" w:pos="1588"/>
        <w:tab w:val="right" w:leader="dot" w:pos="9781"/>
      </w:tabs>
      <w:spacing w:before="120" w:after="120"/>
      <w:ind w:left="1588" w:hanging="1021"/>
    </w:pPr>
    <w:rPr>
      <w:rFonts w:ascii="Arial" w:eastAsia="Calibri" w:hAnsi="Arial" w:cs="Arial"/>
      <w:noProof/>
      <w:sz w:val="22"/>
      <w:szCs w:val="22"/>
    </w:rPr>
  </w:style>
  <w:style w:type="paragraph" w:styleId="a3">
    <w:name w:val="Title"/>
    <w:basedOn w:val="a"/>
    <w:next w:val="a"/>
    <w:link w:val="a4"/>
    <w:uiPriority w:val="10"/>
    <w:qFormat/>
    <w:rsid w:val="0028035B"/>
    <w:pPr>
      <w:spacing w:before="240" w:after="60" w:line="276" w:lineRule="auto"/>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28035B"/>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28035B"/>
    <w:pPr>
      <w:spacing w:after="60" w:line="276" w:lineRule="auto"/>
      <w:jc w:val="center"/>
      <w:outlineLvl w:val="1"/>
    </w:pPr>
    <w:rPr>
      <w:rFonts w:asciiTheme="majorHAnsi" w:eastAsiaTheme="majorEastAsia" w:hAnsiTheme="majorHAnsi" w:cstheme="majorBidi"/>
      <w:sz w:val="24"/>
      <w:szCs w:val="24"/>
    </w:rPr>
  </w:style>
  <w:style w:type="character" w:customStyle="1" w:styleId="a6">
    <w:name w:val="Подзаголовок Знак"/>
    <w:basedOn w:val="a0"/>
    <w:link w:val="a5"/>
    <w:uiPriority w:val="11"/>
    <w:rsid w:val="0028035B"/>
    <w:rPr>
      <w:rFonts w:asciiTheme="majorHAnsi" w:eastAsiaTheme="majorEastAsia" w:hAnsiTheme="majorHAnsi" w:cstheme="majorBidi"/>
      <w:sz w:val="24"/>
      <w:szCs w:val="24"/>
    </w:rPr>
  </w:style>
  <w:style w:type="paragraph" w:styleId="a7">
    <w:name w:val="No Spacing"/>
    <w:basedOn w:val="a"/>
    <w:link w:val="a8"/>
    <w:uiPriority w:val="1"/>
    <w:qFormat/>
    <w:rsid w:val="0028035B"/>
    <w:rPr>
      <w:rFonts w:ascii="Arial" w:eastAsia="Calibri" w:hAnsi="Arial"/>
      <w:sz w:val="22"/>
      <w:szCs w:val="22"/>
    </w:rPr>
  </w:style>
  <w:style w:type="character" w:customStyle="1" w:styleId="a8">
    <w:name w:val="Без интервала Знак"/>
    <w:basedOn w:val="a0"/>
    <w:link w:val="a7"/>
    <w:uiPriority w:val="1"/>
    <w:rsid w:val="0028035B"/>
    <w:rPr>
      <w:rFonts w:ascii="Arial" w:eastAsia="Calibri" w:hAnsi="Arial"/>
      <w:sz w:val="22"/>
      <w:szCs w:val="22"/>
    </w:rPr>
  </w:style>
  <w:style w:type="paragraph" w:styleId="a9">
    <w:name w:val="List Paragraph"/>
    <w:basedOn w:val="a"/>
    <w:uiPriority w:val="34"/>
    <w:qFormat/>
    <w:rsid w:val="0028035B"/>
    <w:pPr>
      <w:spacing w:after="200" w:line="276" w:lineRule="auto"/>
      <w:ind w:left="708"/>
    </w:pPr>
    <w:rPr>
      <w:rFonts w:ascii="Arial" w:eastAsia="Calibri" w:hAnsi="Arial"/>
      <w:sz w:val="22"/>
      <w:szCs w:val="22"/>
    </w:rPr>
  </w:style>
  <w:style w:type="paragraph" w:styleId="22">
    <w:name w:val="Quote"/>
    <w:basedOn w:val="a"/>
    <w:next w:val="a"/>
    <w:link w:val="23"/>
    <w:uiPriority w:val="29"/>
    <w:qFormat/>
    <w:rsid w:val="0028035B"/>
    <w:pPr>
      <w:spacing w:after="200" w:line="276" w:lineRule="auto"/>
    </w:pPr>
    <w:rPr>
      <w:rFonts w:ascii="Arial" w:eastAsia="Calibri" w:hAnsi="Arial"/>
      <w:i/>
      <w:iCs/>
      <w:color w:val="000000" w:themeColor="text1"/>
      <w:sz w:val="22"/>
      <w:szCs w:val="22"/>
    </w:rPr>
  </w:style>
  <w:style w:type="character" w:customStyle="1" w:styleId="23">
    <w:name w:val="Цитата 2 Знак"/>
    <w:basedOn w:val="a0"/>
    <w:link w:val="22"/>
    <w:uiPriority w:val="29"/>
    <w:rsid w:val="0028035B"/>
    <w:rPr>
      <w:rFonts w:ascii="Arial" w:eastAsia="Calibri" w:hAnsi="Arial"/>
      <w:i/>
      <w:iCs/>
      <w:color w:val="000000" w:themeColor="text1"/>
      <w:sz w:val="22"/>
      <w:szCs w:val="22"/>
    </w:rPr>
  </w:style>
  <w:style w:type="character" w:styleId="aa">
    <w:name w:val="Subtle Emphasis"/>
    <w:basedOn w:val="a0"/>
    <w:uiPriority w:val="19"/>
    <w:qFormat/>
    <w:rsid w:val="0028035B"/>
    <w:rPr>
      <w:i/>
      <w:iCs/>
      <w:color w:val="808080" w:themeColor="text1" w:themeTint="7F"/>
    </w:rPr>
  </w:style>
  <w:style w:type="paragraph" w:styleId="ab">
    <w:name w:val="TOC Heading"/>
    <w:basedOn w:val="1"/>
    <w:next w:val="a"/>
    <w:uiPriority w:val="39"/>
    <w:semiHidden/>
    <w:unhideWhenUsed/>
    <w:qFormat/>
    <w:rsid w:val="0028035B"/>
    <w:pPr>
      <w:keepLines/>
      <w:framePr w:wrap="around" w:hAnchor="text"/>
      <w:numPr>
        <w:numId w:val="0"/>
      </w:numPr>
      <w:spacing w:before="480" w:after="0"/>
      <w:outlineLvl w:val="9"/>
    </w:pPr>
    <w:rPr>
      <w:rFonts w:ascii="Cambria" w:hAnsi="Cambria"/>
      <w:b w:val="0"/>
      <w:bCs/>
      <w:color w:val="365F91"/>
      <w:kern w:val="0"/>
      <w:sz w:val="28"/>
      <w:szCs w:val="28"/>
      <w:lang w:eastAsia="ru-RU"/>
    </w:rPr>
  </w:style>
  <w:style w:type="paragraph" w:customStyle="1" w:styleId="AnnotContentAnnotacia">
    <w:name w:val="Annot_Content (Annotacia)"/>
    <w:link w:val="AnnotContentAnnotacia0"/>
    <w:qFormat/>
    <w:rsid w:val="00885C19"/>
    <w:pPr>
      <w:spacing w:after="120" w:line="600" w:lineRule="auto"/>
      <w:jc w:val="center"/>
    </w:pPr>
    <w:rPr>
      <w:rFonts w:ascii="Arial" w:eastAsia="Calibri" w:hAnsi="Arial"/>
      <w:b/>
      <w:color w:val="002060"/>
      <w:sz w:val="36"/>
      <w:szCs w:val="32"/>
    </w:rPr>
  </w:style>
  <w:style w:type="character" w:customStyle="1" w:styleId="AnnotContentAnnotacia0">
    <w:name w:val="Annot_Content (Annotacia) Знак"/>
    <w:link w:val="AnnotContentAnnotacia"/>
    <w:rsid w:val="00885C19"/>
    <w:rPr>
      <w:rFonts w:ascii="Arial" w:eastAsia="Calibri" w:hAnsi="Arial"/>
      <w:b/>
      <w:color w:val="002060"/>
      <w:sz w:val="36"/>
      <w:szCs w:val="32"/>
    </w:rPr>
  </w:style>
  <w:style w:type="paragraph" w:customStyle="1" w:styleId="NumPage">
    <w:name w:val="NumPage"/>
    <w:link w:val="NumPage0"/>
    <w:qFormat/>
    <w:rsid w:val="0028035B"/>
    <w:pPr>
      <w:spacing w:before="40" w:after="80" w:line="480" w:lineRule="auto"/>
      <w:jc w:val="center"/>
    </w:pPr>
    <w:rPr>
      <w:rFonts w:ascii="Arial" w:eastAsia="Calibri" w:hAnsi="Arial"/>
      <w:color w:val="002060"/>
      <w:sz w:val="24"/>
      <w:szCs w:val="22"/>
    </w:rPr>
  </w:style>
  <w:style w:type="character" w:customStyle="1" w:styleId="NumPage0">
    <w:name w:val="NumPage Знак"/>
    <w:link w:val="NumPage"/>
    <w:rsid w:val="0028035B"/>
    <w:rPr>
      <w:rFonts w:ascii="Arial" w:eastAsia="Calibri" w:hAnsi="Arial"/>
      <w:color w:val="002060"/>
      <w:sz w:val="24"/>
      <w:szCs w:val="22"/>
    </w:rPr>
  </w:style>
  <w:style w:type="paragraph" w:customStyle="1" w:styleId="Title6">
    <w:name w:val="Title_6"/>
    <w:link w:val="Title60"/>
    <w:qFormat/>
    <w:rsid w:val="0028035B"/>
    <w:pPr>
      <w:jc w:val="center"/>
    </w:pPr>
    <w:rPr>
      <w:rFonts w:ascii="Arial" w:eastAsia="Calibri" w:hAnsi="Arial"/>
      <w:sz w:val="24"/>
      <w:szCs w:val="28"/>
    </w:rPr>
  </w:style>
  <w:style w:type="character" w:customStyle="1" w:styleId="Title60">
    <w:name w:val="Title_6 Знак"/>
    <w:link w:val="Title6"/>
    <w:rsid w:val="0028035B"/>
    <w:rPr>
      <w:rFonts w:ascii="Arial" w:eastAsia="Calibri" w:hAnsi="Arial"/>
      <w:sz w:val="24"/>
      <w:szCs w:val="28"/>
    </w:rPr>
  </w:style>
  <w:style w:type="paragraph" w:customStyle="1" w:styleId="Title7">
    <w:name w:val="Title_7"/>
    <w:link w:val="Title70"/>
    <w:qFormat/>
    <w:rsid w:val="0028035B"/>
    <w:pPr>
      <w:jc w:val="center"/>
    </w:pPr>
    <w:rPr>
      <w:rFonts w:ascii="Arial" w:eastAsia="Calibri" w:hAnsi="Arial"/>
      <w:color w:val="002060"/>
      <w:sz w:val="24"/>
      <w:szCs w:val="28"/>
    </w:rPr>
  </w:style>
  <w:style w:type="character" w:customStyle="1" w:styleId="Title70">
    <w:name w:val="Title_7 Знак"/>
    <w:link w:val="Title7"/>
    <w:rsid w:val="0028035B"/>
    <w:rPr>
      <w:rFonts w:ascii="Arial" w:eastAsia="Calibri" w:hAnsi="Arial"/>
      <w:color w:val="002060"/>
      <w:sz w:val="24"/>
      <w:szCs w:val="28"/>
    </w:rPr>
  </w:style>
  <w:style w:type="character" w:customStyle="1" w:styleId="90">
    <w:name w:val="Заголовок 9 Знак"/>
    <w:link w:val="9"/>
    <w:uiPriority w:val="9"/>
    <w:semiHidden/>
    <w:rsid w:val="0028035B"/>
    <w:rPr>
      <w:rFonts w:ascii="Cambria" w:hAnsi="Cambria"/>
      <w:sz w:val="22"/>
      <w:szCs w:val="22"/>
    </w:rPr>
  </w:style>
  <w:style w:type="character" w:customStyle="1" w:styleId="12">
    <w:name w:val="Оглавление 1 Знак"/>
    <w:link w:val="11"/>
    <w:uiPriority w:val="39"/>
    <w:rsid w:val="00C32E3F"/>
    <w:rPr>
      <w:rFonts w:ascii="Arial" w:eastAsia="Calibri" w:hAnsi="Arial" w:cs="Arial"/>
      <w:noProof/>
      <w:color w:val="002060"/>
      <w:sz w:val="24"/>
      <w:szCs w:val="22"/>
    </w:rPr>
  </w:style>
  <w:style w:type="character" w:customStyle="1" w:styleId="32">
    <w:name w:val="Оглавление 3 Знак"/>
    <w:link w:val="31"/>
    <w:uiPriority w:val="39"/>
    <w:rsid w:val="00C32E3F"/>
    <w:rPr>
      <w:rFonts w:ascii="Arial" w:eastAsia="Calibri" w:hAnsi="Arial" w:cs="Arial"/>
      <w:noProof/>
      <w:sz w:val="22"/>
      <w:szCs w:val="22"/>
    </w:rPr>
  </w:style>
  <w:style w:type="paragraph" w:styleId="ac">
    <w:name w:val="footer"/>
    <w:basedOn w:val="a"/>
    <w:link w:val="ad"/>
    <w:uiPriority w:val="99"/>
    <w:unhideWhenUsed/>
    <w:qFormat/>
    <w:rsid w:val="0028035B"/>
    <w:pPr>
      <w:tabs>
        <w:tab w:val="center" w:pos="4677"/>
        <w:tab w:val="right" w:pos="8505"/>
      </w:tabs>
      <w:spacing w:after="200" w:line="276" w:lineRule="auto"/>
      <w:ind w:right="1133"/>
      <w:jc w:val="center"/>
    </w:pPr>
    <w:rPr>
      <w:rFonts w:ascii="Arial" w:eastAsia="Calibri" w:hAnsi="Arial"/>
      <w:color w:val="002060"/>
    </w:rPr>
  </w:style>
  <w:style w:type="character" w:customStyle="1" w:styleId="ad">
    <w:name w:val="Нижний колонтитул Знак"/>
    <w:link w:val="ac"/>
    <w:uiPriority w:val="99"/>
    <w:rsid w:val="0028035B"/>
    <w:rPr>
      <w:rFonts w:ascii="Arial" w:eastAsia="Calibri" w:hAnsi="Arial"/>
      <w:color w:val="002060"/>
    </w:rPr>
  </w:style>
  <w:style w:type="character" w:styleId="ae">
    <w:name w:val="Hyperlink"/>
    <w:basedOn w:val="a0"/>
    <w:uiPriority w:val="99"/>
    <w:unhideWhenUsed/>
    <w:rsid w:val="0028035B"/>
    <w:rPr>
      <w:color w:val="0000FF" w:themeColor="hyperlink"/>
      <w:u w:val="single"/>
    </w:rPr>
  </w:style>
  <w:style w:type="paragraph" w:styleId="af">
    <w:name w:val="Balloon Text"/>
    <w:basedOn w:val="a"/>
    <w:link w:val="af0"/>
    <w:uiPriority w:val="99"/>
    <w:semiHidden/>
    <w:unhideWhenUsed/>
    <w:rsid w:val="0028035B"/>
    <w:rPr>
      <w:rFonts w:ascii="Tahoma" w:hAnsi="Tahoma" w:cs="Tahoma"/>
      <w:sz w:val="16"/>
      <w:szCs w:val="16"/>
    </w:rPr>
  </w:style>
  <w:style w:type="character" w:customStyle="1" w:styleId="af0">
    <w:name w:val="Текст выноски Знак"/>
    <w:basedOn w:val="a0"/>
    <w:link w:val="af"/>
    <w:uiPriority w:val="99"/>
    <w:semiHidden/>
    <w:rsid w:val="0028035B"/>
    <w:rPr>
      <w:rFonts w:ascii="Tahoma" w:hAnsi="Tahoma" w:cs="Tahoma"/>
      <w:sz w:val="16"/>
      <w:szCs w:val="16"/>
    </w:rPr>
  </w:style>
  <w:style w:type="paragraph" w:styleId="af1">
    <w:name w:val="header"/>
    <w:aliases w:val="Even"/>
    <w:basedOn w:val="a"/>
    <w:link w:val="af2"/>
    <w:uiPriority w:val="99"/>
    <w:unhideWhenUsed/>
    <w:rsid w:val="005B31B0"/>
    <w:pPr>
      <w:tabs>
        <w:tab w:val="center" w:pos="4677"/>
        <w:tab w:val="right" w:pos="9355"/>
      </w:tabs>
    </w:pPr>
  </w:style>
  <w:style w:type="character" w:customStyle="1" w:styleId="af2">
    <w:name w:val="Верхний колонтитул Знак"/>
    <w:aliases w:val="Even Знак"/>
    <w:basedOn w:val="a0"/>
    <w:link w:val="af1"/>
    <w:uiPriority w:val="99"/>
    <w:rsid w:val="005B31B0"/>
  </w:style>
  <w:style w:type="paragraph" w:styleId="41">
    <w:name w:val="toc 4"/>
    <w:basedOn w:val="a"/>
    <w:next w:val="a"/>
    <w:autoRedefine/>
    <w:uiPriority w:val="39"/>
    <w:unhideWhenUsed/>
    <w:rsid w:val="00934D97"/>
    <w:pPr>
      <w:tabs>
        <w:tab w:val="left" w:pos="2127"/>
        <w:tab w:val="right" w:leader="dot" w:pos="9639"/>
      </w:tabs>
      <w:spacing w:after="100"/>
      <w:ind w:left="2098" w:hanging="1247"/>
    </w:pPr>
    <w:rPr>
      <w:rFonts w:ascii="Arial" w:hAnsi="Arial"/>
      <w:sz w:val="22"/>
    </w:rPr>
  </w:style>
  <w:style w:type="paragraph" w:styleId="51">
    <w:name w:val="toc 5"/>
    <w:basedOn w:val="a"/>
    <w:next w:val="a"/>
    <w:autoRedefine/>
    <w:uiPriority w:val="39"/>
    <w:unhideWhenUsed/>
    <w:rsid w:val="00C02233"/>
    <w:pPr>
      <w:tabs>
        <w:tab w:val="left" w:pos="1954"/>
        <w:tab w:val="right" w:leader="dot" w:pos="9769"/>
      </w:tabs>
      <w:spacing w:after="100"/>
      <w:ind w:left="2552" w:hanging="1418"/>
    </w:pPr>
    <w:rPr>
      <w:rFonts w:ascii="Arial" w:hAnsi="Arial"/>
      <w:sz w:val="24"/>
    </w:rPr>
  </w:style>
  <w:style w:type="paragraph" w:styleId="61">
    <w:name w:val="toc 6"/>
    <w:basedOn w:val="a"/>
    <w:next w:val="a"/>
    <w:autoRedefine/>
    <w:uiPriority w:val="39"/>
    <w:unhideWhenUsed/>
    <w:rsid w:val="00C02233"/>
    <w:pPr>
      <w:tabs>
        <w:tab w:val="left" w:pos="2354"/>
        <w:tab w:val="right" w:leader="dot" w:pos="9769"/>
      </w:tabs>
      <w:spacing w:after="100"/>
      <w:ind w:left="3006" w:hanging="1588"/>
    </w:pPr>
    <w:rPr>
      <w:rFonts w:ascii="Arial" w:hAnsi="Arial"/>
      <w:sz w:val="24"/>
    </w:rPr>
  </w:style>
  <w:style w:type="paragraph" w:customStyle="1" w:styleId="Prilogenie">
    <w:name w:val="Prilogenie"/>
    <w:basedOn w:val="AnnotContentAnnotacia"/>
    <w:link w:val="Prilogenie0"/>
    <w:qFormat/>
    <w:rsid w:val="00237962"/>
    <w:pPr>
      <w:spacing w:before="200" w:after="560"/>
    </w:pPr>
  </w:style>
  <w:style w:type="character" w:customStyle="1" w:styleId="Prilogenie0">
    <w:name w:val="Prilogenie Знак"/>
    <w:basedOn w:val="AnnotContentAnnotacia0"/>
    <w:link w:val="Prilogenie"/>
    <w:rsid w:val="00237962"/>
    <w:rPr>
      <w:rFonts w:ascii="Arial" w:eastAsia="Calibri" w:hAnsi="Arial"/>
      <w:b/>
      <w:color w:val="FF0000"/>
      <w:sz w:val="32"/>
      <w:szCs w:val="32"/>
    </w:rPr>
  </w:style>
  <w:style w:type="paragraph" w:styleId="71">
    <w:name w:val="toc 7"/>
    <w:basedOn w:val="a"/>
    <w:next w:val="a"/>
    <w:autoRedefine/>
    <w:uiPriority w:val="39"/>
    <w:semiHidden/>
    <w:unhideWhenUsed/>
    <w:rsid w:val="00E139DE"/>
    <w:pPr>
      <w:spacing w:after="100"/>
      <w:ind w:left="1200"/>
    </w:pPr>
  </w:style>
  <w:style w:type="table" w:styleId="af3">
    <w:name w:val="Table Grid"/>
    <w:basedOn w:val="a1"/>
    <w:uiPriority w:val="59"/>
    <w:rsid w:val="00756149"/>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1Primer">
    <w:name w:val="H&amp;M 1Primer"/>
    <w:basedOn w:val="HMComment"/>
    <w:link w:val="HM1Primer0"/>
    <w:uiPriority w:val="9"/>
    <w:qFormat/>
    <w:rPr>
      <w:rFonts w:ascii="Arial" w:hAnsi="Arial"/>
      <w:b w:val="0"/>
      <w:i/>
      <w:caps w:val="0"/>
      <w:strike w:val="0"/>
      <w:color w:val="800000"/>
      <w:spacing w:val="0"/>
      <w:w w:val="100"/>
      <w:position w:val="0"/>
      <w:sz w:val="20"/>
      <w:u w:val="none"/>
      <w:shd w:val="clear" w:color="auto" w:fill="auto"/>
      <w:vertAlign w:val="baseline"/>
      <w:rtl w:val="0"/>
    </w:rPr>
  </w:style>
  <w:style w:type="paragraph" w:customStyle="1" w:styleId="HM1Primer0">
    <w:name w:val="H&amp;M 1Primer"/>
    <w:basedOn w:val="HMComment0"/>
    <w:link w:val="HM1Primer"/>
    <w:uiPriority w:val="9"/>
    <w:qFormat/>
    <w:pPr>
      <w:shd w:val="clear" w:color="auto" w:fill="FFE1E1"/>
      <w:ind w:left="855" w:firstLine="0"/>
    </w:pPr>
    <w:rPr>
      <w:sz w:val="20"/>
    </w:rPr>
  </w:style>
  <w:style w:type="character" w:customStyle="1" w:styleId="HMCodeExample">
    <w:name w:val="H&amp;M Code Example"/>
    <w:link w:val="HMCodeExample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deExample0">
    <w:name w:val="H&amp;M Code Example"/>
    <w:link w:val="HMCodeExample"/>
    <w:uiPriority w:val="9"/>
    <w:qFormat/>
    <w:pPr>
      <w:keepLines/>
      <w:spacing w:line="360" w:lineRule="auto"/>
    </w:pPr>
    <w:rPr>
      <w:rFonts w:ascii="Arial" w:hAnsi="Arial"/>
      <w:sz w:val="22"/>
    </w:rPr>
  </w:style>
  <w:style w:type="character" w:customStyle="1" w:styleId="HMComment">
    <w:name w:val="H&amp;M Comment"/>
    <w:basedOn w:val="HMNormal"/>
    <w:link w:val="HMComment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mment0">
    <w:name w:val="H&amp;M Comment"/>
    <w:basedOn w:val="HMNormal0"/>
    <w:link w:val="HMComment"/>
    <w:uiPriority w:val="9"/>
    <w:qFormat/>
    <w:pPr>
      <w:spacing w:before="30" w:after="60"/>
      <w:ind w:firstLine="855"/>
    </w:pPr>
  </w:style>
  <w:style w:type="character" w:customStyle="1" w:styleId="HMdopstrokapolya">
    <w:name w:val="H&amp;M dopstroka polya"/>
    <w:link w:val="HMdopstrokapolya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polya0">
    <w:name w:val="H&amp;M dopstroka polya"/>
    <w:link w:val="HMdopstrokapolya"/>
    <w:uiPriority w:val="9"/>
    <w:qFormat/>
    <w:pPr>
      <w:spacing w:before="30" w:after="60" w:line="360" w:lineRule="auto"/>
      <w:ind w:left="1020" w:firstLine="15"/>
      <w:jc w:val="both"/>
    </w:pPr>
    <w:rPr>
      <w:rFonts w:ascii="Arial" w:hAnsi="Arial"/>
      <w:sz w:val="18"/>
    </w:rPr>
  </w:style>
  <w:style w:type="character" w:customStyle="1" w:styleId="HMdopstrokapolya12">
    <w:name w:val="H&amp;M dopstroka polya_12"/>
    <w:basedOn w:val="HMdopstrokapolya"/>
    <w:link w:val="HMdopstrokapolya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dopstrokapolya120">
    <w:name w:val="H&amp;M dopstroka polya_12"/>
    <w:basedOn w:val="HMdopstrokapolya0"/>
    <w:link w:val="HMdopstrokapolya12"/>
    <w:uiPriority w:val="9"/>
    <w:qFormat/>
    <w:rPr>
      <w:sz w:val="22"/>
    </w:rPr>
  </w:style>
  <w:style w:type="character" w:customStyle="1" w:styleId="HMdopstroka2">
    <w:name w:val="H&amp;M dopstroka2"/>
    <w:basedOn w:val="HMdopstrokapolya"/>
    <w:link w:val="HMdopstroka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20">
    <w:name w:val="H&amp;M dopstroka2"/>
    <w:basedOn w:val="HMdopstrokapolya0"/>
    <w:link w:val="HMdopstroka2"/>
    <w:uiPriority w:val="9"/>
    <w:qFormat/>
    <w:pPr>
      <w:ind w:left="1335"/>
    </w:pPr>
  </w:style>
  <w:style w:type="character" w:customStyle="1" w:styleId="HMdopstroka3">
    <w:name w:val="H&amp;M dopstroka3"/>
    <w:basedOn w:val="HMdopstroka2"/>
    <w:link w:val="HMdopstroka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30">
    <w:name w:val="H&amp;M dopstroka3"/>
    <w:basedOn w:val="HMdopstroka20"/>
    <w:link w:val="HMdopstroka3"/>
    <w:uiPriority w:val="9"/>
    <w:qFormat/>
    <w:pPr>
      <w:ind w:left="1620"/>
    </w:pPr>
  </w:style>
  <w:style w:type="character" w:customStyle="1" w:styleId="HMHeading1">
    <w:name w:val="H&amp;M Heading1"/>
    <w:basedOn w:val="HMNormal"/>
    <w:link w:val="HMHeading10"/>
    <w:uiPriority w:val="9"/>
    <w:qFormat/>
    <w:rPr>
      <w:rFonts w:ascii="Arial" w:hAnsi="Arial"/>
      <w:b/>
      <w:i w:val="0"/>
      <w:caps w:val="0"/>
      <w:strike w:val="0"/>
      <w:color w:val="000000"/>
      <w:spacing w:val="0"/>
      <w:w w:val="100"/>
      <w:position w:val="0"/>
      <w:sz w:val="32"/>
      <w:u w:val="none"/>
      <w:shd w:val="clear" w:color="auto" w:fill="auto"/>
      <w:vertAlign w:val="baseline"/>
      <w:rtl w:val="0"/>
    </w:rPr>
  </w:style>
  <w:style w:type="paragraph" w:customStyle="1" w:styleId="HMHeading10">
    <w:name w:val="H&amp;M Heading1"/>
    <w:basedOn w:val="HMNormal0"/>
    <w:link w:val="HMHeading1"/>
    <w:uiPriority w:val="9"/>
    <w:qFormat/>
    <w:pPr>
      <w:spacing w:before="285" w:after="570" w:line="240" w:lineRule="auto"/>
      <w:ind w:firstLine="0"/>
      <w:jc w:val="left"/>
    </w:pPr>
    <w:rPr>
      <w:sz w:val="32"/>
    </w:rPr>
  </w:style>
  <w:style w:type="character" w:customStyle="1" w:styleId="HMImageCaption">
    <w:name w:val="H&amp;M Image Caption"/>
    <w:basedOn w:val="HMNormal"/>
    <w:link w:val="HMImageCaption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ImageCaption0">
    <w:name w:val="H&amp;M Image Caption"/>
    <w:basedOn w:val="HMNormal0"/>
    <w:link w:val="HMImageCaption"/>
    <w:uiPriority w:val="9"/>
    <w:qFormat/>
    <w:pPr>
      <w:spacing w:before="120" w:after="285" w:line="240" w:lineRule="auto"/>
      <w:ind w:firstLine="0"/>
      <w:jc w:val="center"/>
    </w:pPr>
    <w:rPr>
      <w:sz w:val="18"/>
    </w:rPr>
  </w:style>
  <w:style w:type="character" w:customStyle="1" w:styleId="HMIndeksniz">
    <w:name w:val="H&amp;M Indeks_niz"/>
    <w:basedOn w:val="HMIndeksverh"/>
    <w:link w:val="HMIndeksniz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niz0">
    <w:name w:val="H&amp;M Indeks_niz"/>
    <w:basedOn w:val="HMIndeksverh0"/>
    <w:link w:val="HMIndeksniz"/>
    <w:uiPriority w:val="9"/>
    <w:qFormat/>
  </w:style>
  <w:style w:type="character" w:customStyle="1" w:styleId="HMIndeksverh">
    <w:name w:val="H&amp;M Indeks_verh"/>
    <w:link w:val="HMIndeksverh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verh0">
    <w:name w:val="H&amp;M Indeks_verh"/>
    <w:link w:val="HMIndeksverh"/>
    <w:uiPriority w:val="9"/>
    <w:qFormat/>
    <w:pPr>
      <w:keepLines/>
    </w:pPr>
    <w:rPr>
      <w:rFonts w:ascii="Arial" w:hAnsi="Arial"/>
      <w:sz w:val="14"/>
    </w:rPr>
  </w:style>
  <w:style w:type="character" w:customStyle="1" w:styleId="HMNormal">
    <w:name w:val="H&amp;M Normal"/>
    <w:link w:val="HMNormal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rmal0">
    <w:name w:val="H&amp;M Normal"/>
    <w:link w:val="HMNormal"/>
    <w:uiPriority w:val="9"/>
    <w:qFormat/>
    <w:pPr>
      <w:spacing w:line="360" w:lineRule="auto"/>
      <w:ind w:firstLine="570"/>
      <w:jc w:val="both"/>
    </w:pPr>
    <w:rPr>
      <w:rFonts w:ascii="Arial" w:hAnsi="Arial"/>
      <w:sz w:val="22"/>
    </w:rPr>
  </w:style>
  <w:style w:type="character" w:customStyle="1" w:styleId="HMNotes">
    <w:name w:val="H&amp;M Notes"/>
    <w:basedOn w:val="HMNormal"/>
    <w:link w:val="HMNotes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tes0">
    <w:name w:val="H&amp;M Notes"/>
    <w:basedOn w:val="HMNormal0"/>
    <w:link w:val="HMNotes"/>
    <w:uiPriority w:val="9"/>
    <w:qFormat/>
    <w:pPr>
      <w:ind w:firstLine="855"/>
    </w:pPr>
  </w:style>
  <w:style w:type="character" w:customStyle="1" w:styleId="HMPrimechanievtablice">
    <w:name w:val="H&amp;M Primechanie v tablice"/>
    <w:basedOn w:val="HMZagolovoktablicy"/>
    <w:link w:val="HMPrimechanievtablice0"/>
    <w:uiPriority w:val="9"/>
    <w:qFormat/>
    <w:rPr>
      <w:rFonts w:ascii="Arial" w:hAnsi="Arial"/>
      <w:b w:val="0"/>
      <w:i/>
      <w:caps w:val="0"/>
      <w:strike w:val="0"/>
      <w:color w:val="19365E"/>
      <w:spacing w:val="0"/>
      <w:w w:val="100"/>
      <w:position w:val="0"/>
      <w:sz w:val="16"/>
      <w:u w:val="none"/>
      <w:shd w:val="clear" w:color="auto" w:fill="auto"/>
      <w:vertAlign w:val="baseline"/>
      <w:rtl w:val="0"/>
    </w:rPr>
  </w:style>
  <w:style w:type="paragraph" w:customStyle="1" w:styleId="HMPrimechanievtablice0">
    <w:name w:val="H&amp;M Primechanie v tablice"/>
    <w:basedOn w:val="HMZagolovoktablicy0"/>
    <w:link w:val="HMPrimechanievtablice"/>
    <w:uiPriority w:val="9"/>
    <w:qFormat/>
    <w:pPr>
      <w:shd w:val="clear" w:color="auto" w:fill="E1FFFF"/>
      <w:spacing w:before="60" w:after="60"/>
      <w:ind w:left="30" w:right="30"/>
    </w:pPr>
    <w:rPr>
      <w:sz w:val="16"/>
    </w:rPr>
  </w:style>
  <w:style w:type="character" w:customStyle="1" w:styleId="HMPrimechaniya">
    <w:name w:val="H&amp;M Primechaniya"/>
    <w:basedOn w:val="HMComment"/>
    <w:link w:val="HMPrimechaniya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0">
    <w:name w:val="H&amp;M Primechaniya"/>
    <w:basedOn w:val="HMComment0"/>
    <w:link w:val="HMPrimechaniya"/>
    <w:uiPriority w:val="9"/>
    <w:qFormat/>
    <w:pPr>
      <w:keepLines/>
      <w:shd w:val="clear" w:color="auto" w:fill="E1FFFF"/>
      <w:spacing w:before="120" w:after="120"/>
      <w:ind w:left="855" w:firstLine="0"/>
    </w:pPr>
    <w:rPr>
      <w:sz w:val="20"/>
    </w:rPr>
  </w:style>
  <w:style w:type="character" w:customStyle="1" w:styleId="HMPrimechaniya2">
    <w:name w:val="H&amp;M Primechaniya2"/>
    <w:basedOn w:val="HMPrimechaniya"/>
    <w:link w:val="HMPrimechaniya2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20">
    <w:name w:val="H&amp;M Primechaniya2"/>
    <w:basedOn w:val="HMPrimechaniya0"/>
    <w:link w:val="HMPrimechaniya2"/>
    <w:uiPriority w:val="9"/>
    <w:qFormat/>
    <w:pPr>
      <w:ind w:left="1140"/>
    </w:pPr>
  </w:style>
  <w:style w:type="character" w:customStyle="1" w:styleId="HMShapkatablicy">
    <w:name w:val="H&amp;M Shapka tablicy"/>
    <w:basedOn w:val="HMZagolovoktablicy"/>
    <w:link w:val="HMShapka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Shapkatablicy0">
    <w:name w:val="H&amp;M Shapka tablicy"/>
    <w:basedOn w:val="HMZagolovoktablicy0"/>
    <w:link w:val="HMShapkatablicy"/>
    <w:uiPriority w:val="9"/>
    <w:qFormat/>
    <w:pPr>
      <w:spacing w:before="30" w:after="30"/>
      <w:ind w:left="30" w:right="30"/>
      <w:jc w:val="center"/>
    </w:pPr>
  </w:style>
  <w:style w:type="character" w:customStyle="1" w:styleId="HMSoderjimoetablicy">
    <w:name w:val="H&amp;M Soderjimoe tablicy"/>
    <w:basedOn w:val="HMZagolovoktablicy"/>
    <w:link w:val="HMSoderjimoetablicy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oderjimoetablicy0">
    <w:name w:val="H&amp;M Soderjimoe tablicy"/>
    <w:basedOn w:val="HMZagolovoktablicy0"/>
    <w:link w:val="HMSoderjimoetablicy"/>
    <w:uiPriority w:val="9"/>
    <w:qFormat/>
    <w:pPr>
      <w:spacing w:before="30" w:after="30"/>
      <w:ind w:left="30" w:right="30"/>
      <w:jc w:val="both"/>
    </w:pPr>
  </w:style>
  <w:style w:type="character" w:customStyle="1" w:styleId="HMSpisok10-1">
    <w:name w:val="H&amp;M Spisok 10-1"/>
    <w:basedOn w:val="HMComment"/>
    <w:link w:val="HMSpisok10-1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
    <w:name w:val="H&amp;M Spisok 10-1"/>
    <w:basedOn w:val="HMComment0"/>
    <w:link w:val="HMSpisok10-1"/>
    <w:uiPriority w:val="9"/>
    <w:qFormat/>
    <w:pPr>
      <w:ind w:left="855" w:firstLine="0"/>
    </w:pPr>
    <w:rPr>
      <w:sz w:val="18"/>
    </w:rPr>
  </w:style>
  <w:style w:type="character" w:customStyle="1" w:styleId="HMSpisok10-100">
    <w:name w:val="H&amp;M Spisok 10-10"/>
    <w:basedOn w:val="HMSpisok10-9"/>
    <w:link w:val="HMSpisok10-101"/>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1">
    <w:name w:val="H&amp;M Spisok 10-10"/>
    <w:basedOn w:val="HMSpisok10-90"/>
    <w:link w:val="HMSpisok10-100"/>
    <w:uiPriority w:val="9"/>
    <w:qFormat/>
    <w:pPr>
      <w:ind w:left="3405"/>
    </w:pPr>
  </w:style>
  <w:style w:type="character" w:customStyle="1" w:styleId="HMSpisok10-2">
    <w:name w:val="H&amp;M Spisok 10-2"/>
    <w:basedOn w:val="HMSpisok10-1"/>
    <w:link w:val="HMSpisok10-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20">
    <w:name w:val="H&amp;M Spisok 10-2"/>
    <w:basedOn w:val="HMSpisok10-10"/>
    <w:link w:val="HMSpisok10-2"/>
    <w:uiPriority w:val="9"/>
    <w:qFormat/>
    <w:pPr>
      <w:ind w:left="1140"/>
    </w:pPr>
  </w:style>
  <w:style w:type="character" w:customStyle="1" w:styleId="HMSpisok10-3">
    <w:name w:val="H&amp;M Spisok 10-3"/>
    <w:basedOn w:val="HMSpisok10-2"/>
    <w:link w:val="HMSpisok10-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30">
    <w:name w:val="H&amp;M Spisok 10-3"/>
    <w:basedOn w:val="HMSpisok10-20"/>
    <w:link w:val="HMSpisok10-3"/>
    <w:uiPriority w:val="9"/>
    <w:qFormat/>
    <w:pPr>
      <w:ind w:left="1425"/>
    </w:pPr>
  </w:style>
  <w:style w:type="character" w:customStyle="1" w:styleId="HMSpisok10-4">
    <w:name w:val="H&amp;M Spisok 10-4"/>
    <w:basedOn w:val="HMSpisok10-3"/>
    <w:link w:val="HMSpisok10-4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40">
    <w:name w:val="H&amp;M Spisok 10-4"/>
    <w:basedOn w:val="HMSpisok10-30"/>
    <w:link w:val="HMSpisok10-4"/>
    <w:uiPriority w:val="9"/>
    <w:qFormat/>
    <w:pPr>
      <w:ind w:left="1695"/>
    </w:pPr>
  </w:style>
  <w:style w:type="character" w:customStyle="1" w:styleId="HMSpisok10-5">
    <w:name w:val="H&amp;M Spisok 10-5"/>
    <w:basedOn w:val="HMSpisok10-4"/>
    <w:link w:val="HMSpisok10-5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50">
    <w:name w:val="H&amp;M Spisok 10-5"/>
    <w:basedOn w:val="HMSpisok10-40"/>
    <w:link w:val="HMSpisok10-5"/>
    <w:uiPriority w:val="9"/>
    <w:qFormat/>
    <w:pPr>
      <w:ind w:left="1980"/>
    </w:pPr>
  </w:style>
  <w:style w:type="character" w:customStyle="1" w:styleId="HMSpisok10-6">
    <w:name w:val="H&amp;M Spisok 10-6"/>
    <w:basedOn w:val="HMSpisok10-5"/>
    <w:link w:val="HMSpisok10-6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60">
    <w:name w:val="H&amp;M Spisok 10-6"/>
    <w:basedOn w:val="HMSpisok10-50"/>
    <w:link w:val="HMSpisok10-6"/>
    <w:uiPriority w:val="9"/>
    <w:qFormat/>
    <w:pPr>
      <w:ind w:left="2265"/>
    </w:pPr>
  </w:style>
  <w:style w:type="character" w:customStyle="1" w:styleId="HMSpisok10-7">
    <w:name w:val="H&amp;M Spisok 10-7"/>
    <w:basedOn w:val="HMSpisok10-6"/>
    <w:link w:val="HMSpisok10-7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70">
    <w:name w:val="H&amp;M Spisok 10-7"/>
    <w:basedOn w:val="HMSpisok10-60"/>
    <w:link w:val="HMSpisok10-7"/>
    <w:uiPriority w:val="9"/>
    <w:qFormat/>
    <w:pPr>
      <w:ind w:left="2550"/>
    </w:pPr>
  </w:style>
  <w:style w:type="character" w:customStyle="1" w:styleId="HMSpisok10-8">
    <w:name w:val="H&amp;M Spisok 10-8"/>
    <w:basedOn w:val="HMSpisok10-7"/>
    <w:link w:val="HMSpisok10-8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80">
    <w:name w:val="H&amp;M Spisok 10-8"/>
    <w:basedOn w:val="HMSpisok10-70"/>
    <w:link w:val="HMSpisok10-8"/>
    <w:uiPriority w:val="9"/>
    <w:qFormat/>
    <w:pPr>
      <w:ind w:left="2835"/>
    </w:pPr>
  </w:style>
  <w:style w:type="character" w:customStyle="1" w:styleId="HMSpisok10-9">
    <w:name w:val="H&amp;M Spisok 10-9"/>
    <w:basedOn w:val="HMSpisok10-8"/>
    <w:link w:val="HMSpisok10-9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90">
    <w:name w:val="H&amp;M Spisok 10-9"/>
    <w:basedOn w:val="HMSpisok10-80"/>
    <w:link w:val="HMSpisok10-9"/>
    <w:uiPriority w:val="9"/>
    <w:qFormat/>
    <w:pPr>
      <w:ind w:left="3120"/>
    </w:pPr>
  </w:style>
  <w:style w:type="character" w:customStyle="1" w:styleId="HMSpisok12">
    <w:name w:val="H&amp;M Spisok 12"/>
    <w:basedOn w:val="HMComment"/>
    <w:link w:val="HMSpisok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0">
    <w:name w:val="H&amp;M Spisok 12"/>
    <w:basedOn w:val="HMComment0"/>
    <w:link w:val="HMSpisok12"/>
    <w:uiPriority w:val="9"/>
    <w:qFormat/>
    <w:pPr>
      <w:ind w:left="855" w:firstLine="0"/>
    </w:pPr>
  </w:style>
  <w:style w:type="character" w:customStyle="1" w:styleId="HMSpisok12-2">
    <w:name w:val="H&amp;M Spisok 12-2"/>
    <w:basedOn w:val="HMSpisok12"/>
    <w:link w:val="HMSpisok12-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20">
    <w:name w:val="H&amp;M Spisok 12-2"/>
    <w:basedOn w:val="HMSpisok120"/>
    <w:link w:val="HMSpisok12-2"/>
    <w:uiPriority w:val="9"/>
    <w:qFormat/>
    <w:pPr>
      <w:ind w:left="1140"/>
    </w:pPr>
  </w:style>
  <w:style w:type="character" w:customStyle="1" w:styleId="HMSpisok12-3">
    <w:name w:val="H&amp;M Spisok 12-3"/>
    <w:basedOn w:val="HMSpisok12-2"/>
    <w:link w:val="HMSpisok12-3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30">
    <w:name w:val="H&amp;M Spisok 12-3"/>
    <w:basedOn w:val="HMSpisok12-20"/>
    <w:link w:val="HMSpisok12-3"/>
    <w:uiPriority w:val="9"/>
    <w:qFormat/>
    <w:pPr>
      <w:ind w:left="1410"/>
    </w:pPr>
  </w:style>
  <w:style w:type="character" w:customStyle="1" w:styleId="HMSpisok12-4">
    <w:name w:val="H&amp;M Spisok 12-4"/>
    <w:basedOn w:val="HMSpisok12-3"/>
    <w:link w:val="HMSpisok12-4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40">
    <w:name w:val="H&amp;M Spisok 12-4"/>
    <w:basedOn w:val="HMSpisok12-30"/>
    <w:link w:val="HMSpisok12-4"/>
    <w:uiPriority w:val="9"/>
    <w:qFormat/>
    <w:pPr>
      <w:ind w:left="1695"/>
    </w:pPr>
  </w:style>
  <w:style w:type="character" w:customStyle="1" w:styleId="HMSpisok12-5">
    <w:name w:val="H&amp;M Spisok 12-5"/>
    <w:basedOn w:val="HMSpisok12-4"/>
    <w:link w:val="HMSpisok12-5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50">
    <w:name w:val="H&amp;M Spisok 12-5"/>
    <w:basedOn w:val="HMSpisok12-40"/>
    <w:link w:val="HMSpisok12-5"/>
    <w:uiPriority w:val="9"/>
    <w:qFormat/>
    <w:pPr>
      <w:ind w:left="1980"/>
    </w:pPr>
  </w:style>
  <w:style w:type="character" w:customStyle="1" w:styleId="HMSpisokvtablice">
    <w:name w:val="H&amp;M Spisok v tablice"/>
    <w:basedOn w:val="HMZagolovoktablicy"/>
    <w:link w:val="HMSpisokvtablice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pisokvtablice0">
    <w:name w:val="H&amp;M Spisok v tablice"/>
    <w:basedOn w:val="HMZagolovoktablicy0"/>
    <w:link w:val="HMSpisokvtablice"/>
    <w:uiPriority w:val="9"/>
    <w:qFormat/>
    <w:pPr>
      <w:spacing w:before="60" w:after="60"/>
      <w:ind w:left="135" w:right="30"/>
    </w:pPr>
  </w:style>
  <w:style w:type="character" w:customStyle="1" w:styleId="HMTekstdokumenta">
    <w:name w:val="H&amp;M Tekst dokumenta"/>
    <w:basedOn w:val="HMComment"/>
    <w:link w:val="HMTekstdokumenta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Tekstdokumenta0">
    <w:name w:val="H&amp;M Tekst dokumenta"/>
    <w:basedOn w:val="HMComment0"/>
    <w:link w:val="HMTekstdokumenta"/>
    <w:uiPriority w:val="9"/>
    <w:qFormat/>
  </w:style>
  <w:style w:type="character" w:customStyle="1" w:styleId="HMZagolovok1urovnya">
    <w:name w:val="H&amp;M Zagolovok 1 urovnya"/>
    <w:basedOn w:val="HMHeading1"/>
    <w:link w:val="HMZagolovok1urovnya0"/>
    <w:uiPriority w:val="9"/>
    <w:qFormat/>
    <w:rPr>
      <w:rFonts w:ascii="Arial" w:hAnsi="Arial"/>
      <w:b/>
      <w:i w:val="0"/>
      <w:caps w:val="0"/>
      <w:strike w:val="0"/>
      <w:color w:val="E31E24"/>
      <w:spacing w:val="0"/>
      <w:w w:val="100"/>
      <w:position w:val="0"/>
      <w:sz w:val="32"/>
      <w:u w:val="none"/>
      <w:shd w:val="clear" w:color="auto" w:fill="auto"/>
      <w:vertAlign w:val="baseline"/>
      <w:rtl w:val="0"/>
    </w:rPr>
  </w:style>
  <w:style w:type="paragraph" w:customStyle="1" w:styleId="HMZagolovok1urovnya0">
    <w:name w:val="H&amp;M Zagolovok 1 urovnya"/>
    <w:basedOn w:val="HMHeading10"/>
    <w:link w:val="HMZagolovok1urovnya"/>
    <w:uiPriority w:val="9"/>
    <w:qFormat/>
    <w:pPr>
      <w:ind w:left="555" w:hanging="555"/>
    </w:pPr>
  </w:style>
  <w:style w:type="character" w:customStyle="1" w:styleId="HMZagolovok2urovnya">
    <w:name w:val="H&amp;M Zagolovok 2 urovnya"/>
    <w:basedOn w:val="HMHeading1"/>
    <w:link w:val="HMZagolovok2urovnya0"/>
    <w:uiPriority w:val="9"/>
    <w:qFormat/>
    <w:rPr>
      <w:rFonts w:ascii="Arial" w:hAnsi="Arial"/>
      <w:b/>
      <w:i w:val="0"/>
      <w:caps w:val="0"/>
      <w:strike w:val="0"/>
      <w:color w:val="19365E"/>
      <w:spacing w:val="0"/>
      <w:w w:val="100"/>
      <w:position w:val="0"/>
      <w:sz w:val="28"/>
      <w:u w:val="none"/>
      <w:shd w:val="clear" w:color="auto" w:fill="auto"/>
      <w:vertAlign w:val="baseline"/>
      <w:rtl w:val="0"/>
    </w:rPr>
  </w:style>
  <w:style w:type="paragraph" w:customStyle="1" w:styleId="HMZagolovok2urovnya0">
    <w:name w:val="H&amp;M Zagolovok 2 urovnya"/>
    <w:basedOn w:val="HMHeading10"/>
    <w:link w:val="HMZagolovok2urovnya"/>
    <w:uiPriority w:val="9"/>
    <w:qFormat/>
    <w:pPr>
      <w:ind w:left="1140" w:hanging="855"/>
    </w:pPr>
    <w:rPr>
      <w:sz w:val="28"/>
    </w:rPr>
  </w:style>
  <w:style w:type="character" w:customStyle="1" w:styleId="HMZagolovok3urovnya">
    <w:name w:val="H&amp;M Zagolovok 3 urovnya"/>
    <w:basedOn w:val="HMHeading1"/>
    <w:link w:val="HMZagolovok3urovnya0"/>
    <w:uiPriority w:val="9"/>
    <w:qFormat/>
    <w:rPr>
      <w:rFonts w:ascii="Arial" w:hAnsi="Arial"/>
      <w:b/>
      <w:i w:val="0"/>
      <w:caps w:val="0"/>
      <w:strike w:val="0"/>
      <w:color w:val="19365E"/>
      <w:spacing w:val="0"/>
      <w:w w:val="100"/>
      <w:position w:val="0"/>
      <w:sz w:val="26"/>
      <w:u w:val="none"/>
      <w:shd w:val="clear" w:color="auto" w:fill="auto"/>
      <w:vertAlign w:val="baseline"/>
      <w:rtl w:val="0"/>
    </w:rPr>
  </w:style>
  <w:style w:type="paragraph" w:customStyle="1" w:styleId="HMZagolovok3urovnya0">
    <w:name w:val="H&amp;M Zagolovok 3 urovnya"/>
    <w:basedOn w:val="HMHeading10"/>
    <w:link w:val="HMZagolovok3urovnya"/>
    <w:uiPriority w:val="9"/>
    <w:qFormat/>
    <w:pPr>
      <w:ind w:left="1530" w:hanging="960"/>
    </w:pPr>
    <w:rPr>
      <w:sz w:val="26"/>
    </w:rPr>
  </w:style>
  <w:style w:type="character" w:customStyle="1" w:styleId="HMZagolovok4urovnyaidalee">
    <w:name w:val="H&amp;M Zagolovok 4 urovnya i dalee"/>
    <w:basedOn w:val="HMHeading1"/>
    <w:link w:val="HMZagolovok4urovnyaidalee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4urovnyaidalee0">
    <w:name w:val="H&amp;M Zagolovok 4 urovnya i dalee"/>
    <w:basedOn w:val="HMHeading10"/>
    <w:link w:val="HMZagolovok4urovnyaidalee"/>
    <w:uiPriority w:val="9"/>
    <w:qFormat/>
    <w:pPr>
      <w:ind w:left="1995" w:hanging="1140"/>
    </w:pPr>
    <w:rPr>
      <w:sz w:val="24"/>
    </w:rPr>
  </w:style>
  <w:style w:type="character" w:customStyle="1" w:styleId="HMZagolovok5urovnya">
    <w:name w:val="H&amp;M Zagolovok 5 urovnya"/>
    <w:basedOn w:val="HMHeading1"/>
    <w:link w:val="HMZagolovok5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5urovnya0">
    <w:name w:val="H&amp;M Zagolovok 5 urovnya"/>
    <w:basedOn w:val="HMHeading10"/>
    <w:link w:val="HMZagolovok5urovnya"/>
    <w:uiPriority w:val="9"/>
    <w:qFormat/>
    <w:pPr>
      <w:ind w:left="2550" w:hanging="1410"/>
    </w:pPr>
    <w:rPr>
      <w:sz w:val="24"/>
    </w:rPr>
  </w:style>
  <w:style w:type="character" w:customStyle="1" w:styleId="HMZagolovok6urovnya">
    <w:name w:val="H&amp;M Zagolovok 6 urovnya"/>
    <w:basedOn w:val="HMHeading1"/>
    <w:link w:val="HMZagolovok6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6urovnya0">
    <w:name w:val="H&amp;M Zagolovok 6 urovnya"/>
    <w:basedOn w:val="HMHeading10"/>
    <w:link w:val="HMZagolovok6urovnya"/>
    <w:uiPriority w:val="9"/>
    <w:qFormat/>
    <w:pPr>
      <w:ind w:left="3105" w:hanging="1695"/>
    </w:pPr>
    <w:rPr>
      <w:sz w:val="24"/>
    </w:rPr>
  </w:style>
  <w:style w:type="character" w:customStyle="1" w:styleId="HMZagolovoktablicy">
    <w:name w:val="H&amp;M Zagolovok tablicy"/>
    <w:basedOn w:val="HMNormal"/>
    <w:link w:val="HMZagolovok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Zagolovoktablicy0">
    <w:name w:val="H&amp;M Zagolovok tablicy"/>
    <w:basedOn w:val="HMNormal0"/>
    <w:link w:val="HMZagolovoktablicy"/>
    <w:uiPriority w:val="9"/>
    <w:qFormat/>
    <w:pPr>
      <w:keepNext/>
      <w:keepLines/>
      <w:spacing w:before="285" w:after="285" w:line="240" w:lineRule="auto"/>
      <w:ind w:firstLine="0"/>
      <w:jc w:val="left"/>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035B"/>
  </w:style>
  <w:style w:type="paragraph" w:styleId="1">
    <w:name w:val="heading 1"/>
    <w:next w:val="a"/>
    <w:link w:val="10"/>
    <w:autoRedefine/>
    <w:uiPriority w:val="9"/>
    <w:qFormat/>
    <w:rsid w:val="00885C19"/>
    <w:pPr>
      <w:keepNext/>
      <w:pageBreakBefore/>
      <w:numPr>
        <w:numId w:val="10"/>
      </w:numPr>
      <w:tabs>
        <w:tab w:val="left" w:pos="567"/>
        <w:tab w:val="left" w:pos="10490"/>
      </w:tabs>
      <w:spacing w:before="500" w:after="600" w:line="360" w:lineRule="auto"/>
      <w:ind w:left="567" w:hanging="567"/>
      <w:outlineLvl w:val="0"/>
    </w:pPr>
    <w:rPr>
      <w:rFonts w:ascii="Arial" w:eastAsia="Calibri" w:hAnsi="Arial" w:cstheme="majorBidi"/>
      <w:b/>
      <w:color w:val="002060"/>
      <w:kern w:val="32"/>
      <w:sz w:val="36"/>
      <w:szCs w:val="36"/>
      <w:lang w:val="en-US"/>
    </w:rPr>
  </w:style>
  <w:style w:type="paragraph" w:styleId="2">
    <w:name w:val="heading 2"/>
    <w:next w:val="a"/>
    <w:link w:val="20"/>
    <w:autoRedefine/>
    <w:uiPriority w:val="9"/>
    <w:unhideWhenUsed/>
    <w:qFormat/>
    <w:rsid w:val="00934D97"/>
    <w:pPr>
      <w:keepNext/>
      <w:numPr>
        <w:ilvl w:val="1"/>
        <w:numId w:val="10"/>
      </w:numPr>
      <w:tabs>
        <w:tab w:val="left" w:pos="851"/>
      </w:tabs>
      <w:spacing w:before="300" w:after="360" w:line="480" w:lineRule="auto"/>
      <w:ind w:left="862" w:hanging="578"/>
      <w:jc w:val="both"/>
      <w:outlineLvl w:val="1"/>
    </w:pPr>
    <w:rPr>
      <w:rFonts w:ascii="Arial" w:eastAsia="Calibri" w:hAnsi="Arial" w:cstheme="majorBidi"/>
      <w:b/>
      <w:color w:val="002060"/>
      <w:sz w:val="28"/>
      <w:szCs w:val="28"/>
    </w:rPr>
  </w:style>
  <w:style w:type="paragraph" w:styleId="3">
    <w:name w:val="heading 3"/>
    <w:next w:val="a"/>
    <w:link w:val="30"/>
    <w:autoRedefine/>
    <w:uiPriority w:val="9"/>
    <w:unhideWhenUsed/>
    <w:qFormat/>
    <w:rsid w:val="00B754C0"/>
    <w:pPr>
      <w:keepNext/>
      <w:numPr>
        <w:ilvl w:val="2"/>
        <w:numId w:val="10"/>
      </w:numPr>
      <w:tabs>
        <w:tab w:val="left" w:pos="1531"/>
      </w:tabs>
      <w:spacing w:before="420" w:after="280"/>
      <w:ind w:left="1531" w:hanging="964"/>
      <w:jc w:val="both"/>
      <w:outlineLvl w:val="2"/>
    </w:pPr>
    <w:rPr>
      <w:rFonts w:ascii="Arial" w:eastAsia="Calibri" w:hAnsi="Arial" w:cstheme="majorBidi"/>
      <w:b/>
      <w:color w:val="002060"/>
      <w:sz w:val="26"/>
      <w:szCs w:val="26"/>
    </w:rPr>
  </w:style>
  <w:style w:type="paragraph" w:styleId="4">
    <w:name w:val="heading 4"/>
    <w:next w:val="a"/>
    <w:link w:val="40"/>
    <w:autoRedefine/>
    <w:uiPriority w:val="9"/>
    <w:unhideWhenUsed/>
    <w:qFormat/>
    <w:rsid w:val="00B754C0"/>
    <w:pPr>
      <w:keepNext/>
      <w:numPr>
        <w:ilvl w:val="3"/>
        <w:numId w:val="10"/>
      </w:numPr>
      <w:tabs>
        <w:tab w:val="left" w:pos="1985"/>
      </w:tabs>
      <w:spacing w:before="220" w:after="140"/>
      <w:ind w:left="1985" w:hanging="1134"/>
      <w:jc w:val="both"/>
      <w:outlineLvl w:val="3"/>
    </w:pPr>
    <w:rPr>
      <w:rFonts w:ascii="Arial" w:eastAsia="Calibri" w:hAnsi="Arial" w:cstheme="majorBidi"/>
      <w:b/>
      <w:color w:val="002060"/>
      <w:sz w:val="24"/>
      <w:szCs w:val="28"/>
    </w:rPr>
  </w:style>
  <w:style w:type="paragraph" w:styleId="5">
    <w:name w:val="heading 5"/>
    <w:next w:val="a"/>
    <w:link w:val="50"/>
    <w:autoRedefine/>
    <w:uiPriority w:val="9"/>
    <w:unhideWhenUsed/>
    <w:qFormat/>
    <w:rsid w:val="00B754C0"/>
    <w:pPr>
      <w:keepNext/>
      <w:numPr>
        <w:ilvl w:val="4"/>
        <w:numId w:val="10"/>
      </w:numPr>
      <w:tabs>
        <w:tab w:val="left" w:pos="2552"/>
      </w:tabs>
      <w:spacing w:before="200" w:after="60"/>
      <w:ind w:left="2552" w:hanging="1418"/>
      <w:outlineLvl w:val="4"/>
    </w:pPr>
    <w:rPr>
      <w:rFonts w:ascii="Arial" w:eastAsiaTheme="majorEastAsia" w:hAnsi="Arial" w:cstheme="majorBidi"/>
      <w:b/>
      <w:bCs/>
      <w:iCs/>
      <w:color w:val="002060"/>
      <w:sz w:val="24"/>
      <w:szCs w:val="26"/>
    </w:rPr>
  </w:style>
  <w:style w:type="paragraph" w:styleId="6">
    <w:name w:val="heading 6"/>
    <w:next w:val="a"/>
    <w:link w:val="60"/>
    <w:autoRedefine/>
    <w:uiPriority w:val="9"/>
    <w:unhideWhenUsed/>
    <w:qFormat/>
    <w:rsid w:val="00B754C0"/>
    <w:pPr>
      <w:keepNext/>
      <w:numPr>
        <w:ilvl w:val="5"/>
        <w:numId w:val="10"/>
      </w:numPr>
      <w:tabs>
        <w:tab w:val="left" w:pos="3119"/>
      </w:tabs>
      <w:spacing w:before="200" w:after="60"/>
      <w:ind w:left="3119" w:hanging="1701"/>
      <w:jc w:val="both"/>
      <w:outlineLvl w:val="5"/>
    </w:pPr>
    <w:rPr>
      <w:rFonts w:ascii="Arial" w:eastAsiaTheme="majorEastAsia" w:hAnsi="Arial" w:cstheme="majorBidi"/>
      <w:b/>
      <w:bCs/>
      <w:snapToGrid w:val="0"/>
      <w:color w:val="002060"/>
      <w:sz w:val="24"/>
      <w:szCs w:val="28"/>
    </w:rPr>
  </w:style>
  <w:style w:type="paragraph" w:styleId="7">
    <w:name w:val="heading 7"/>
    <w:basedOn w:val="a"/>
    <w:next w:val="a"/>
    <w:link w:val="70"/>
    <w:uiPriority w:val="9"/>
    <w:semiHidden/>
    <w:unhideWhenUsed/>
    <w:qFormat/>
    <w:rsid w:val="0028035B"/>
    <w:pPr>
      <w:numPr>
        <w:ilvl w:val="6"/>
        <w:numId w:val="10"/>
      </w:numPr>
      <w:spacing w:before="240" w:after="60" w:line="360" w:lineRule="auto"/>
      <w:jc w:val="both"/>
      <w:outlineLvl w:val="6"/>
    </w:pPr>
    <w:rPr>
      <w:rFonts w:eastAsiaTheme="majorEastAsia" w:cstheme="majorBidi"/>
      <w:sz w:val="28"/>
      <w:szCs w:val="24"/>
    </w:rPr>
  </w:style>
  <w:style w:type="paragraph" w:styleId="8">
    <w:name w:val="heading 8"/>
    <w:basedOn w:val="a"/>
    <w:next w:val="a"/>
    <w:link w:val="80"/>
    <w:uiPriority w:val="9"/>
    <w:semiHidden/>
    <w:unhideWhenUsed/>
    <w:qFormat/>
    <w:rsid w:val="0028035B"/>
    <w:pPr>
      <w:numPr>
        <w:ilvl w:val="7"/>
        <w:numId w:val="10"/>
      </w:numPr>
      <w:spacing w:before="240" w:after="60" w:line="360" w:lineRule="auto"/>
      <w:jc w:val="both"/>
      <w:outlineLvl w:val="7"/>
    </w:pPr>
    <w:rPr>
      <w:rFonts w:eastAsiaTheme="majorEastAsia" w:cstheme="majorBidi"/>
      <w:i/>
      <w:iCs/>
      <w:sz w:val="28"/>
      <w:szCs w:val="24"/>
    </w:rPr>
  </w:style>
  <w:style w:type="paragraph" w:styleId="9">
    <w:name w:val="heading 9"/>
    <w:basedOn w:val="a"/>
    <w:next w:val="a"/>
    <w:link w:val="90"/>
    <w:uiPriority w:val="9"/>
    <w:semiHidden/>
    <w:unhideWhenUsed/>
    <w:qFormat/>
    <w:rsid w:val="0028035B"/>
    <w:pPr>
      <w:numPr>
        <w:ilvl w:val="8"/>
        <w:numId w:val="1"/>
      </w:numPr>
      <w:spacing w:before="240" w:after="60" w:line="360" w:lineRule="auto"/>
      <w:jc w:val="both"/>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85C19"/>
    <w:rPr>
      <w:rFonts w:ascii="Arial" w:eastAsia="Calibri" w:hAnsi="Arial" w:cstheme="majorBidi"/>
      <w:b/>
      <w:color w:val="002060"/>
      <w:kern w:val="32"/>
      <w:sz w:val="36"/>
      <w:szCs w:val="36"/>
      <w:lang w:val="en-US"/>
    </w:rPr>
  </w:style>
  <w:style w:type="character" w:customStyle="1" w:styleId="20">
    <w:name w:val="Заголовок 2 Знак"/>
    <w:link w:val="2"/>
    <w:uiPriority w:val="9"/>
    <w:rsid w:val="00934D97"/>
    <w:rPr>
      <w:rFonts w:ascii="Arial" w:eastAsia="Calibri" w:hAnsi="Arial" w:cstheme="majorBidi"/>
      <w:b/>
      <w:color w:val="002060"/>
      <w:sz w:val="28"/>
      <w:szCs w:val="28"/>
    </w:rPr>
  </w:style>
  <w:style w:type="character" w:customStyle="1" w:styleId="30">
    <w:name w:val="Заголовок 3 Знак"/>
    <w:link w:val="3"/>
    <w:uiPriority w:val="9"/>
    <w:rsid w:val="00B754C0"/>
    <w:rPr>
      <w:rFonts w:ascii="Arial" w:eastAsia="Calibri" w:hAnsi="Arial" w:cstheme="majorBidi"/>
      <w:b/>
      <w:color w:val="002060"/>
      <w:sz w:val="26"/>
      <w:szCs w:val="26"/>
    </w:rPr>
  </w:style>
  <w:style w:type="character" w:customStyle="1" w:styleId="40">
    <w:name w:val="Заголовок 4 Знак"/>
    <w:link w:val="4"/>
    <w:uiPriority w:val="9"/>
    <w:rsid w:val="00B754C0"/>
    <w:rPr>
      <w:rFonts w:ascii="Arial" w:eastAsia="Calibri" w:hAnsi="Arial" w:cstheme="majorBidi"/>
      <w:b/>
      <w:color w:val="002060"/>
      <w:sz w:val="24"/>
      <w:szCs w:val="28"/>
    </w:rPr>
  </w:style>
  <w:style w:type="character" w:customStyle="1" w:styleId="50">
    <w:name w:val="Заголовок 5 Знак"/>
    <w:link w:val="5"/>
    <w:uiPriority w:val="9"/>
    <w:rsid w:val="00B754C0"/>
    <w:rPr>
      <w:rFonts w:ascii="Arial" w:eastAsiaTheme="majorEastAsia" w:hAnsi="Arial" w:cstheme="majorBidi"/>
      <w:b/>
      <w:bCs/>
      <w:iCs/>
      <w:color w:val="002060"/>
      <w:sz w:val="24"/>
      <w:szCs w:val="26"/>
    </w:rPr>
  </w:style>
  <w:style w:type="character" w:customStyle="1" w:styleId="60">
    <w:name w:val="Заголовок 6 Знак"/>
    <w:link w:val="6"/>
    <w:uiPriority w:val="9"/>
    <w:rsid w:val="00B754C0"/>
    <w:rPr>
      <w:rFonts w:ascii="Arial" w:eastAsiaTheme="majorEastAsia" w:hAnsi="Arial" w:cstheme="majorBidi"/>
      <w:b/>
      <w:bCs/>
      <w:snapToGrid w:val="0"/>
      <w:color w:val="002060"/>
      <w:sz w:val="24"/>
      <w:szCs w:val="28"/>
    </w:rPr>
  </w:style>
  <w:style w:type="character" w:customStyle="1" w:styleId="70">
    <w:name w:val="Заголовок 7 Знак"/>
    <w:link w:val="7"/>
    <w:uiPriority w:val="9"/>
    <w:semiHidden/>
    <w:rsid w:val="0028035B"/>
    <w:rPr>
      <w:rFonts w:eastAsiaTheme="majorEastAsia" w:cstheme="majorBidi"/>
      <w:sz w:val="28"/>
      <w:szCs w:val="24"/>
    </w:rPr>
  </w:style>
  <w:style w:type="character" w:customStyle="1" w:styleId="80">
    <w:name w:val="Заголовок 8 Знак"/>
    <w:link w:val="8"/>
    <w:uiPriority w:val="9"/>
    <w:semiHidden/>
    <w:rsid w:val="0028035B"/>
    <w:rPr>
      <w:rFonts w:eastAsiaTheme="majorEastAsia" w:cstheme="majorBidi"/>
      <w:i/>
      <w:iCs/>
      <w:sz w:val="28"/>
      <w:szCs w:val="24"/>
    </w:rPr>
  </w:style>
  <w:style w:type="paragraph" w:customStyle="1" w:styleId="Comment">
    <w:name w:val="Comment (Обычный)"/>
    <w:link w:val="Comment0"/>
    <w:qFormat/>
    <w:rsid w:val="0028035B"/>
    <w:pPr>
      <w:spacing w:before="40" w:after="80" w:line="360" w:lineRule="auto"/>
      <w:ind w:firstLine="851"/>
      <w:jc w:val="both"/>
    </w:pPr>
    <w:rPr>
      <w:rFonts w:ascii="Arial" w:eastAsia="Calibri" w:hAnsi="Arial"/>
      <w:sz w:val="22"/>
      <w:szCs w:val="24"/>
    </w:rPr>
  </w:style>
  <w:style w:type="character" w:customStyle="1" w:styleId="Comment0">
    <w:name w:val="Comment (Обычный) Знак"/>
    <w:link w:val="Comment"/>
    <w:rsid w:val="0028035B"/>
    <w:rPr>
      <w:rFonts w:ascii="Arial" w:eastAsia="Calibri" w:hAnsi="Arial"/>
      <w:sz w:val="22"/>
      <w:szCs w:val="24"/>
    </w:rPr>
  </w:style>
  <w:style w:type="paragraph" w:customStyle="1" w:styleId="Title1">
    <w:name w:val="Title_1"/>
    <w:link w:val="Title10"/>
    <w:qFormat/>
    <w:rsid w:val="00FC1936"/>
    <w:pPr>
      <w:framePr w:w="2835" w:h="284" w:wrap="around" w:vAnchor="page" w:hAnchor="text" w:y="2836"/>
    </w:pPr>
    <w:rPr>
      <w:rFonts w:ascii="Arial" w:eastAsia="Calibri" w:hAnsi="Arial"/>
      <w:b/>
      <w:color w:val="002060"/>
      <w:sz w:val="24"/>
      <w:szCs w:val="28"/>
    </w:rPr>
  </w:style>
  <w:style w:type="character" w:customStyle="1" w:styleId="Title10">
    <w:name w:val="Title_1 Знак"/>
    <w:link w:val="Title1"/>
    <w:rsid w:val="00FC1936"/>
    <w:rPr>
      <w:rFonts w:ascii="Arial" w:eastAsia="Calibri" w:hAnsi="Arial"/>
      <w:b/>
      <w:color w:val="002060"/>
      <w:sz w:val="24"/>
      <w:szCs w:val="28"/>
    </w:rPr>
  </w:style>
  <w:style w:type="paragraph" w:customStyle="1" w:styleId="Title2">
    <w:name w:val="Title_2"/>
    <w:link w:val="Title20"/>
    <w:qFormat/>
    <w:rsid w:val="00FC1936"/>
    <w:pPr>
      <w:framePr w:w="4536" w:h="2268" w:wrap="around" w:vAnchor="page" w:hAnchor="text" w:y="3176"/>
    </w:pPr>
    <w:rPr>
      <w:rFonts w:ascii="Arial" w:eastAsia="Calibri" w:hAnsi="Arial"/>
      <w:color w:val="002060"/>
      <w:sz w:val="24"/>
      <w:szCs w:val="28"/>
    </w:rPr>
  </w:style>
  <w:style w:type="character" w:customStyle="1" w:styleId="Title20">
    <w:name w:val="Title_2 Знак"/>
    <w:link w:val="Title2"/>
    <w:rsid w:val="00FC1936"/>
    <w:rPr>
      <w:rFonts w:ascii="Arial" w:eastAsia="Calibri" w:hAnsi="Arial"/>
      <w:color w:val="002060"/>
      <w:sz w:val="24"/>
      <w:szCs w:val="28"/>
    </w:rPr>
  </w:style>
  <w:style w:type="paragraph" w:customStyle="1" w:styleId="Title3">
    <w:name w:val="Title_3"/>
    <w:link w:val="Title30"/>
    <w:qFormat/>
    <w:rsid w:val="00FC1936"/>
    <w:pPr>
      <w:framePr w:wrap="around" w:vAnchor="text" w:hAnchor="text" w:y="1"/>
      <w:spacing w:before="240"/>
    </w:pPr>
    <w:rPr>
      <w:rFonts w:ascii="Arial" w:eastAsia="Calibri" w:hAnsi="Arial"/>
      <w:b/>
      <w:sz w:val="28"/>
      <w:szCs w:val="22"/>
    </w:rPr>
  </w:style>
  <w:style w:type="character" w:customStyle="1" w:styleId="Title30">
    <w:name w:val="Title_3 Знак"/>
    <w:link w:val="Title3"/>
    <w:rsid w:val="00FC1936"/>
    <w:rPr>
      <w:rFonts w:ascii="Arial" w:eastAsia="Calibri" w:hAnsi="Arial"/>
      <w:b/>
      <w:sz w:val="28"/>
      <w:szCs w:val="22"/>
    </w:rPr>
  </w:style>
  <w:style w:type="paragraph" w:customStyle="1" w:styleId="Title5">
    <w:name w:val="Title_5"/>
    <w:link w:val="Title50"/>
    <w:qFormat/>
    <w:rsid w:val="0028035B"/>
    <w:pPr>
      <w:jc w:val="center"/>
    </w:pPr>
    <w:rPr>
      <w:rFonts w:ascii="Arial" w:eastAsia="Calibri" w:hAnsi="Arial"/>
      <w:color w:val="002060"/>
      <w:sz w:val="24"/>
      <w:szCs w:val="28"/>
    </w:rPr>
  </w:style>
  <w:style w:type="character" w:customStyle="1" w:styleId="Title50">
    <w:name w:val="Title_5 Знак"/>
    <w:link w:val="Title5"/>
    <w:rsid w:val="0028035B"/>
    <w:rPr>
      <w:rFonts w:ascii="Arial" w:eastAsia="Calibri" w:hAnsi="Arial"/>
      <w:color w:val="002060"/>
      <w:sz w:val="24"/>
      <w:szCs w:val="28"/>
    </w:rPr>
  </w:style>
  <w:style w:type="paragraph" w:customStyle="1" w:styleId="Title4">
    <w:name w:val="Title_4"/>
    <w:link w:val="Title40"/>
    <w:qFormat/>
    <w:rsid w:val="0028035B"/>
    <w:pPr>
      <w:jc w:val="center"/>
    </w:pPr>
    <w:rPr>
      <w:rFonts w:ascii="Arial" w:eastAsia="Calibri" w:hAnsi="Arial"/>
      <w:b/>
      <w:sz w:val="26"/>
      <w:szCs w:val="22"/>
    </w:rPr>
  </w:style>
  <w:style w:type="character" w:customStyle="1" w:styleId="Title40">
    <w:name w:val="Title_4 Знак"/>
    <w:link w:val="Title4"/>
    <w:rsid w:val="0028035B"/>
    <w:rPr>
      <w:rFonts w:ascii="Arial" w:eastAsia="Calibri" w:hAnsi="Arial"/>
      <w:b/>
      <w:sz w:val="26"/>
      <w:szCs w:val="22"/>
    </w:rPr>
  </w:style>
  <w:style w:type="paragraph" w:customStyle="1" w:styleId="SoderContent">
    <w:name w:val="Soder_Content"/>
    <w:link w:val="SoderContent0"/>
    <w:qFormat/>
    <w:rsid w:val="0028035B"/>
    <w:pPr>
      <w:spacing w:after="120" w:line="360" w:lineRule="auto"/>
      <w:jc w:val="center"/>
    </w:pPr>
    <w:rPr>
      <w:rFonts w:ascii="Arial" w:eastAsia="Calibri" w:hAnsi="Arial"/>
      <w:b/>
      <w:color w:val="FF0000"/>
      <w:sz w:val="32"/>
      <w:szCs w:val="32"/>
    </w:rPr>
  </w:style>
  <w:style w:type="character" w:customStyle="1" w:styleId="SoderContent0">
    <w:name w:val="Soder_Content Знак"/>
    <w:link w:val="SoderContent"/>
    <w:rsid w:val="0028035B"/>
    <w:rPr>
      <w:rFonts w:ascii="Arial" w:eastAsia="Calibri" w:hAnsi="Arial"/>
      <w:b/>
      <w:color w:val="FF0000"/>
      <w:sz w:val="32"/>
      <w:szCs w:val="32"/>
    </w:rPr>
  </w:style>
  <w:style w:type="paragraph" w:customStyle="1" w:styleId="0">
    <w:name w:val="Заголовок0"/>
    <w:link w:val="00"/>
    <w:autoRedefine/>
    <w:rsid w:val="0028035B"/>
    <w:pPr>
      <w:framePr w:w="12196" w:h="15811" w:hRule="exact" w:wrap="auto" w:vAnchor="text" w:hAnchor="page" w:x="1" w:y="-1984" w:anchorLock="1"/>
      <w:spacing w:before="3120" w:after="240"/>
      <w:ind w:left="3005" w:right="3833" w:hanging="1304"/>
      <w:jc w:val="right"/>
    </w:pPr>
    <w:rPr>
      <w:rFonts w:eastAsiaTheme="majorEastAsia" w:cstheme="majorBidi"/>
      <w:b/>
      <w:bCs/>
      <w:color w:val="FFFFFF" w:themeColor="background1"/>
      <w:sz w:val="56"/>
      <w:szCs w:val="96"/>
      <w14:glow w14:rad="12700">
        <w14:srgbClr w14:val="000000"/>
      </w14:glow>
    </w:rPr>
  </w:style>
  <w:style w:type="character" w:customStyle="1" w:styleId="00">
    <w:name w:val="Заголовок0 Знак"/>
    <w:basedOn w:val="10"/>
    <w:link w:val="0"/>
    <w:rsid w:val="0028035B"/>
    <w:rPr>
      <w:rFonts w:ascii="Arial" w:eastAsia="Calibri" w:hAnsi="Arial" w:cstheme="majorBidi"/>
      <w:b/>
      <w:color w:val="FFFFFF"/>
      <w:kern w:val="32"/>
      <w:sz w:val="56"/>
      <w:szCs w:val="80"/>
      <w:lang w:val="en-US"/>
    </w:rPr>
  </w:style>
  <w:style w:type="paragraph" w:styleId="11">
    <w:name w:val="toc 1"/>
    <w:next w:val="a"/>
    <w:link w:val="12"/>
    <w:uiPriority w:val="39"/>
    <w:unhideWhenUsed/>
    <w:qFormat/>
    <w:rsid w:val="00C32E3F"/>
    <w:pPr>
      <w:tabs>
        <w:tab w:val="left" w:pos="567"/>
        <w:tab w:val="right" w:leader="dot" w:pos="9781"/>
      </w:tabs>
      <w:spacing w:before="120" w:after="120"/>
      <w:ind w:left="567" w:hanging="567"/>
    </w:pPr>
    <w:rPr>
      <w:rFonts w:ascii="Arial" w:eastAsia="Calibri" w:hAnsi="Arial" w:cs="Arial"/>
      <w:noProof/>
      <w:color w:val="002060"/>
      <w:sz w:val="24"/>
      <w:szCs w:val="22"/>
    </w:rPr>
  </w:style>
  <w:style w:type="paragraph" w:styleId="21">
    <w:name w:val="toc 2"/>
    <w:basedOn w:val="a"/>
    <w:next w:val="a"/>
    <w:autoRedefine/>
    <w:uiPriority w:val="39"/>
    <w:unhideWhenUsed/>
    <w:rsid w:val="00934D97"/>
    <w:pPr>
      <w:tabs>
        <w:tab w:val="left" w:pos="1588"/>
        <w:tab w:val="right" w:leader="dot" w:pos="9639"/>
      </w:tabs>
      <w:spacing w:before="120" w:after="120"/>
      <w:ind w:left="1135" w:hanging="851"/>
    </w:pPr>
    <w:rPr>
      <w:rFonts w:ascii="Arial" w:eastAsiaTheme="minorEastAsia" w:hAnsi="Arial"/>
      <w:sz w:val="26"/>
      <w:lang w:bidi="en-US"/>
    </w:rPr>
  </w:style>
  <w:style w:type="paragraph" w:styleId="31">
    <w:name w:val="toc 3"/>
    <w:next w:val="a"/>
    <w:link w:val="32"/>
    <w:uiPriority w:val="39"/>
    <w:unhideWhenUsed/>
    <w:qFormat/>
    <w:rsid w:val="00C32E3F"/>
    <w:pPr>
      <w:tabs>
        <w:tab w:val="left" w:pos="1588"/>
        <w:tab w:val="right" w:leader="dot" w:pos="9781"/>
      </w:tabs>
      <w:spacing w:before="120" w:after="120"/>
      <w:ind w:left="1588" w:hanging="1021"/>
    </w:pPr>
    <w:rPr>
      <w:rFonts w:ascii="Arial" w:eastAsia="Calibri" w:hAnsi="Arial" w:cs="Arial"/>
      <w:noProof/>
      <w:sz w:val="22"/>
      <w:szCs w:val="22"/>
    </w:rPr>
  </w:style>
  <w:style w:type="paragraph" w:styleId="a3">
    <w:name w:val="Title"/>
    <w:basedOn w:val="a"/>
    <w:next w:val="a"/>
    <w:link w:val="a4"/>
    <w:uiPriority w:val="10"/>
    <w:qFormat/>
    <w:rsid w:val="0028035B"/>
    <w:pPr>
      <w:spacing w:before="240" w:after="60" w:line="276" w:lineRule="auto"/>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28035B"/>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28035B"/>
    <w:pPr>
      <w:spacing w:after="60" w:line="276" w:lineRule="auto"/>
      <w:jc w:val="center"/>
      <w:outlineLvl w:val="1"/>
    </w:pPr>
    <w:rPr>
      <w:rFonts w:asciiTheme="majorHAnsi" w:eastAsiaTheme="majorEastAsia" w:hAnsiTheme="majorHAnsi" w:cstheme="majorBidi"/>
      <w:sz w:val="24"/>
      <w:szCs w:val="24"/>
    </w:rPr>
  </w:style>
  <w:style w:type="character" w:customStyle="1" w:styleId="a6">
    <w:name w:val="Подзаголовок Знак"/>
    <w:basedOn w:val="a0"/>
    <w:link w:val="a5"/>
    <w:uiPriority w:val="11"/>
    <w:rsid w:val="0028035B"/>
    <w:rPr>
      <w:rFonts w:asciiTheme="majorHAnsi" w:eastAsiaTheme="majorEastAsia" w:hAnsiTheme="majorHAnsi" w:cstheme="majorBidi"/>
      <w:sz w:val="24"/>
      <w:szCs w:val="24"/>
    </w:rPr>
  </w:style>
  <w:style w:type="paragraph" w:styleId="a7">
    <w:name w:val="No Spacing"/>
    <w:basedOn w:val="a"/>
    <w:link w:val="a8"/>
    <w:uiPriority w:val="1"/>
    <w:qFormat/>
    <w:rsid w:val="0028035B"/>
    <w:rPr>
      <w:rFonts w:ascii="Arial" w:eastAsia="Calibri" w:hAnsi="Arial"/>
      <w:sz w:val="22"/>
      <w:szCs w:val="22"/>
    </w:rPr>
  </w:style>
  <w:style w:type="character" w:customStyle="1" w:styleId="a8">
    <w:name w:val="Без интервала Знак"/>
    <w:basedOn w:val="a0"/>
    <w:link w:val="a7"/>
    <w:uiPriority w:val="1"/>
    <w:rsid w:val="0028035B"/>
    <w:rPr>
      <w:rFonts w:ascii="Arial" w:eastAsia="Calibri" w:hAnsi="Arial"/>
      <w:sz w:val="22"/>
      <w:szCs w:val="22"/>
    </w:rPr>
  </w:style>
  <w:style w:type="paragraph" w:styleId="a9">
    <w:name w:val="List Paragraph"/>
    <w:basedOn w:val="a"/>
    <w:uiPriority w:val="34"/>
    <w:qFormat/>
    <w:rsid w:val="0028035B"/>
    <w:pPr>
      <w:spacing w:after="200" w:line="276" w:lineRule="auto"/>
      <w:ind w:left="708"/>
    </w:pPr>
    <w:rPr>
      <w:rFonts w:ascii="Arial" w:eastAsia="Calibri" w:hAnsi="Arial"/>
      <w:sz w:val="22"/>
      <w:szCs w:val="22"/>
    </w:rPr>
  </w:style>
  <w:style w:type="paragraph" w:styleId="22">
    <w:name w:val="Quote"/>
    <w:basedOn w:val="a"/>
    <w:next w:val="a"/>
    <w:link w:val="23"/>
    <w:uiPriority w:val="29"/>
    <w:qFormat/>
    <w:rsid w:val="0028035B"/>
    <w:pPr>
      <w:spacing w:after="200" w:line="276" w:lineRule="auto"/>
    </w:pPr>
    <w:rPr>
      <w:rFonts w:ascii="Arial" w:eastAsia="Calibri" w:hAnsi="Arial"/>
      <w:i/>
      <w:iCs/>
      <w:color w:val="000000" w:themeColor="text1"/>
      <w:sz w:val="22"/>
      <w:szCs w:val="22"/>
    </w:rPr>
  </w:style>
  <w:style w:type="character" w:customStyle="1" w:styleId="23">
    <w:name w:val="Цитата 2 Знак"/>
    <w:basedOn w:val="a0"/>
    <w:link w:val="22"/>
    <w:uiPriority w:val="29"/>
    <w:rsid w:val="0028035B"/>
    <w:rPr>
      <w:rFonts w:ascii="Arial" w:eastAsia="Calibri" w:hAnsi="Arial"/>
      <w:i/>
      <w:iCs/>
      <w:color w:val="000000" w:themeColor="text1"/>
      <w:sz w:val="22"/>
      <w:szCs w:val="22"/>
    </w:rPr>
  </w:style>
  <w:style w:type="character" w:styleId="aa">
    <w:name w:val="Subtle Emphasis"/>
    <w:basedOn w:val="a0"/>
    <w:uiPriority w:val="19"/>
    <w:qFormat/>
    <w:rsid w:val="0028035B"/>
    <w:rPr>
      <w:i/>
      <w:iCs/>
      <w:color w:val="808080" w:themeColor="text1" w:themeTint="7F"/>
    </w:rPr>
  </w:style>
  <w:style w:type="paragraph" w:styleId="ab">
    <w:name w:val="TOC Heading"/>
    <w:basedOn w:val="1"/>
    <w:next w:val="a"/>
    <w:uiPriority w:val="39"/>
    <w:semiHidden/>
    <w:unhideWhenUsed/>
    <w:qFormat/>
    <w:rsid w:val="0028035B"/>
    <w:pPr>
      <w:keepLines/>
      <w:framePr w:wrap="around" w:hAnchor="text"/>
      <w:numPr>
        <w:numId w:val="0"/>
      </w:numPr>
      <w:spacing w:before="480" w:after="0"/>
      <w:outlineLvl w:val="9"/>
    </w:pPr>
    <w:rPr>
      <w:rFonts w:ascii="Cambria" w:hAnsi="Cambria"/>
      <w:b w:val="0"/>
      <w:bCs/>
      <w:color w:val="365F91"/>
      <w:kern w:val="0"/>
      <w:sz w:val="28"/>
      <w:szCs w:val="28"/>
      <w:lang w:eastAsia="ru-RU"/>
    </w:rPr>
  </w:style>
  <w:style w:type="paragraph" w:customStyle="1" w:styleId="AnnotContentAnnotacia">
    <w:name w:val="Annot_Content (Annotacia)"/>
    <w:link w:val="AnnotContentAnnotacia0"/>
    <w:qFormat/>
    <w:rsid w:val="00885C19"/>
    <w:pPr>
      <w:spacing w:after="120" w:line="600" w:lineRule="auto"/>
      <w:jc w:val="center"/>
    </w:pPr>
    <w:rPr>
      <w:rFonts w:ascii="Arial" w:eastAsia="Calibri" w:hAnsi="Arial"/>
      <w:b/>
      <w:color w:val="002060"/>
      <w:sz w:val="36"/>
      <w:szCs w:val="32"/>
    </w:rPr>
  </w:style>
  <w:style w:type="character" w:customStyle="1" w:styleId="AnnotContentAnnotacia0">
    <w:name w:val="Annot_Content (Annotacia) Знак"/>
    <w:link w:val="AnnotContentAnnotacia"/>
    <w:rsid w:val="00885C19"/>
    <w:rPr>
      <w:rFonts w:ascii="Arial" w:eastAsia="Calibri" w:hAnsi="Arial"/>
      <w:b/>
      <w:color w:val="002060"/>
      <w:sz w:val="36"/>
      <w:szCs w:val="32"/>
    </w:rPr>
  </w:style>
  <w:style w:type="paragraph" w:customStyle="1" w:styleId="NumPage">
    <w:name w:val="NumPage"/>
    <w:link w:val="NumPage0"/>
    <w:qFormat/>
    <w:rsid w:val="0028035B"/>
    <w:pPr>
      <w:spacing w:before="40" w:after="80" w:line="480" w:lineRule="auto"/>
      <w:jc w:val="center"/>
    </w:pPr>
    <w:rPr>
      <w:rFonts w:ascii="Arial" w:eastAsia="Calibri" w:hAnsi="Arial"/>
      <w:color w:val="002060"/>
      <w:sz w:val="24"/>
      <w:szCs w:val="22"/>
    </w:rPr>
  </w:style>
  <w:style w:type="character" w:customStyle="1" w:styleId="NumPage0">
    <w:name w:val="NumPage Знак"/>
    <w:link w:val="NumPage"/>
    <w:rsid w:val="0028035B"/>
    <w:rPr>
      <w:rFonts w:ascii="Arial" w:eastAsia="Calibri" w:hAnsi="Arial"/>
      <w:color w:val="002060"/>
      <w:sz w:val="24"/>
      <w:szCs w:val="22"/>
    </w:rPr>
  </w:style>
  <w:style w:type="paragraph" w:customStyle="1" w:styleId="Title6">
    <w:name w:val="Title_6"/>
    <w:link w:val="Title60"/>
    <w:qFormat/>
    <w:rsid w:val="0028035B"/>
    <w:pPr>
      <w:jc w:val="center"/>
    </w:pPr>
    <w:rPr>
      <w:rFonts w:ascii="Arial" w:eastAsia="Calibri" w:hAnsi="Arial"/>
      <w:sz w:val="24"/>
      <w:szCs w:val="28"/>
    </w:rPr>
  </w:style>
  <w:style w:type="character" w:customStyle="1" w:styleId="Title60">
    <w:name w:val="Title_6 Знак"/>
    <w:link w:val="Title6"/>
    <w:rsid w:val="0028035B"/>
    <w:rPr>
      <w:rFonts w:ascii="Arial" w:eastAsia="Calibri" w:hAnsi="Arial"/>
      <w:sz w:val="24"/>
      <w:szCs w:val="28"/>
    </w:rPr>
  </w:style>
  <w:style w:type="paragraph" w:customStyle="1" w:styleId="Title7">
    <w:name w:val="Title_7"/>
    <w:link w:val="Title70"/>
    <w:qFormat/>
    <w:rsid w:val="0028035B"/>
    <w:pPr>
      <w:jc w:val="center"/>
    </w:pPr>
    <w:rPr>
      <w:rFonts w:ascii="Arial" w:eastAsia="Calibri" w:hAnsi="Arial"/>
      <w:color w:val="002060"/>
      <w:sz w:val="24"/>
      <w:szCs w:val="28"/>
    </w:rPr>
  </w:style>
  <w:style w:type="character" w:customStyle="1" w:styleId="Title70">
    <w:name w:val="Title_7 Знак"/>
    <w:link w:val="Title7"/>
    <w:rsid w:val="0028035B"/>
    <w:rPr>
      <w:rFonts w:ascii="Arial" w:eastAsia="Calibri" w:hAnsi="Arial"/>
      <w:color w:val="002060"/>
      <w:sz w:val="24"/>
      <w:szCs w:val="28"/>
    </w:rPr>
  </w:style>
  <w:style w:type="character" w:customStyle="1" w:styleId="90">
    <w:name w:val="Заголовок 9 Знак"/>
    <w:link w:val="9"/>
    <w:uiPriority w:val="9"/>
    <w:semiHidden/>
    <w:rsid w:val="0028035B"/>
    <w:rPr>
      <w:rFonts w:ascii="Cambria" w:hAnsi="Cambria"/>
      <w:sz w:val="22"/>
      <w:szCs w:val="22"/>
    </w:rPr>
  </w:style>
  <w:style w:type="character" w:customStyle="1" w:styleId="12">
    <w:name w:val="Оглавление 1 Знак"/>
    <w:link w:val="11"/>
    <w:uiPriority w:val="39"/>
    <w:rsid w:val="00C32E3F"/>
    <w:rPr>
      <w:rFonts w:ascii="Arial" w:eastAsia="Calibri" w:hAnsi="Arial" w:cs="Arial"/>
      <w:noProof/>
      <w:color w:val="002060"/>
      <w:sz w:val="24"/>
      <w:szCs w:val="22"/>
    </w:rPr>
  </w:style>
  <w:style w:type="character" w:customStyle="1" w:styleId="32">
    <w:name w:val="Оглавление 3 Знак"/>
    <w:link w:val="31"/>
    <w:uiPriority w:val="39"/>
    <w:rsid w:val="00C32E3F"/>
    <w:rPr>
      <w:rFonts w:ascii="Arial" w:eastAsia="Calibri" w:hAnsi="Arial" w:cs="Arial"/>
      <w:noProof/>
      <w:sz w:val="22"/>
      <w:szCs w:val="22"/>
    </w:rPr>
  </w:style>
  <w:style w:type="paragraph" w:styleId="ac">
    <w:name w:val="footer"/>
    <w:basedOn w:val="a"/>
    <w:link w:val="ad"/>
    <w:uiPriority w:val="99"/>
    <w:unhideWhenUsed/>
    <w:qFormat/>
    <w:rsid w:val="0028035B"/>
    <w:pPr>
      <w:tabs>
        <w:tab w:val="center" w:pos="4677"/>
        <w:tab w:val="right" w:pos="8505"/>
      </w:tabs>
      <w:spacing w:after="200" w:line="276" w:lineRule="auto"/>
      <w:ind w:right="1133"/>
      <w:jc w:val="center"/>
    </w:pPr>
    <w:rPr>
      <w:rFonts w:ascii="Arial" w:eastAsia="Calibri" w:hAnsi="Arial"/>
      <w:color w:val="002060"/>
    </w:rPr>
  </w:style>
  <w:style w:type="character" w:customStyle="1" w:styleId="ad">
    <w:name w:val="Нижний колонтитул Знак"/>
    <w:link w:val="ac"/>
    <w:uiPriority w:val="99"/>
    <w:rsid w:val="0028035B"/>
    <w:rPr>
      <w:rFonts w:ascii="Arial" w:eastAsia="Calibri" w:hAnsi="Arial"/>
      <w:color w:val="002060"/>
    </w:rPr>
  </w:style>
  <w:style w:type="character" w:styleId="ae">
    <w:name w:val="Hyperlink"/>
    <w:basedOn w:val="a0"/>
    <w:uiPriority w:val="99"/>
    <w:unhideWhenUsed/>
    <w:rsid w:val="0028035B"/>
    <w:rPr>
      <w:color w:val="0000FF" w:themeColor="hyperlink"/>
      <w:u w:val="single"/>
    </w:rPr>
  </w:style>
  <w:style w:type="paragraph" w:styleId="af">
    <w:name w:val="Balloon Text"/>
    <w:basedOn w:val="a"/>
    <w:link w:val="af0"/>
    <w:uiPriority w:val="99"/>
    <w:semiHidden/>
    <w:unhideWhenUsed/>
    <w:rsid w:val="0028035B"/>
    <w:rPr>
      <w:rFonts w:ascii="Tahoma" w:hAnsi="Tahoma" w:cs="Tahoma"/>
      <w:sz w:val="16"/>
      <w:szCs w:val="16"/>
    </w:rPr>
  </w:style>
  <w:style w:type="character" w:customStyle="1" w:styleId="af0">
    <w:name w:val="Текст выноски Знак"/>
    <w:basedOn w:val="a0"/>
    <w:link w:val="af"/>
    <w:uiPriority w:val="99"/>
    <w:semiHidden/>
    <w:rsid w:val="0028035B"/>
    <w:rPr>
      <w:rFonts w:ascii="Tahoma" w:hAnsi="Tahoma" w:cs="Tahoma"/>
      <w:sz w:val="16"/>
      <w:szCs w:val="16"/>
    </w:rPr>
  </w:style>
  <w:style w:type="paragraph" w:styleId="af1">
    <w:name w:val="header"/>
    <w:aliases w:val="Even"/>
    <w:basedOn w:val="a"/>
    <w:link w:val="af2"/>
    <w:uiPriority w:val="99"/>
    <w:unhideWhenUsed/>
    <w:rsid w:val="005B31B0"/>
    <w:pPr>
      <w:tabs>
        <w:tab w:val="center" w:pos="4677"/>
        <w:tab w:val="right" w:pos="9355"/>
      </w:tabs>
    </w:pPr>
  </w:style>
  <w:style w:type="character" w:customStyle="1" w:styleId="af2">
    <w:name w:val="Верхний колонтитул Знак"/>
    <w:aliases w:val="Even Знак"/>
    <w:basedOn w:val="a0"/>
    <w:link w:val="af1"/>
    <w:uiPriority w:val="99"/>
    <w:rsid w:val="005B31B0"/>
  </w:style>
  <w:style w:type="paragraph" w:styleId="41">
    <w:name w:val="toc 4"/>
    <w:basedOn w:val="a"/>
    <w:next w:val="a"/>
    <w:autoRedefine/>
    <w:uiPriority w:val="39"/>
    <w:unhideWhenUsed/>
    <w:rsid w:val="00934D97"/>
    <w:pPr>
      <w:tabs>
        <w:tab w:val="left" w:pos="2127"/>
        <w:tab w:val="right" w:leader="dot" w:pos="9639"/>
      </w:tabs>
      <w:spacing w:after="100"/>
      <w:ind w:left="2098" w:hanging="1247"/>
    </w:pPr>
    <w:rPr>
      <w:rFonts w:ascii="Arial" w:hAnsi="Arial"/>
      <w:sz w:val="22"/>
    </w:rPr>
  </w:style>
  <w:style w:type="paragraph" w:styleId="51">
    <w:name w:val="toc 5"/>
    <w:basedOn w:val="a"/>
    <w:next w:val="a"/>
    <w:autoRedefine/>
    <w:uiPriority w:val="39"/>
    <w:unhideWhenUsed/>
    <w:rsid w:val="00C02233"/>
    <w:pPr>
      <w:tabs>
        <w:tab w:val="left" w:pos="1954"/>
        <w:tab w:val="right" w:leader="dot" w:pos="9769"/>
      </w:tabs>
      <w:spacing w:after="100"/>
      <w:ind w:left="2552" w:hanging="1418"/>
    </w:pPr>
    <w:rPr>
      <w:rFonts w:ascii="Arial" w:hAnsi="Arial"/>
      <w:sz w:val="24"/>
    </w:rPr>
  </w:style>
  <w:style w:type="paragraph" w:styleId="61">
    <w:name w:val="toc 6"/>
    <w:basedOn w:val="a"/>
    <w:next w:val="a"/>
    <w:autoRedefine/>
    <w:uiPriority w:val="39"/>
    <w:unhideWhenUsed/>
    <w:rsid w:val="00C02233"/>
    <w:pPr>
      <w:tabs>
        <w:tab w:val="left" w:pos="2354"/>
        <w:tab w:val="right" w:leader="dot" w:pos="9769"/>
      </w:tabs>
      <w:spacing w:after="100"/>
      <w:ind w:left="3006" w:hanging="1588"/>
    </w:pPr>
    <w:rPr>
      <w:rFonts w:ascii="Arial" w:hAnsi="Arial"/>
      <w:sz w:val="24"/>
    </w:rPr>
  </w:style>
  <w:style w:type="paragraph" w:customStyle="1" w:styleId="Prilogenie">
    <w:name w:val="Prilogenie"/>
    <w:basedOn w:val="AnnotContentAnnotacia"/>
    <w:link w:val="Prilogenie0"/>
    <w:qFormat/>
    <w:rsid w:val="00237962"/>
    <w:pPr>
      <w:spacing w:before="200" w:after="560"/>
    </w:pPr>
  </w:style>
  <w:style w:type="character" w:customStyle="1" w:styleId="Prilogenie0">
    <w:name w:val="Prilogenie Знак"/>
    <w:basedOn w:val="AnnotContentAnnotacia0"/>
    <w:link w:val="Prilogenie"/>
    <w:rsid w:val="00237962"/>
    <w:rPr>
      <w:rFonts w:ascii="Arial" w:eastAsia="Calibri" w:hAnsi="Arial"/>
      <w:b/>
      <w:color w:val="FF0000"/>
      <w:sz w:val="32"/>
      <w:szCs w:val="32"/>
    </w:rPr>
  </w:style>
  <w:style w:type="paragraph" w:styleId="71">
    <w:name w:val="toc 7"/>
    <w:basedOn w:val="a"/>
    <w:next w:val="a"/>
    <w:autoRedefine/>
    <w:uiPriority w:val="39"/>
    <w:semiHidden/>
    <w:unhideWhenUsed/>
    <w:rsid w:val="00E139DE"/>
    <w:pPr>
      <w:spacing w:after="100"/>
      <w:ind w:left="1200"/>
    </w:pPr>
  </w:style>
  <w:style w:type="table" w:styleId="af3">
    <w:name w:val="Table Grid"/>
    <w:basedOn w:val="a1"/>
    <w:uiPriority w:val="59"/>
    <w:rsid w:val="00756149"/>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1Primer">
    <w:name w:val="H&amp;M 1Primer"/>
    <w:basedOn w:val="HMComment"/>
    <w:link w:val="HM1Primer0"/>
    <w:uiPriority w:val="9"/>
    <w:qFormat/>
    <w:rPr>
      <w:rFonts w:ascii="Arial" w:hAnsi="Arial"/>
      <w:b w:val="0"/>
      <w:i/>
      <w:caps w:val="0"/>
      <w:strike w:val="0"/>
      <w:color w:val="800000"/>
      <w:spacing w:val="0"/>
      <w:w w:val="100"/>
      <w:position w:val="0"/>
      <w:sz w:val="20"/>
      <w:u w:val="none"/>
      <w:shd w:val="clear" w:color="auto" w:fill="auto"/>
      <w:vertAlign w:val="baseline"/>
      <w:rtl w:val="0"/>
    </w:rPr>
  </w:style>
  <w:style w:type="paragraph" w:customStyle="1" w:styleId="HM1Primer0">
    <w:name w:val="H&amp;M 1Primer"/>
    <w:basedOn w:val="HMComment0"/>
    <w:link w:val="HM1Primer"/>
    <w:uiPriority w:val="9"/>
    <w:qFormat/>
    <w:pPr>
      <w:shd w:val="clear" w:color="auto" w:fill="FFE1E1"/>
      <w:ind w:left="855" w:firstLine="0"/>
    </w:pPr>
    <w:rPr>
      <w:sz w:val="20"/>
    </w:rPr>
  </w:style>
  <w:style w:type="character" w:customStyle="1" w:styleId="HMCodeExample">
    <w:name w:val="H&amp;M Code Example"/>
    <w:link w:val="HMCodeExample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deExample0">
    <w:name w:val="H&amp;M Code Example"/>
    <w:link w:val="HMCodeExample"/>
    <w:uiPriority w:val="9"/>
    <w:qFormat/>
    <w:pPr>
      <w:keepLines/>
      <w:spacing w:line="360" w:lineRule="auto"/>
    </w:pPr>
    <w:rPr>
      <w:rFonts w:ascii="Arial" w:hAnsi="Arial"/>
      <w:sz w:val="22"/>
    </w:rPr>
  </w:style>
  <w:style w:type="character" w:customStyle="1" w:styleId="HMComment">
    <w:name w:val="H&amp;M Comment"/>
    <w:basedOn w:val="HMNormal"/>
    <w:link w:val="HMComment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mment0">
    <w:name w:val="H&amp;M Comment"/>
    <w:basedOn w:val="HMNormal0"/>
    <w:link w:val="HMComment"/>
    <w:uiPriority w:val="9"/>
    <w:qFormat/>
    <w:pPr>
      <w:spacing w:before="30" w:after="60"/>
      <w:ind w:firstLine="855"/>
    </w:pPr>
  </w:style>
  <w:style w:type="character" w:customStyle="1" w:styleId="HMdopstrokapolya">
    <w:name w:val="H&amp;M dopstroka polya"/>
    <w:link w:val="HMdopstrokapolya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polya0">
    <w:name w:val="H&amp;M dopstroka polya"/>
    <w:link w:val="HMdopstrokapolya"/>
    <w:uiPriority w:val="9"/>
    <w:qFormat/>
    <w:pPr>
      <w:spacing w:before="30" w:after="60" w:line="360" w:lineRule="auto"/>
      <w:ind w:left="1020" w:firstLine="15"/>
      <w:jc w:val="both"/>
    </w:pPr>
    <w:rPr>
      <w:rFonts w:ascii="Arial" w:hAnsi="Arial"/>
      <w:sz w:val="18"/>
    </w:rPr>
  </w:style>
  <w:style w:type="character" w:customStyle="1" w:styleId="HMdopstrokapolya12">
    <w:name w:val="H&amp;M dopstroka polya_12"/>
    <w:basedOn w:val="HMdopstrokapolya"/>
    <w:link w:val="HMdopstrokapolya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dopstrokapolya120">
    <w:name w:val="H&amp;M dopstroka polya_12"/>
    <w:basedOn w:val="HMdopstrokapolya0"/>
    <w:link w:val="HMdopstrokapolya12"/>
    <w:uiPriority w:val="9"/>
    <w:qFormat/>
    <w:rPr>
      <w:sz w:val="22"/>
    </w:rPr>
  </w:style>
  <w:style w:type="character" w:customStyle="1" w:styleId="HMdopstroka2">
    <w:name w:val="H&amp;M dopstroka2"/>
    <w:basedOn w:val="HMdopstrokapolya"/>
    <w:link w:val="HMdopstroka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20">
    <w:name w:val="H&amp;M dopstroka2"/>
    <w:basedOn w:val="HMdopstrokapolya0"/>
    <w:link w:val="HMdopstroka2"/>
    <w:uiPriority w:val="9"/>
    <w:qFormat/>
    <w:pPr>
      <w:ind w:left="1335"/>
    </w:pPr>
  </w:style>
  <w:style w:type="character" w:customStyle="1" w:styleId="HMdopstroka3">
    <w:name w:val="H&amp;M dopstroka3"/>
    <w:basedOn w:val="HMdopstroka2"/>
    <w:link w:val="HMdopstroka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30">
    <w:name w:val="H&amp;M dopstroka3"/>
    <w:basedOn w:val="HMdopstroka20"/>
    <w:link w:val="HMdopstroka3"/>
    <w:uiPriority w:val="9"/>
    <w:qFormat/>
    <w:pPr>
      <w:ind w:left="1620"/>
    </w:pPr>
  </w:style>
  <w:style w:type="character" w:customStyle="1" w:styleId="HMHeading1">
    <w:name w:val="H&amp;M Heading1"/>
    <w:basedOn w:val="HMNormal"/>
    <w:link w:val="HMHeading10"/>
    <w:uiPriority w:val="9"/>
    <w:qFormat/>
    <w:rPr>
      <w:rFonts w:ascii="Arial" w:hAnsi="Arial"/>
      <w:b/>
      <w:i w:val="0"/>
      <w:caps w:val="0"/>
      <w:strike w:val="0"/>
      <w:color w:val="000000"/>
      <w:spacing w:val="0"/>
      <w:w w:val="100"/>
      <w:position w:val="0"/>
      <w:sz w:val="32"/>
      <w:u w:val="none"/>
      <w:shd w:val="clear" w:color="auto" w:fill="auto"/>
      <w:vertAlign w:val="baseline"/>
      <w:rtl w:val="0"/>
    </w:rPr>
  </w:style>
  <w:style w:type="paragraph" w:customStyle="1" w:styleId="HMHeading10">
    <w:name w:val="H&amp;M Heading1"/>
    <w:basedOn w:val="HMNormal0"/>
    <w:link w:val="HMHeading1"/>
    <w:uiPriority w:val="9"/>
    <w:qFormat/>
    <w:pPr>
      <w:spacing w:before="285" w:after="570" w:line="240" w:lineRule="auto"/>
      <w:ind w:firstLine="0"/>
      <w:jc w:val="left"/>
    </w:pPr>
    <w:rPr>
      <w:sz w:val="32"/>
    </w:rPr>
  </w:style>
  <w:style w:type="character" w:customStyle="1" w:styleId="HMImageCaption">
    <w:name w:val="H&amp;M Image Caption"/>
    <w:basedOn w:val="HMNormal"/>
    <w:link w:val="HMImageCaption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ImageCaption0">
    <w:name w:val="H&amp;M Image Caption"/>
    <w:basedOn w:val="HMNormal0"/>
    <w:link w:val="HMImageCaption"/>
    <w:uiPriority w:val="9"/>
    <w:qFormat/>
    <w:pPr>
      <w:spacing w:before="120" w:after="285" w:line="240" w:lineRule="auto"/>
      <w:ind w:firstLine="0"/>
      <w:jc w:val="center"/>
    </w:pPr>
    <w:rPr>
      <w:sz w:val="18"/>
    </w:rPr>
  </w:style>
  <w:style w:type="character" w:customStyle="1" w:styleId="HMIndeksniz">
    <w:name w:val="H&amp;M Indeks_niz"/>
    <w:basedOn w:val="HMIndeksverh"/>
    <w:link w:val="HMIndeksniz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niz0">
    <w:name w:val="H&amp;M Indeks_niz"/>
    <w:basedOn w:val="HMIndeksverh0"/>
    <w:link w:val="HMIndeksniz"/>
    <w:uiPriority w:val="9"/>
    <w:qFormat/>
  </w:style>
  <w:style w:type="character" w:customStyle="1" w:styleId="HMIndeksverh">
    <w:name w:val="H&amp;M Indeks_verh"/>
    <w:link w:val="HMIndeksverh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verh0">
    <w:name w:val="H&amp;M Indeks_verh"/>
    <w:link w:val="HMIndeksverh"/>
    <w:uiPriority w:val="9"/>
    <w:qFormat/>
    <w:pPr>
      <w:keepLines/>
    </w:pPr>
    <w:rPr>
      <w:rFonts w:ascii="Arial" w:hAnsi="Arial"/>
      <w:sz w:val="14"/>
    </w:rPr>
  </w:style>
  <w:style w:type="character" w:customStyle="1" w:styleId="HMNormal">
    <w:name w:val="H&amp;M Normal"/>
    <w:link w:val="HMNormal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rmal0">
    <w:name w:val="H&amp;M Normal"/>
    <w:link w:val="HMNormal"/>
    <w:uiPriority w:val="9"/>
    <w:qFormat/>
    <w:pPr>
      <w:spacing w:line="360" w:lineRule="auto"/>
      <w:ind w:firstLine="570"/>
      <w:jc w:val="both"/>
    </w:pPr>
    <w:rPr>
      <w:rFonts w:ascii="Arial" w:hAnsi="Arial"/>
      <w:sz w:val="22"/>
    </w:rPr>
  </w:style>
  <w:style w:type="character" w:customStyle="1" w:styleId="HMNotes">
    <w:name w:val="H&amp;M Notes"/>
    <w:basedOn w:val="HMNormal"/>
    <w:link w:val="HMNotes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tes0">
    <w:name w:val="H&amp;M Notes"/>
    <w:basedOn w:val="HMNormal0"/>
    <w:link w:val="HMNotes"/>
    <w:uiPriority w:val="9"/>
    <w:qFormat/>
    <w:pPr>
      <w:ind w:firstLine="855"/>
    </w:pPr>
  </w:style>
  <w:style w:type="character" w:customStyle="1" w:styleId="HMPrimechanievtablice">
    <w:name w:val="H&amp;M Primechanie v tablice"/>
    <w:basedOn w:val="HMZagolovoktablicy"/>
    <w:link w:val="HMPrimechanievtablice0"/>
    <w:uiPriority w:val="9"/>
    <w:qFormat/>
    <w:rPr>
      <w:rFonts w:ascii="Arial" w:hAnsi="Arial"/>
      <w:b w:val="0"/>
      <w:i/>
      <w:caps w:val="0"/>
      <w:strike w:val="0"/>
      <w:color w:val="19365E"/>
      <w:spacing w:val="0"/>
      <w:w w:val="100"/>
      <w:position w:val="0"/>
      <w:sz w:val="16"/>
      <w:u w:val="none"/>
      <w:shd w:val="clear" w:color="auto" w:fill="auto"/>
      <w:vertAlign w:val="baseline"/>
      <w:rtl w:val="0"/>
    </w:rPr>
  </w:style>
  <w:style w:type="paragraph" w:customStyle="1" w:styleId="HMPrimechanievtablice0">
    <w:name w:val="H&amp;M Primechanie v tablice"/>
    <w:basedOn w:val="HMZagolovoktablicy0"/>
    <w:link w:val="HMPrimechanievtablice"/>
    <w:uiPriority w:val="9"/>
    <w:qFormat/>
    <w:pPr>
      <w:shd w:val="clear" w:color="auto" w:fill="E1FFFF"/>
      <w:spacing w:before="60" w:after="60"/>
      <w:ind w:left="30" w:right="30"/>
    </w:pPr>
    <w:rPr>
      <w:sz w:val="16"/>
    </w:rPr>
  </w:style>
  <w:style w:type="character" w:customStyle="1" w:styleId="HMPrimechaniya">
    <w:name w:val="H&amp;M Primechaniya"/>
    <w:basedOn w:val="HMComment"/>
    <w:link w:val="HMPrimechaniya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0">
    <w:name w:val="H&amp;M Primechaniya"/>
    <w:basedOn w:val="HMComment0"/>
    <w:link w:val="HMPrimechaniya"/>
    <w:uiPriority w:val="9"/>
    <w:qFormat/>
    <w:pPr>
      <w:keepLines/>
      <w:shd w:val="clear" w:color="auto" w:fill="E1FFFF"/>
      <w:spacing w:before="120" w:after="120"/>
      <w:ind w:left="855" w:firstLine="0"/>
    </w:pPr>
    <w:rPr>
      <w:sz w:val="20"/>
    </w:rPr>
  </w:style>
  <w:style w:type="character" w:customStyle="1" w:styleId="HMPrimechaniya2">
    <w:name w:val="H&amp;M Primechaniya2"/>
    <w:basedOn w:val="HMPrimechaniya"/>
    <w:link w:val="HMPrimechaniya2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20">
    <w:name w:val="H&amp;M Primechaniya2"/>
    <w:basedOn w:val="HMPrimechaniya0"/>
    <w:link w:val="HMPrimechaniya2"/>
    <w:uiPriority w:val="9"/>
    <w:qFormat/>
    <w:pPr>
      <w:ind w:left="1140"/>
    </w:pPr>
  </w:style>
  <w:style w:type="character" w:customStyle="1" w:styleId="HMShapkatablicy">
    <w:name w:val="H&amp;M Shapka tablicy"/>
    <w:basedOn w:val="HMZagolovoktablicy"/>
    <w:link w:val="HMShapka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Shapkatablicy0">
    <w:name w:val="H&amp;M Shapka tablicy"/>
    <w:basedOn w:val="HMZagolovoktablicy0"/>
    <w:link w:val="HMShapkatablicy"/>
    <w:uiPriority w:val="9"/>
    <w:qFormat/>
    <w:pPr>
      <w:spacing w:before="30" w:after="30"/>
      <w:ind w:left="30" w:right="30"/>
      <w:jc w:val="center"/>
    </w:pPr>
  </w:style>
  <w:style w:type="character" w:customStyle="1" w:styleId="HMSoderjimoetablicy">
    <w:name w:val="H&amp;M Soderjimoe tablicy"/>
    <w:basedOn w:val="HMZagolovoktablicy"/>
    <w:link w:val="HMSoderjimoetablicy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oderjimoetablicy0">
    <w:name w:val="H&amp;M Soderjimoe tablicy"/>
    <w:basedOn w:val="HMZagolovoktablicy0"/>
    <w:link w:val="HMSoderjimoetablicy"/>
    <w:uiPriority w:val="9"/>
    <w:qFormat/>
    <w:pPr>
      <w:spacing w:before="30" w:after="30"/>
      <w:ind w:left="30" w:right="30"/>
      <w:jc w:val="both"/>
    </w:pPr>
  </w:style>
  <w:style w:type="character" w:customStyle="1" w:styleId="HMSpisok10-1">
    <w:name w:val="H&amp;M Spisok 10-1"/>
    <w:basedOn w:val="HMComment"/>
    <w:link w:val="HMSpisok10-1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
    <w:name w:val="H&amp;M Spisok 10-1"/>
    <w:basedOn w:val="HMComment0"/>
    <w:link w:val="HMSpisok10-1"/>
    <w:uiPriority w:val="9"/>
    <w:qFormat/>
    <w:pPr>
      <w:ind w:left="855" w:firstLine="0"/>
    </w:pPr>
    <w:rPr>
      <w:sz w:val="18"/>
    </w:rPr>
  </w:style>
  <w:style w:type="character" w:customStyle="1" w:styleId="HMSpisok10-100">
    <w:name w:val="H&amp;M Spisok 10-10"/>
    <w:basedOn w:val="HMSpisok10-9"/>
    <w:link w:val="HMSpisok10-101"/>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1">
    <w:name w:val="H&amp;M Spisok 10-10"/>
    <w:basedOn w:val="HMSpisok10-90"/>
    <w:link w:val="HMSpisok10-100"/>
    <w:uiPriority w:val="9"/>
    <w:qFormat/>
    <w:pPr>
      <w:ind w:left="3405"/>
    </w:pPr>
  </w:style>
  <w:style w:type="character" w:customStyle="1" w:styleId="HMSpisok10-2">
    <w:name w:val="H&amp;M Spisok 10-2"/>
    <w:basedOn w:val="HMSpisok10-1"/>
    <w:link w:val="HMSpisok10-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20">
    <w:name w:val="H&amp;M Spisok 10-2"/>
    <w:basedOn w:val="HMSpisok10-10"/>
    <w:link w:val="HMSpisok10-2"/>
    <w:uiPriority w:val="9"/>
    <w:qFormat/>
    <w:pPr>
      <w:ind w:left="1140"/>
    </w:pPr>
  </w:style>
  <w:style w:type="character" w:customStyle="1" w:styleId="HMSpisok10-3">
    <w:name w:val="H&amp;M Spisok 10-3"/>
    <w:basedOn w:val="HMSpisok10-2"/>
    <w:link w:val="HMSpisok10-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30">
    <w:name w:val="H&amp;M Spisok 10-3"/>
    <w:basedOn w:val="HMSpisok10-20"/>
    <w:link w:val="HMSpisok10-3"/>
    <w:uiPriority w:val="9"/>
    <w:qFormat/>
    <w:pPr>
      <w:ind w:left="1425"/>
    </w:pPr>
  </w:style>
  <w:style w:type="character" w:customStyle="1" w:styleId="HMSpisok10-4">
    <w:name w:val="H&amp;M Spisok 10-4"/>
    <w:basedOn w:val="HMSpisok10-3"/>
    <w:link w:val="HMSpisok10-4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40">
    <w:name w:val="H&amp;M Spisok 10-4"/>
    <w:basedOn w:val="HMSpisok10-30"/>
    <w:link w:val="HMSpisok10-4"/>
    <w:uiPriority w:val="9"/>
    <w:qFormat/>
    <w:pPr>
      <w:ind w:left="1695"/>
    </w:pPr>
  </w:style>
  <w:style w:type="character" w:customStyle="1" w:styleId="HMSpisok10-5">
    <w:name w:val="H&amp;M Spisok 10-5"/>
    <w:basedOn w:val="HMSpisok10-4"/>
    <w:link w:val="HMSpisok10-5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50">
    <w:name w:val="H&amp;M Spisok 10-5"/>
    <w:basedOn w:val="HMSpisok10-40"/>
    <w:link w:val="HMSpisok10-5"/>
    <w:uiPriority w:val="9"/>
    <w:qFormat/>
    <w:pPr>
      <w:ind w:left="1980"/>
    </w:pPr>
  </w:style>
  <w:style w:type="character" w:customStyle="1" w:styleId="HMSpisok10-6">
    <w:name w:val="H&amp;M Spisok 10-6"/>
    <w:basedOn w:val="HMSpisok10-5"/>
    <w:link w:val="HMSpisok10-6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60">
    <w:name w:val="H&amp;M Spisok 10-6"/>
    <w:basedOn w:val="HMSpisok10-50"/>
    <w:link w:val="HMSpisok10-6"/>
    <w:uiPriority w:val="9"/>
    <w:qFormat/>
    <w:pPr>
      <w:ind w:left="2265"/>
    </w:pPr>
  </w:style>
  <w:style w:type="character" w:customStyle="1" w:styleId="HMSpisok10-7">
    <w:name w:val="H&amp;M Spisok 10-7"/>
    <w:basedOn w:val="HMSpisok10-6"/>
    <w:link w:val="HMSpisok10-7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70">
    <w:name w:val="H&amp;M Spisok 10-7"/>
    <w:basedOn w:val="HMSpisok10-60"/>
    <w:link w:val="HMSpisok10-7"/>
    <w:uiPriority w:val="9"/>
    <w:qFormat/>
    <w:pPr>
      <w:ind w:left="2550"/>
    </w:pPr>
  </w:style>
  <w:style w:type="character" w:customStyle="1" w:styleId="HMSpisok10-8">
    <w:name w:val="H&amp;M Spisok 10-8"/>
    <w:basedOn w:val="HMSpisok10-7"/>
    <w:link w:val="HMSpisok10-8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80">
    <w:name w:val="H&amp;M Spisok 10-8"/>
    <w:basedOn w:val="HMSpisok10-70"/>
    <w:link w:val="HMSpisok10-8"/>
    <w:uiPriority w:val="9"/>
    <w:qFormat/>
    <w:pPr>
      <w:ind w:left="2835"/>
    </w:pPr>
  </w:style>
  <w:style w:type="character" w:customStyle="1" w:styleId="HMSpisok10-9">
    <w:name w:val="H&amp;M Spisok 10-9"/>
    <w:basedOn w:val="HMSpisok10-8"/>
    <w:link w:val="HMSpisok10-9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90">
    <w:name w:val="H&amp;M Spisok 10-9"/>
    <w:basedOn w:val="HMSpisok10-80"/>
    <w:link w:val="HMSpisok10-9"/>
    <w:uiPriority w:val="9"/>
    <w:qFormat/>
    <w:pPr>
      <w:ind w:left="3120"/>
    </w:pPr>
  </w:style>
  <w:style w:type="character" w:customStyle="1" w:styleId="HMSpisok12">
    <w:name w:val="H&amp;M Spisok 12"/>
    <w:basedOn w:val="HMComment"/>
    <w:link w:val="HMSpisok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0">
    <w:name w:val="H&amp;M Spisok 12"/>
    <w:basedOn w:val="HMComment0"/>
    <w:link w:val="HMSpisok12"/>
    <w:uiPriority w:val="9"/>
    <w:qFormat/>
    <w:pPr>
      <w:ind w:left="855" w:firstLine="0"/>
    </w:pPr>
  </w:style>
  <w:style w:type="character" w:customStyle="1" w:styleId="HMSpisok12-2">
    <w:name w:val="H&amp;M Spisok 12-2"/>
    <w:basedOn w:val="HMSpisok12"/>
    <w:link w:val="HMSpisok12-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20">
    <w:name w:val="H&amp;M Spisok 12-2"/>
    <w:basedOn w:val="HMSpisok120"/>
    <w:link w:val="HMSpisok12-2"/>
    <w:uiPriority w:val="9"/>
    <w:qFormat/>
    <w:pPr>
      <w:ind w:left="1140"/>
    </w:pPr>
  </w:style>
  <w:style w:type="character" w:customStyle="1" w:styleId="HMSpisok12-3">
    <w:name w:val="H&amp;M Spisok 12-3"/>
    <w:basedOn w:val="HMSpisok12-2"/>
    <w:link w:val="HMSpisok12-3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30">
    <w:name w:val="H&amp;M Spisok 12-3"/>
    <w:basedOn w:val="HMSpisok12-20"/>
    <w:link w:val="HMSpisok12-3"/>
    <w:uiPriority w:val="9"/>
    <w:qFormat/>
    <w:pPr>
      <w:ind w:left="1410"/>
    </w:pPr>
  </w:style>
  <w:style w:type="character" w:customStyle="1" w:styleId="HMSpisok12-4">
    <w:name w:val="H&amp;M Spisok 12-4"/>
    <w:basedOn w:val="HMSpisok12-3"/>
    <w:link w:val="HMSpisok12-4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40">
    <w:name w:val="H&amp;M Spisok 12-4"/>
    <w:basedOn w:val="HMSpisok12-30"/>
    <w:link w:val="HMSpisok12-4"/>
    <w:uiPriority w:val="9"/>
    <w:qFormat/>
    <w:pPr>
      <w:ind w:left="1695"/>
    </w:pPr>
  </w:style>
  <w:style w:type="character" w:customStyle="1" w:styleId="HMSpisok12-5">
    <w:name w:val="H&amp;M Spisok 12-5"/>
    <w:basedOn w:val="HMSpisok12-4"/>
    <w:link w:val="HMSpisok12-5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50">
    <w:name w:val="H&amp;M Spisok 12-5"/>
    <w:basedOn w:val="HMSpisok12-40"/>
    <w:link w:val="HMSpisok12-5"/>
    <w:uiPriority w:val="9"/>
    <w:qFormat/>
    <w:pPr>
      <w:ind w:left="1980"/>
    </w:pPr>
  </w:style>
  <w:style w:type="character" w:customStyle="1" w:styleId="HMSpisokvtablice">
    <w:name w:val="H&amp;M Spisok v tablice"/>
    <w:basedOn w:val="HMZagolovoktablicy"/>
    <w:link w:val="HMSpisokvtablice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pisokvtablice0">
    <w:name w:val="H&amp;M Spisok v tablice"/>
    <w:basedOn w:val="HMZagolovoktablicy0"/>
    <w:link w:val="HMSpisokvtablice"/>
    <w:uiPriority w:val="9"/>
    <w:qFormat/>
    <w:pPr>
      <w:spacing w:before="60" w:after="60"/>
      <w:ind w:left="135" w:right="30"/>
    </w:pPr>
  </w:style>
  <w:style w:type="character" w:customStyle="1" w:styleId="HMTekstdokumenta">
    <w:name w:val="H&amp;M Tekst dokumenta"/>
    <w:basedOn w:val="HMComment"/>
    <w:link w:val="HMTekstdokumenta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Tekstdokumenta0">
    <w:name w:val="H&amp;M Tekst dokumenta"/>
    <w:basedOn w:val="HMComment0"/>
    <w:link w:val="HMTekstdokumenta"/>
    <w:uiPriority w:val="9"/>
    <w:qFormat/>
  </w:style>
  <w:style w:type="character" w:customStyle="1" w:styleId="HMZagolovok1urovnya">
    <w:name w:val="H&amp;M Zagolovok 1 urovnya"/>
    <w:basedOn w:val="HMHeading1"/>
    <w:link w:val="HMZagolovok1urovnya0"/>
    <w:uiPriority w:val="9"/>
    <w:qFormat/>
    <w:rPr>
      <w:rFonts w:ascii="Arial" w:hAnsi="Arial"/>
      <w:b/>
      <w:i w:val="0"/>
      <w:caps w:val="0"/>
      <w:strike w:val="0"/>
      <w:color w:val="E31E24"/>
      <w:spacing w:val="0"/>
      <w:w w:val="100"/>
      <w:position w:val="0"/>
      <w:sz w:val="32"/>
      <w:u w:val="none"/>
      <w:shd w:val="clear" w:color="auto" w:fill="auto"/>
      <w:vertAlign w:val="baseline"/>
      <w:rtl w:val="0"/>
    </w:rPr>
  </w:style>
  <w:style w:type="paragraph" w:customStyle="1" w:styleId="HMZagolovok1urovnya0">
    <w:name w:val="H&amp;M Zagolovok 1 urovnya"/>
    <w:basedOn w:val="HMHeading10"/>
    <w:link w:val="HMZagolovok1urovnya"/>
    <w:uiPriority w:val="9"/>
    <w:qFormat/>
    <w:pPr>
      <w:ind w:left="555" w:hanging="555"/>
    </w:pPr>
  </w:style>
  <w:style w:type="character" w:customStyle="1" w:styleId="HMZagolovok2urovnya">
    <w:name w:val="H&amp;M Zagolovok 2 urovnya"/>
    <w:basedOn w:val="HMHeading1"/>
    <w:link w:val="HMZagolovok2urovnya0"/>
    <w:uiPriority w:val="9"/>
    <w:qFormat/>
    <w:rPr>
      <w:rFonts w:ascii="Arial" w:hAnsi="Arial"/>
      <w:b/>
      <w:i w:val="0"/>
      <w:caps w:val="0"/>
      <w:strike w:val="0"/>
      <w:color w:val="19365E"/>
      <w:spacing w:val="0"/>
      <w:w w:val="100"/>
      <w:position w:val="0"/>
      <w:sz w:val="28"/>
      <w:u w:val="none"/>
      <w:shd w:val="clear" w:color="auto" w:fill="auto"/>
      <w:vertAlign w:val="baseline"/>
      <w:rtl w:val="0"/>
    </w:rPr>
  </w:style>
  <w:style w:type="paragraph" w:customStyle="1" w:styleId="HMZagolovok2urovnya0">
    <w:name w:val="H&amp;M Zagolovok 2 urovnya"/>
    <w:basedOn w:val="HMHeading10"/>
    <w:link w:val="HMZagolovok2urovnya"/>
    <w:uiPriority w:val="9"/>
    <w:qFormat/>
    <w:pPr>
      <w:ind w:left="1140" w:hanging="855"/>
    </w:pPr>
    <w:rPr>
      <w:sz w:val="28"/>
    </w:rPr>
  </w:style>
  <w:style w:type="character" w:customStyle="1" w:styleId="HMZagolovok3urovnya">
    <w:name w:val="H&amp;M Zagolovok 3 urovnya"/>
    <w:basedOn w:val="HMHeading1"/>
    <w:link w:val="HMZagolovok3urovnya0"/>
    <w:uiPriority w:val="9"/>
    <w:qFormat/>
    <w:rPr>
      <w:rFonts w:ascii="Arial" w:hAnsi="Arial"/>
      <w:b/>
      <w:i w:val="0"/>
      <w:caps w:val="0"/>
      <w:strike w:val="0"/>
      <w:color w:val="19365E"/>
      <w:spacing w:val="0"/>
      <w:w w:val="100"/>
      <w:position w:val="0"/>
      <w:sz w:val="26"/>
      <w:u w:val="none"/>
      <w:shd w:val="clear" w:color="auto" w:fill="auto"/>
      <w:vertAlign w:val="baseline"/>
      <w:rtl w:val="0"/>
    </w:rPr>
  </w:style>
  <w:style w:type="paragraph" w:customStyle="1" w:styleId="HMZagolovok3urovnya0">
    <w:name w:val="H&amp;M Zagolovok 3 urovnya"/>
    <w:basedOn w:val="HMHeading10"/>
    <w:link w:val="HMZagolovok3urovnya"/>
    <w:uiPriority w:val="9"/>
    <w:qFormat/>
    <w:pPr>
      <w:ind w:left="1530" w:hanging="960"/>
    </w:pPr>
    <w:rPr>
      <w:sz w:val="26"/>
    </w:rPr>
  </w:style>
  <w:style w:type="character" w:customStyle="1" w:styleId="HMZagolovok4urovnyaidalee">
    <w:name w:val="H&amp;M Zagolovok 4 urovnya i dalee"/>
    <w:basedOn w:val="HMHeading1"/>
    <w:link w:val="HMZagolovok4urovnyaidalee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4urovnyaidalee0">
    <w:name w:val="H&amp;M Zagolovok 4 urovnya i dalee"/>
    <w:basedOn w:val="HMHeading10"/>
    <w:link w:val="HMZagolovok4urovnyaidalee"/>
    <w:uiPriority w:val="9"/>
    <w:qFormat/>
    <w:pPr>
      <w:ind w:left="1995" w:hanging="1140"/>
    </w:pPr>
    <w:rPr>
      <w:sz w:val="24"/>
    </w:rPr>
  </w:style>
  <w:style w:type="character" w:customStyle="1" w:styleId="HMZagolovok5urovnya">
    <w:name w:val="H&amp;M Zagolovok 5 urovnya"/>
    <w:basedOn w:val="HMHeading1"/>
    <w:link w:val="HMZagolovok5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5urovnya0">
    <w:name w:val="H&amp;M Zagolovok 5 urovnya"/>
    <w:basedOn w:val="HMHeading10"/>
    <w:link w:val="HMZagolovok5urovnya"/>
    <w:uiPriority w:val="9"/>
    <w:qFormat/>
    <w:pPr>
      <w:ind w:left="2550" w:hanging="1410"/>
    </w:pPr>
    <w:rPr>
      <w:sz w:val="24"/>
    </w:rPr>
  </w:style>
  <w:style w:type="character" w:customStyle="1" w:styleId="HMZagolovok6urovnya">
    <w:name w:val="H&amp;M Zagolovok 6 urovnya"/>
    <w:basedOn w:val="HMHeading1"/>
    <w:link w:val="HMZagolovok6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6urovnya0">
    <w:name w:val="H&amp;M Zagolovok 6 urovnya"/>
    <w:basedOn w:val="HMHeading10"/>
    <w:link w:val="HMZagolovok6urovnya"/>
    <w:uiPriority w:val="9"/>
    <w:qFormat/>
    <w:pPr>
      <w:ind w:left="3105" w:hanging="1695"/>
    </w:pPr>
    <w:rPr>
      <w:sz w:val="24"/>
    </w:rPr>
  </w:style>
  <w:style w:type="character" w:customStyle="1" w:styleId="HMZagolovoktablicy">
    <w:name w:val="H&amp;M Zagolovok tablicy"/>
    <w:basedOn w:val="HMNormal"/>
    <w:link w:val="HMZagolovok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Zagolovoktablicy0">
    <w:name w:val="H&amp;M Zagolovok tablicy"/>
    <w:basedOn w:val="HMNormal0"/>
    <w:link w:val="HMZagolovoktablicy"/>
    <w:uiPriority w:val="9"/>
    <w:qFormat/>
    <w:pPr>
      <w:keepNext/>
      <w:keepLines/>
      <w:spacing w:before="285" w:after="285" w:line="240" w:lineRule="auto"/>
      <w:ind w:firstLine="0"/>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zakupki.gov.ru/" TargetMode="Externa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eader" Target="header6.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68.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footer" Target="footer4.xm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eader" Target="header5.xml"/><Relationship Id="rId81" Type="http://schemas.openxmlformats.org/officeDocument/2006/relationships/image" Target="media/image67.png"/><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69.png"/></Relationships>
</file>

<file path=word/_rels/header8.xml.rels><?xml version="1.0" encoding="UTF-8" standalone="yes"?>
<Relationships xmlns="http://schemas.openxmlformats.org/package/2006/relationships"><Relationship Id="rId1" Type="http://schemas.openxmlformats.org/officeDocument/2006/relationships/image" Target="media/image70.jpeg"/></Relationships>
</file>

<file path=word/_rels/settings.xml.rels><?xml version="1.0" encoding="UTF-8" standalone="yes"?>
<Relationships xmlns="http://schemas.openxmlformats.org/package/2006/relationships"><Relationship Id="rId1" Type="http://schemas.openxmlformats.org/officeDocument/2006/relationships/attachedTemplate" Target="file:///Z:\GZ\1.45.0\34%2003-6\Source\$helpman-word-helper-macros.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56790-E91E-48D3-B248-4501FD58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$helpman-word-helper-macros</Template>
  <TotalTime>0</TotalTime>
  <Pages>70</Pages>
  <Words>14965</Words>
  <Characters>85302</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100067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Создание и обработка ЭД «Решение о проведении запроса предложений» по 223-ФЗ</dc:description>
  <cp:lastModifiedBy/>
  <cp:revision>1</cp:revision>
  <dcterms:created xsi:type="dcterms:W3CDTF">2022-06-22T07:23:00Z</dcterms:created>
  <dcterms:modified xsi:type="dcterms:W3CDTF">2022-11-16T12:48:00Z</dcterms:modified>
</cp:coreProperties>
</file>