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9CFCB" w14:textId="77777777" w:rsidR="004758CA" w:rsidRDefault="004758CA"/>
    <w:p w14:paraId="4A958699" w14:textId="77777777" w:rsidR="004758CA" w:rsidRDefault="004758CA"/>
    <w:p w14:paraId="65596BFA" w14:textId="77777777" w:rsidR="004758CA" w:rsidRDefault="004758CA"/>
    <w:p w14:paraId="32905234" w14:textId="77777777" w:rsidR="004758CA" w:rsidRDefault="004758CA"/>
    <w:p w14:paraId="65AE5C72" w14:textId="77777777" w:rsidR="004758CA" w:rsidRDefault="004758CA"/>
    <w:p w14:paraId="6D1D6D29" w14:textId="77777777" w:rsidR="004758CA" w:rsidRDefault="004758CA"/>
    <w:p w14:paraId="1CF19F61" w14:textId="77777777" w:rsidR="004758CA" w:rsidRDefault="004758CA"/>
    <w:p w14:paraId="7C7C0BD9" w14:textId="77777777" w:rsidR="004758CA" w:rsidRDefault="004758CA"/>
    <w:p w14:paraId="3DDF8C34" w14:textId="77777777" w:rsidR="004758CA" w:rsidRDefault="004758CA"/>
    <w:p w14:paraId="441270D8" w14:textId="77777777" w:rsidR="004758CA" w:rsidRDefault="004758CA"/>
    <w:p w14:paraId="127FF307" w14:textId="77777777" w:rsidR="004758CA" w:rsidRDefault="004758CA"/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10"/>
        <w:gridCol w:w="4645"/>
      </w:tblGrid>
      <w:tr w:rsidR="004758CA" w:rsidRPr="0000148B" w14:paraId="24E84A24" w14:textId="77777777" w:rsidTr="004758CA">
        <w:trPr>
          <w:trHeight w:val="1048"/>
          <w:jc w:val="center"/>
        </w:trPr>
        <w:tc>
          <w:tcPr>
            <w:tcW w:w="4710" w:type="dxa"/>
            <w:tcBorders>
              <w:bottom w:val="single" w:sz="4" w:space="0" w:color="auto"/>
            </w:tcBorders>
          </w:tcPr>
          <w:p w14:paraId="519AFDE0" w14:textId="77777777" w:rsidR="004758CA" w:rsidRPr="0000148B" w:rsidRDefault="004758CA" w:rsidP="00CF37C2">
            <w:pPr>
              <w:rPr>
                <w:rFonts w:ascii="Cambria" w:hAnsi="Cambria"/>
              </w:rPr>
            </w:pPr>
            <w:bookmarkStart w:id="0" w:name="_Toc162716827"/>
          </w:p>
        </w:tc>
        <w:tc>
          <w:tcPr>
            <w:tcW w:w="4645" w:type="dxa"/>
            <w:tcBorders>
              <w:bottom w:val="single" w:sz="4" w:space="0" w:color="auto"/>
            </w:tcBorders>
          </w:tcPr>
          <w:p w14:paraId="420A6C44" w14:textId="77777777" w:rsidR="004758CA" w:rsidRPr="0000148B" w:rsidRDefault="004758CA" w:rsidP="00CF37C2">
            <w:pPr>
              <w:rPr>
                <w:rFonts w:ascii="Cambria" w:hAnsi="Cambria"/>
              </w:rPr>
            </w:pPr>
          </w:p>
        </w:tc>
      </w:tr>
      <w:tr w:rsidR="004758CA" w:rsidRPr="0000148B" w14:paraId="523169C3" w14:textId="77777777" w:rsidTr="004758CA">
        <w:trPr>
          <w:trHeight w:val="698"/>
          <w:jc w:val="center"/>
        </w:trPr>
        <w:tc>
          <w:tcPr>
            <w:tcW w:w="9355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7E710DF5" w14:textId="77777777" w:rsidR="004758CA" w:rsidRPr="0000148B" w:rsidRDefault="004758CA" w:rsidP="00CF37C2">
            <w:pPr>
              <w:rPr>
                <w:rFonts w:ascii="Cambria" w:hAnsi="Cambria"/>
                <w:b/>
                <w:bCs/>
                <w:color w:val="244061"/>
                <w:lang w:eastAsia="ru-RU"/>
              </w:rPr>
            </w:pPr>
          </w:p>
        </w:tc>
      </w:tr>
      <w:tr w:rsidR="004758CA" w:rsidRPr="0000148B" w14:paraId="013A3371" w14:textId="77777777" w:rsidTr="004758CA">
        <w:trPr>
          <w:jc w:val="center"/>
        </w:trPr>
        <w:tc>
          <w:tcPr>
            <w:tcW w:w="9355" w:type="dxa"/>
            <w:gridSpan w:val="2"/>
            <w:tcBorders>
              <w:bottom w:val="single" w:sz="12" w:space="0" w:color="auto"/>
            </w:tcBorders>
          </w:tcPr>
          <w:p w14:paraId="4CB33E1F" w14:textId="77777777" w:rsidR="004758CA" w:rsidRPr="006A0DE6" w:rsidRDefault="004758CA" w:rsidP="002A108D">
            <w:pPr>
              <w:jc w:val="center"/>
              <w:rPr>
                <w:rFonts w:ascii="Cambria" w:hAnsi="Cambria"/>
                <w:b/>
                <w:bCs/>
                <w:color w:val="244061"/>
                <w:sz w:val="36"/>
                <w:szCs w:val="36"/>
                <w:lang w:eastAsia="ru-RU"/>
              </w:rPr>
            </w:pPr>
            <w:r>
              <w:rPr>
                <w:rFonts w:ascii="Cambria" w:hAnsi="Cambria"/>
                <w:b/>
                <w:bCs/>
                <w:color w:val="244061"/>
                <w:sz w:val="36"/>
                <w:szCs w:val="36"/>
                <w:lang w:eastAsia="ru-RU"/>
              </w:rPr>
              <w:t>Методика</w:t>
            </w:r>
            <w:r w:rsidR="002A108D">
              <w:rPr>
                <w:rStyle w:val="af2"/>
                <w:rFonts w:ascii="Cambria" w:hAnsi="Cambria"/>
                <w:b/>
                <w:bCs/>
                <w:color w:val="244061"/>
                <w:sz w:val="36"/>
                <w:szCs w:val="36"/>
                <w:lang w:eastAsia="ru-RU"/>
              </w:rPr>
              <w:footnoteReference w:id="1"/>
            </w:r>
            <w:r>
              <w:rPr>
                <w:rFonts w:ascii="Cambria" w:hAnsi="Cambria"/>
                <w:b/>
                <w:bCs/>
                <w:color w:val="244061"/>
                <w:sz w:val="36"/>
                <w:szCs w:val="36"/>
                <w:lang w:eastAsia="ru-RU"/>
              </w:rPr>
              <w:t xml:space="preserve"> работы</w:t>
            </w:r>
            <w:r w:rsidR="002A108D">
              <w:rPr>
                <w:rFonts w:ascii="Cambria" w:hAnsi="Cambria"/>
                <w:b/>
                <w:bCs/>
                <w:color w:val="244061"/>
                <w:sz w:val="36"/>
                <w:szCs w:val="36"/>
                <w:lang w:eastAsia="ru-RU"/>
              </w:rPr>
              <w:t xml:space="preserve"> с</w:t>
            </w:r>
            <w:r>
              <w:rPr>
                <w:rFonts w:ascii="Cambria" w:hAnsi="Cambria"/>
                <w:b/>
                <w:bCs/>
                <w:color w:val="244061"/>
                <w:sz w:val="36"/>
                <w:szCs w:val="36"/>
                <w:lang w:eastAsia="ru-RU"/>
              </w:rPr>
              <w:t xml:space="preserve"> функционал</w:t>
            </w:r>
            <w:r w:rsidR="002A108D">
              <w:rPr>
                <w:rFonts w:ascii="Cambria" w:hAnsi="Cambria"/>
                <w:b/>
                <w:bCs/>
                <w:color w:val="244061"/>
                <w:sz w:val="36"/>
                <w:szCs w:val="36"/>
                <w:lang w:eastAsia="ru-RU"/>
              </w:rPr>
              <w:t>ом по загрузке</w:t>
            </w:r>
            <w:r>
              <w:rPr>
                <w:rFonts w:ascii="Cambria" w:hAnsi="Cambria"/>
                <w:b/>
                <w:bCs/>
                <w:color w:val="244061"/>
                <w:sz w:val="36"/>
                <w:szCs w:val="36"/>
                <w:lang w:eastAsia="ru-RU"/>
              </w:rPr>
              <w:t xml:space="preserve"> электронных контрактов </w:t>
            </w:r>
            <w:r w:rsidR="002A108D">
              <w:rPr>
                <w:rFonts w:ascii="Cambria" w:hAnsi="Cambria"/>
                <w:b/>
                <w:bCs/>
                <w:color w:val="244061"/>
                <w:sz w:val="36"/>
                <w:szCs w:val="36"/>
                <w:lang w:eastAsia="ru-RU"/>
              </w:rPr>
              <w:t>в</w:t>
            </w:r>
            <w:r>
              <w:rPr>
                <w:rFonts w:ascii="Cambria" w:hAnsi="Cambria"/>
                <w:b/>
                <w:bCs/>
                <w:color w:val="244061"/>
                <w:sz w:val="36"/>
                <w:szCs w:val="36"/>
                <w:lang w:eastAsia="ru-RU"/>
              </w:rPr>
              <w:t xml:space="preserve"> «АЦК-Госзаказ</w:t>
            </w:r>
            <w:r w:rsidR="002A108D">
              <w:rPr>
                <w:rFonts w:ascii="Cambria" w:hAnsi="Cambria"/>
                <w:b/>
                <w:bCs/>
                <w:color w:val="244061"/>
                <w:sz w:val="36"/>
                <w:szCs w:val="36"/>
                <w:lang w:eastAsia="ru-RU"/>
              </w:rPr>
              <w:t>\АЦК-Муниципальный заказ</w:t>
            </w:r>
            <w:r>
              <w:rPr>
                <w:rFonts w:ascii="Cambria" w:hAnsi="Cambria"/>
                <w:b/>
                <w:bCs/>
                <w:color w:val="244061"/>
                <w:sz w:val="36"/>
                <w:szCs w:val="36"/>
                <w:lang w:eastAsia="ru-RU"/>
              </w:rPr>
              <w:t>»</w:t>
            </w:r>
          </w:p>
          <w:p w14:paraId="136314C4" w14:textId="77777777" w:rsidR="004758CA" w:rsidRPr="0000148B" w:rsidRDefault="004758CA" w:rsidP="00CF37C2">
            <w:pPr>
              <w:jc w:val="center"/>
              <w:rPr>
                <w:rFonts w:ascii="Cambria" w:hAnsi="Cambria"/>
                <w:b/>
                <w:bCs/>
                <w:color w:val="244061"/>
                <w:lang w:eastAsia="ru-RU"/>
              </w:rPr>
            </w:pPr>
          </w:p>
          <w:p w14:paraId="5B204D16" w14:textId="77777777" w:rsidR="004758CA" w:rsidRPr="0000148B" w:rsidRDefault="004758CA" w:rsidP="00CF37C2">
            <w:pPr>
              <w:pStyle w:val="2"/>
              <w:spacing w:before="0" w:beforeAutospacing="0"/>
              <w:rPr>
                <w:rFonts w:ascii="Cambria" w:hAnsi="Cambria"/>
                <w:lang w:val="ru-RU"/>
              </w:rPr>
            </w:pPr>
          </w:p>
        </w:tc>
      </w:tr>
    </w:tbl>
    <w:p w14:paraId="30D41F7D" w14:textId="77777777" w:rsidR="004758CA" w:rsidRDefault="004758CA" w:rsidP="00ED0654">
      <w:pPr>
        <w:ind w:left="1570" w:hanging="720"/>
      </w:pPr>
    </w:p>
    <w:p w14:paraId="54C8C30B" w14:textId="77777777" w:rsidR="004758CA" w:rsidRDefault="004758CA" w:rsidP="00ED0654">
      <w:pPr>
        <w:ind w:left="1570" w:hanging="720"/>
      </w:pPr>
    </w:p>
    <w:p w14:paraId="34EF7106" w14:textId="77777777" w:rsidR="004758CA" w:rsidRDefault="004758CA" w:rsidP="00ED0654">
      <w:pPr>
        <w:ind w:left="1570" w:hanging="720"/>
      </w:pPr>
    </w:p>
    <w:p w14:paraId="60CFC440" w14:textId="77777777" w:rsidR="004758CA" w:rsidRDefault="004758CA" w:rsidP="00ED0654">
      <w:pPr>
        <w:ind w:left="1570" w:hanging="720"/>
      </w:pPr>
    </w:p>
    <w:p w14:paraId="1DA8B99F" w14:textId="77777777" w:rsidR="004758CA" w:rsidRDefault="004758CA" w:rsidP="00ED0654">
      <w:pPr>
        <w:ind w:left="1570" w:hanging="720"/>
      </w:pPr>
    </w:p>
    <w:p w14:paraId="6CE5D197" w14:textId="77777777" w:rsidR="004758CA" w:rsidRDefault="004758CA" w:rsidP="00ED0654">
      <w:pPr>
        <w:ind w:left="1570" w:hanging="720"/>
      </w:pPr>
    </w:p>
    <w:p w14:paraId="47A67CF9" w14:textId="77777777" w:rsidR="004758CA" w:rsidRDefault="004758CA" w:rsidP="00ED0654">
      <w:pPr>
        <w:ind w:left="1570" w:hanging="720"/>
      </w:pPr>
    </w:p>
    <w:p w14:paraId="591544AE" w14:textId="77777777" w:rsidR="004758CA" w:rsidRDefault="004758CA" w:rsidP="00ED0654">
      <w:pPr>
        <w:ind w:left="1570" w:hanging="720"/>
      </w:pPr>
    </w:p>
    <w:p w14:paraId="1FF8BA74" w14:textId="77777777" w:rsidR="004758CA" w:rsidRDefault="004758CA" w:rsidP="00ED0654">
      <w:pPr>
        <w:ind w:left="1570" w:hanging="720"/>
      </w:pPr>
    </w:p>
    <w:p w14:paraId="2415B58E" w14:textId="77777777" w:rsidR="004758CA" w:rsidRDefault="004758CA" w:rsidP="00ED0654">
      <w:pPr>
        <w:ind w:left="1570" w:hanging="720"/>
      </w:pPr>
    </w:p>
    <w:p w14:paraId="6FE2D203" w14:textId="77777777" w:rsidR="004758CA" w:rsidRDefault="004758CA" w:rsidP="00ED0654">
      <w:pPr>
        <w:ind w:left="1570" w:hanging="720"/>
      </w:pPr>
    </w:p>
    <w:p w14:paraId="6B9FBD97" w14:textId="77777777" w:rsidR="004758CA" w:rsidRDefault="004758CA" w:rsidP="00ED0654">
      <w:pPr>
        <w:ind w:left="1570" w:hanging="720"/>
      </w:pPr>
    </w:p>
    <w:p w14:paraId="6A393779" w14:textId="77777777" w:rsidR="004758CA" w:rsidRDefault="004758CA" w:rsidP="00ED0654">
      <w:pPr>
        <w:ind w:left="1570" w:hanging="720"/>
      </w:pPr>
    </w:p>
    <w:p w14:paraId="30121345" w14:textId="77777777" w:rsidR="004758CA" w:rsidRDefault="004758CA" w:rsidP="00ED0654">
      <w:pPr>
        <w:ind w:left="1570" w:hanging="720"/>
      </w:pPr>
    </w:p>
    <w:p w14:paraId="407A10A3" w14:textId="77777777" w:rsidR="004758CA" w:rsidRDefault="004758CA" w:rsidP="00ED0654">
      <w:pPr>
        <w:ind w:left="1570" w:hanging="720"/>
      </w:pPr>
    </w:p>
    <w:p w14:paraId="25DD1D80" w14:textId="77777777" w:rsidR="004758CA" w:rsidRDefault="004758CA" w:rsidP="00ED0654">
      <w:pPr>
        <w:ind w:left="1570" w:hanging="720"/>
      </w:pPr>
    </w:p>
    <w:p w14:paraId="2EC17AA3" w14:textId="77777777" w:rsidR="004758CA" w:rsidRDefault="004758CA" w:rsidP="00ED0654">
      <w:pPr>
        <w:ind w:left="1570" w:hanging="720"/>
      </w:pPr>
    </w:p>
    <w:p w14:paraId="4F8A8F76" w14:textId="77777777" w:rsidR="004758CA" w:rsidRDefault="004758CA" w:rsidP="00ED0654">
      <w:pPr>
        <w:ind w:left="1570" w:hanging="720"/>
      </w:pPr>
    </w:p>
    <w:p w14:paraId="11AE9051" w14:textId="77777777" w:rsidR="004758CA" w:rsidRDefault="004758CA" w:rsidP="00ED0654">
      <w:pPr>
        <w:ind w:left="1570" w:hanging="720"/>
      </w:pPr>
    </w:p>
    <w:p w14:paraId="70E31CDC" w14:textId="77777777" w:rsidR="004758CA" w:rsidRDefault="004758CA" w:rsidP="00ED0654">
      <w:pPr>
        <w:ind w:left="1570" w:hanging="720"/>
      </w:pPr>
    </w:p>
    <w:p w14:paraId="53D70EEB" w14:textId="77777777" w:rsidR="004758CA" w:rsidRDefault="004758CA" w:rsidP="00ED0654">
      <w:pPr>
        <w:ind w:left="1570" w:hanging="720"/>
      </w:pPr>
    </w:p>
    <w:p w14:paraId="7C6435E5" w14:textId="77777777" w:rsidR="004758CA" w:rsidRDefault="004758CA" w:rsidP="00ED0654">
      <w:pPr>
        <w:ind w:left="1570" w:hanging="720"/>
      </w:pPr>
    </w:p>
    <w:p w14:paraId="2B747AF1" w14:textId="77777777" w:rsidR="004758CA" w:rsidRDefault="004758CA" w:rsidP="00ED0654">
      <w:pPr>
        <w:ind w:left="1570" w:hanging="720"/>
      </w:pPr>
    </w:p>
    <w:sdt>
      <w:sdtPr>
        <w:rPr>
          <w:rFonts w:ascii="Liberation Serif" w:eastAsia="Droid Sans Fallback" w:hAnsi="Liberation Serif" w:cs="FreeSans"/>
          <w:b w:val="0"/>
          <w:bCs w:val="0"/>
          <w:color w:val="auto"/>
          <w:kern w:val="2"/>
          <w:sz w:val="24"/>
          <w:szCs w:val="24"/>
          <w:lang w:eastAsia="zh-CN" w:bidi="hi-IN"/>
        </w:rPr>
        <w:id w:val="-2981787"/>
        <w:docPartObj>
          <w:docPartGallery w:val="Table of Contents"/>
          <w:docPartUnique/>
        </w:docPartObj>
      </w:sdtPr>
      <w:sdtEndPr/>
      <w:sdtContent>
        <w:p w14:paraId="542688A4" w14:textId="77777777" w:rsidR="00841D2E" w:rsidRPr="00D04F25" w:rsidRDefault="00841D2E" w:rsidP="00841D2E">
          <w:pPr>
            <w:pStyle w:val="af5"/>
            <w:jc w:val="center"/>
            <w:rPr>
              <w:rFonts w:ascii="Liberation Serif" w:hAnsi="Liberation Serif" w:cs="Liberation Serif"/>
              <w:color w:val="auto"/>
            </w:rPr>
          </w:pPr>
          <w:r w:rsidRPr="00D04F25">
            <w:rPr>
              <w:rFonts w:ascii="Liberation Serif" w:hAnsi="Liberation Serif" w:cs="Liberation Serif"/>
              <w:color w:val="auto"/>
            </w:rPr>
            <w:t>СОДЕРЖАНИЕ</w:t>
          </w:r>
        </w:p>
        <w:p w14:paraId="6554D20B" w14:textId="5F7E9C72" w:rsidR="00841D2E" w:rsidRDefault="00841D2E" w:rsidP="00841D2E">
          <w:pPr>
            <w:pStyle w:val="11"/>
            <w:tabs>
              <w:tab w:val="right" w:leader="dot" w:pos="9627"/>
            </w:tabs>
            <w:rPr>
              <w:rFonts w:ascii="Times New Roman" w:hAnsi="Times New Roman" w:cs="Times New Roman"/>
            </w:rPr>
          </w:pPr>
        </w:p>
        <w:p w14:paraId="051A6650" w14:textId="59CEF400" w:rsidR="00D04F25" w:rsidRDefault="00841D2E">
          <w:pPr>
            <w:pStyle w:val="3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r w:rsidRPr="00C91FB2">
            <w:rPr>
              <w:rFonts w:ascii="Times New Roman" w:hAnsi="Times New Roman" w:cs="Times New Roman"/>
            </w:rPr>
            <w:fldChar w:fldCharType="begin"/>
          </w:r>
          <w:r w:rsidRPr="00C91FB2">
            <w:rPr>
              <w:rFonts w:ascii="Times New Roman" w:hAnsi="Times New Roman" w:cs="Times New Roman"/>
            </w:rPr>
            <w:instrText xml:space="preserve"> TOC \o "1-3" \h \z \u </w:instrText>
          </w:r>
          <w:r w:rsidRPr="00C91FB2">
            <w:rPr>
              <w:rFonts w:ascii="Times New Roman" w:hAnsi="Times New Roman" w:cs="Times New Roman"/>
            </w:rPr>
            <w:fldChar w:fldCharType="separate"/>
          </w:r>
          <w:hyperlink w:anchor="_Toc162968202" w:history="1">
            <w:r w:rsidR="00D04F25" w:rsidRPr="00E81E8A">
              <w:rPr>
                <w:rStyle w:val="af3"/>
                <w:rFonts w:cs="Liberation Serif"/>
                <w:noProof/>
              </w:rPr>
              <w:t>1.</w:t>
            </w:r>
            <w:r w:rsidR="00D04F25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eastAsia="ru-RU" w:bidi="ar-SA"/>
              </w:rPr>
              <w:tab/>
            </w:r>
            <w:r w:rsidR="00D04F25" w:rsidRPr="00E81E8A">
              <w:rPr>
                <w:rStyle w:val="af3"/>
                <w:rFonts w:cs="Liberation Serif"/>
                <w:noProof/>
              </w:rPr>
              <w:t>Новые признаки и поля в ЭД «Контракт»</w:t>
            </w:r>
            <w:r w:rsidR="00D04F25">
              <w:rPr>
                <w:noProof/>
                <w:webHidden/>
              </w:rPr>
              <w:tab/>
            </w:r>
            <w:r w:rsidR="00D04F25">
              <w:rPr>
                <w:noProof/>
                <w:webHidden/>
              </w:rPr>
              <w:fldChar w:fldCharType="begin"/>
            </w:r>
            <w:r w:rsidR="00D04F25">
              <w:rPr>
                <w:noProof/>
                <w:webHidden/>
              </w:rPr>
              <w:instrText xml:space="preserve"> PAGEREF _Toc162968202 \h </w:instrText>
            </w:r>
            <w:r w:rsidR="00D04F25">
              <w:rPr>
                <w:noProof/>
                <w:webHidden/>
              </w:rPr>
            </w:r>
            <w:r w:rsidR="00D04F25">
              <w:rPr>
                <w:noProof/>
                <w:webHidden/>
              </w:rPr>
              <w:fldChar w:fldCharType="separate"/>
            </w:r>
            <w:r w:rsidR="007E3B9C">
              <w:rPr>
                <w:noProof/>
                <w:webHidden/>
              </w:rPr>
              <w:t>3</w:t>
            </w:r>
            <w:r w:rsidR="00D04F25">
              <w:rPr>
                <w:noProof/>
                <w:webHidden/>
              </w:rPr>
              <w:fldChar w:fldCharType="end"/>
            </w:r>
          </w:hyperlink>
        </w:p>
        <w:p w14:paraId="60D3C1FC" w14:textId="30CC317C" w:rsidR="00D04F25" w:rsidRDefault="004D75A5">
          <w:pPr>
            <w:pStyle w:val="3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62968203" w:history="1">
            <w:r w:rsidR="00D04F25" w:rsidRPr="00E81E8A">
              <w:rPr>
                <w:rStyle w:val="af3"/>
                <w:rFonts w:cs="Liberation Serif"/>
                <w:noProof/>
              </w:rPr>
              <w:t>2.</w:t>
            </w:r>
            <w:r w:rsidR="00D04F25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eastAsia="ru-RU" w:bidi="ar-SA"/>
              </w:rPr>
              <w:tab/>
            </w:r>
            <w:r w:rsidR="00D04F25" w:rsidRPr="00E81E8A">
              <w:rPr>
                <w:rStyle w:val="af3"/>
                <w:rFonts w:cs="Liberation Serif"/>
                <w:noProof/>
              </w:rPr>
              <w:t>Загрузка электронного контракта в «АЦК-Госзаказ» из ЕИС</w:t>
            </w:r>
            <w:r w:rsidR="00D04F25">
              <w:rPr>
                <w:noProof/>
                <w:webHidden/>
              </w:rPr>
              <w:tab/>
            </w:r>
            <w:r w:rsidR="00D04F25">
              <w:rPr>
                <w:noProof/>
                <w:webHidden/>
              </w:rPr>
              <w:fldChar w:fldCharType="begin"/>
            </w:r>
            <w:r w:rsidR="00D04F25">
              <w:rPr>
                <w:noProof/>
                <w:webHidden/>
              </w:rPr>
              <w:instrText xml:space="preserve"> PAGEREF _Toc162968203 \h </w:instrText>
            </w:r>
            <w:r w:rsidR="00D04F25">
              <w:rPr>
                <w:noProof/>
                <w:webHidden/>
              </w:rPr>
            </w:r>
            <w:r w:rsidR="00D04F25">
              <w:rPr>
                <w:noProof/>
                <w:webHidden/>
              </w:rPr>
              <w:fldChar w:fldCharType="separate"/>
            </w:r>
            <w:r w:rsidR="007E3B9C">
              <w:rPr>
                <w:noProof/>
                <w:webHidden/>
              </w:rPr>
              <w:t>6</w:t>
            </w:r>
            <w:r w:rsidR="00D04F25">
              <w:rPr>
                <w:noProof/>
                <w:webHidden/>
              </w:rPr>
              <w:fldChar w:fldCharType="end"/>
            </w:r>
          </w:hyperlink>
        </w:p>
        <w:p w14:paraId="36C5BFDB" w14:textId="3EEECAD4" w:rsidR="00D04F25" w:rsidRDefault="004D75A5">
          <w:pPr>
            <w:pStyle w:val="3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62968204" w:history="1">
            <w:r w:rsidR="00D04F25" w:rsidRPr="00E81E8A">
              <w:rPr>
                <w:rStyle w:val="af3"/>
                <w:rFonts w:cs="Liberation Serif"/>
                <w:noProof/>
                <w:lang w:val="en-US"/>
              </w:rPr>
              <w:t>3.</w:t>
            </w:r>
            <w:r w:rsidR="00D04F25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eastAsia="ru-RU" w:bidi="ar-SA"/>
              </w:rPr>
              <w:tab/>
            </w:r>
            <w:r w:rsidR="00D04F25" w:rsidRPr="00E81E8A">
              <w:rPr>
                <w:rStyle w:val="af3"/>
                <w:rFonts w:cs="Liberation Serif"/>
                <w:noProof/>
              </w:rPr>
              <w:t>Администрирование функционала</w:t>
            </w:r>
            <w:r w:rsidR="00D04F25">
              <w:rPr>
                <w:noProof/>
                <w:webHidden/>
              </w:rPr>
              <w:tab/>
            </w:r>
            <w:r w:rsidR="00D04F25">
              <w:rPr>
                <w:noProof/>
                <w:webHidden/>
              </w:rPr>
              <w:fldChar w:fldCharType="begin"/>
            </w:r>
            <w:r w:rsidR="00D04F25">
              <w:rPr>
                <w:noProof/>
                <w:webHidden/>
              </w:rPr>
              <w:instrText xml:space="preserve"> PAGEREF _Toc162968204 \h </w:instrText>
            </w:r>
            <w:r w:rsidR="00D04F25">
              <w:rPr>
                <w:noProof/>
                <w:webHidden/>
              </w:rPr>
            </w:r>
            <w:r w:rsidR="00D04F25">
              <w:rPr>
                <w:noProof/>
                <w:webHidden/>
              </w:rPr>
              <w:fldChar w:fldCharType="separate"/>
            </w:r>
            <w:r w:rsidR="007E3B9C">
              <w:rPr>
                <w:noProof/>
                <w:webHidden/>
              </w:rPr>
              <w:t>13</w:t>
            </w:r>
            <w:r w:rsidR="00D04F25">
              <w:rPr>
                <w:noProof/>
                <w:webHidden/>
              </w:rPr>
              <w:fldChar w:fldCharType="end"/>
            </w:r>
          </w:hyperlink>
        </w:p>
        <w:p w14:paraId="5B5E1032" w14:textId="02D1F61E" w:rsidR="00D04F25" w:rsidRDefault="004D75A5">
          <w:pPr>
            <w:pStyle w:val="3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62968205" w:history="1">
            <w:r w:rsidR="00D04F25" w:rsidRPr="00E81E8A">
              <w:rPr>
                <w:rStyle w:val="af3"/>
                <w:rFonts w:cs="Liberation Serif"/>
                <w:noProof/>
                <w:lang w:val="en-US"/>
              </w:rPr>
              <w:t>3.1.</w:t>
            </w:r>
            <w:r w:rsidR="00D04F25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eastAsia="ru-RU" w:bidi="ar-SA"/>
              </w:rPr>
              <w:tab/>
            </w:r>
            <w:r w:rsidR="00D04F25" w:rsidRPr="00E81E8A">
              <w:rPr>
                <w:rStyle w:val="af3"/>
                <w:rFonts w:cs="Liberation Serif"/>
                <w:noProof/>
              </w:rPr>
              <w:t>Системные параметры</w:t>
            </w:r>
            <w:r w:rsidR="00D04F25">
              <w:rPr>
                <w:noProof/>
                <w:webHidden/>
              </w:rPr>
              <w:tab/>
            </w:r>
            <w:r w:rsidR="00D04F25">
              <w:rPr>
                <w:noProof/>
                <w:webHidden/>
              </w:rPr>
              <w:fldChar w:fldCharType="begin"/>
            </w:r>
            <w:r w:rsidR="00D04F25">
              <w:rPr>
                <w:noProof/>
                <w:webHidden/>
              </w:rPr>
              <w:instrText xml:space="preserve"> PAGEREF _Toc162968205 \h </w:instrText>
            </w:r>
            <w:r w:rsidR="00D04F25">
              <w:rPr>
                <w:noProof/>
                <w:webHidden/>
              </w:rPr>
            </w:r>
            <w:r w:rsidR="00D04F25">
              <w:rPr>
                <w:noProof/>
                <w:webHidden/>
              </w:rPr>
              <w:fldChar w:fldCharType="separate"/>
            </w:r>
            <w:r w:rsidR="007E3B9C">
              <w:rPr>
                <w:noProof/>
                <w:webHidden/>
              </w:rPr>
              <w:t>13</w:t>
            </w:r>
            <w:r w:rsidR="00D04F25">
              <w:rPr>
                <w:noProof/>
                <w:webHidden/>
              </w:rPr>
              <w:fldChar w:fldCharType="end"/>
            </w:r>
          </w:hyperlink>
        </w:p>
        <w:p w14:paraId="42A02D9F" w14:textId="3F5B9A47" w:rsidR="00D04F25" w:rsidRDefault="004D75A5">
          <w:pPr>
            <w:pStyle w:val="3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62968206" w:history="1">
            <w:r w:rsidR="00D04F25" w:rsidRPr="00E81E8A">
              <w:rPr>
                <w:rStyle w:val="af3"/>
                <w:rFonts w:cs="Liberation Serif"/>
                <w:noProof/>
                <w:lang w:val="en-US"/>
              </w:rPr>
              <w:t>3.2.</w:t>
            </w:r>
            <w:r w:rsidR="00D04F25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eastAsia="ru-RU" w:bidi="ar-SA"/>
              </w:rPr>
              <w:tab/>
            </w:r>
            <w:r w:rsidR="00D04F25" w:rsidRPr="00E81E8A">
              <w:rPr>
                <w:rStyle w:val="af3"/>
                <w:rFonts w:cs="Liberation Serif"/>
                <w:noProof/>
              </w:rPr>
              <w:t>Специальные права</w:t>
            </w:r>
            <w:r w:rsidR="00D04F25">
              <w:rPr>
                <w:noProof/>
                <w:webHidden/>
              </w:rPr>
              <w:tab/>
            </w:r>
            <w:r w:rsidR="00D04F25">
              <w:rPr>
                <w:noProof/>
                <w:webHidden/>
              </w:rPr>
              <w:fldChar w:fldCharType="begin"/>
            </w:r>
            <w:r w:rsidR="00D04F25">
              <w:rPr>
                <w:noProof/>
                <w:webHidden/>
              </w:rPr>
              <w:instrText xml:space="preserve"> PAGEREF _Toc162968206 \h </w:instrText>
            </w:r>
            <w:r w:rsidR="00D04F25">
              <w:rPr>
                <w:noProof/>
                <w:webHidden/>
              </w:rPr>
            </w:r>
            <w:r w:rsidR="00D04F25">
              <w:rPr>
                <w:noProof/>
                <w:webHidden/>
              </w:rPr>
              <w:fldChar w:fldCharType="separate"/>
            </w:r>
            <w:r w:rsidR="007E3B9C">
              <w:rPr>
                <w:noProof/>
                <w:webHidden/>
              </w:rPr>
              <w:t>13</w:t>
            </w:r>
            <w:r w:rsidR="00D04F25">
              <w:rPr>
                <w:noProof/>
                <w:webHidden/>
              </w:rPr>
              <w:fldChar w:fldCharType="end"/>
            </w:r>
          </w:hyperlink>
        </w:p>
        <w:p w14:paraId="16031657" w14:textId="32BFE3B5" w:rsidR="00D04F25" w:rsidRDefault="004D75A5">
          <w:pPr>
            <w:pStyle w:val="3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62968207" w:history="1">
            <w:r w:rsidR="00D04F25" w:rsidRPr="00E81E8A">
              <w:rPr>
                <w:rStyle w:val="af3"/>
                <w:rFonts w:cs="Liberation Serif"/>
                <w:noProof/>
              </w:rPr>
              <w:t>3.3.</w:t>
            </w:r>
            <w:r w:rsidR="00D04F25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eastAsia="ru-RU" w:bidi="ar-SA"/>
              </w:rPr>
              <w:tab/>
            </w:r>
            <w:r w:rsidR="00D04F25" w:rsidRPr="00E81E8A">
              <w:rPr>
                <w:rStyle w:val="af3"/>
                <w:rFonts w:cs="Liberation Serif"/>
                <w:noProof/>
              </w:rPr>
              <w:t>Планировщик</w:t>
            </w:r>
            <w:r w:rsidR="00D04F25" w:rsidRPr="00E81E8A">
              <w:rPr>
                <w:rStyle w:val="af3"/>
                <w:rFonts w:cs="Liberation Serif"/>
                <w:noProof/>
                <w:lang w:val="en-US"/>
              </w:rPr>
              <w:t xml:space="preserve"> </w:t>
            </w:r>
            <w:r w:rsidR="00D04F25" w:rsidRPr="00E81E8A">
              <w:rPr>
                <w:rStyle w:val="af3"/>
                <w:rFonts w:cs="Liberation Serif"/>
                <w:noProof/>
              </w:rPr>
              <w:t>ElectronicContractTaskProcessor</w:t>
            </w:r>
            <w:r w:rsidR="00D04F25">
              <w:rPr>
                <w:noProof/>
                <w:webHidden/>
              </w:rPr>
              <w:tab/>
            </w:r>
            <w:r w:rsidR="00D04F25">
              <w:rPr>
                <w:noProof/>
                <w:webHidden/>
              </w:rPr>
              <w:fldChar w:fldCharType="begin"/>
            </w:r>
            <w:r w:rsidR="00D04F25">
              <w:rPr>
                <w:noProof/>
                <w:webHidden/>
              </w:rPr>
              <w:instrText xml:space="preserve"> PAGEREF _Toc162968207 \h </w:instrText>
            </w:r>
            <w:r w:rsidR="00D04F25">
              <w:rPr>
                <w:noProof/>
                <w:webHidden/>
              </w:rPr>
            </w:r>
            <w:r w:rsidR="00D04F25">
              <w:rPr>
                <w:noProof/>
                <w:webHidden/>
              </w:rPr>
              <w:fldChar w:fldCharType="separate"/>
            </w:r>
            <w:r w:rsidR="007E3B9C">
              <w:rPr>
                <w:noProof/>
                <w:webHidden/>
              </w:rPr>
              <w:t>14</w:t>
            </w:r>
            <w:r w:rsidR="00D04F25">
              <w:rPr>
                <w:noProof/>
                <w:webHidden/>
              </w:rPr>
              <w:fldChar w:fldCharType="end"/>
            </w:r>
          </w:hyperlink>
        </w:p>
        <w:p w14:paraId="30C01D3A" w14:textId="5917E789" w:rsidR="00841D2E" w:rsidRDefault="00841D2E" w:rsidP="00841D2E">
          <w:r w:rsidRPr="00C91FB2">
            <w:rPr>
              <w:rFonts w:ascii="Times New Roman" w:hAnsi="Times New Roman" w:cs="Times New Roman"/>
              <w:bCs/>
            </w:rPr>
            <w:fldChar w:fldCharType="end"/>
          </w:r>
        </w:p>
      </w:sdtContent>
    </w:sdt>
    <w:p w14:paraId="61A98987" w14:textId="552E0320" w:rsidR="00841D2E" w:rsidRDefault="00841D2E">
      <w:pPr>
        <w:spacing w:after="200" w:line="276" w:lineRule="auto"/>
      </w:pPr>
      <w:r>
        <w:br w:type="page"/>
      </w:r>
    </w:p>
    <w:p w14:paraId="400DF994" w14:textId="6500951F" w:rsidR="00ED0654" w:rsidRPr="00644ADD" w:rsidRDefault="0026514F" w:rsidP="0026514F">
      <w:pPr>
        <w:pStyle w:val="31"/>
        <w:numPr>
          <w:ilvl w:val="0"/>
          <w:numId w:val="33"/>
        </w:numPr>
        <w:rPr>
          <w:rFonts w:ascii="Liberation Serif" w:hAnsi="Liberation Serif" w:cs="Liberation Serif"/>
        </w:rPr>
      </w:pPr>
      <w:bookmarkStart w:id="1" w:name="_Toc162968202"/>
      <w:r>
        <w:rPr>
          <w:rFonts w:ascii="Liberation Serif" w:hAnsi="Liberation Serif" w:cs="Liberation Serif"/>
        </w:rPr>
        <w:lastRenderedPageBreak/>
        <w:t xml:space="preserve">Новые признаки и поля в </w:t>
      </w:r>
      <w:r w:rsidR="00ED0654" w:rsidRPr="00644ADD">
        <w:rPr>
          <w:rFonts w:ascii="Liberation Serif" w:hAnsi="Liberation Serif" w:cs="Liberation Serif"/>
        </w:rPr>
        <w:t>ЭД «Контракт»</w:t>
      </w:r>
      <w:bookmarkEnd w:id="1"/>
    </w:p>
    <w:p w14:paraId="732C6E11" w14:textId="1621D614" w:rsidR="00ED0654" w:rsidRPr="00644ADD" w:rsidRDefault="00ED0654" w:rsidP="00ED0654">
      <w:pPr>
        <w:pStyle w:val="a3"/>
        <w:spacing w:line="276" w:lineRule="auto"/>
        <w:ind w:firstLine="641"/>
        <w:jc w:val="both"/>
        <w:rPr>
          <w:rFonts w:cs="Liberation Serif"/>
        </w:rPr>
      </w:pPr>
      <w:r w:rsidRPr="00644ADD">
        <w:rPr>
          <w:rFonts w:cs="Liberation Serif"/>
        </w:rPr>
        <w:t xml:space="preserve">В связи с введением новых форматов, </w:t>
      </w:r>
      <w:bookmarkStart w:id="2" w:name="_Hlk147919215"/>
      <w:r w:rsidRPr="00644ADD">
        <w:rPr>
          <w:rFonts w:cs="Liberation Serif"/>
        </w:rPr>
        <w:t>в ЭД «Контракт» добавлены новые поля и признаки:</w:t>
      </w:r>
    </w:p>
    <w:p w14:paraId="090992CA" w14:textId="7544F75B" w:rsidR="00ED0654" w:rsidRPr="00644ADD" w:rsidRDefault="00ED0654" w:rsidP="00ED0654">
      <w:pPr>
        <w:pStyle w:val="a3"/>
        <w:numPr>
          <w:ilvl w:val="0"/>
          <w:numId w:val="19"/>
        </w:numPr>
        <w:spacing w:line="276" w:lineRule="auto"/>
        <w:ind w:left="1286" w:hanging="285"/>
        <w:jc w:val="both"/>
        <w:rPr>
          <w:rFonts w:cs="Liberation Serif"/>
        </w:rPr>
      </w:pPr>
      <w:r w:rsidRPr="00644ADD">
        <w:rPr>
          <w:rFonts w:cs="Liberation Serif"/>
        </w:rPr>
        <w:t xml:space="preserve">Вкладка "Дополнительная информация". Блок "Признаки взаимодействия с внешними системами" </w:t>
      </w:r>
      <w:r w:rsidRPr="00644ADD">
        <w:rPr>
          <w:rFonts w:cs="Liberation Serif"/>
          <w:color w:val="000000"/>
        </w:rPr>
        <w:t>(см. рис.</w:t>
      </w:r>
      <w:r w:rsidR="0026514F">
        <w:rPr>
          <w:rFonts w:cs="Liberation Serif"/>
          <w:color w:val="000000"/>
        </w:rPr>
        <w:t>1</w:t>
      </w:r>
      <w:r w:rsidRPr="00644ADD">
        <w:rPr>
          <w:rFonts w:cs="Liberation Serif"/>
          <w:color w:val="000000"/>
        </w:rPr>
        <w:t>)</w:t>
      </w:r>
      <w:r w:rsidRPr="00644ADD">
        <w:rPr>
          <w:rFonts w:cs="Liberation Serif"/>
        </w:rPr>
        <w:t xml:space="preserve">: </w:t>
      </w:r>
    </w:p>
    <w:p w14:paraId="4F50FB4A" w14:textId="77777777" w:rsidR="00ED0654" w:rsidRPr="00644ADD" w:rsidRDefault="00ED0654" w:rsidP="00ED0654">
      <w:pPr>
        <w:pStyle w:val="a3"/>
        <w:numPr>
          <w:ilvl w:val="1"/>
          <w:numId w:val="19"/>
        </w:numPr>
        <w:spacing w:line="276" w:lineRule="auto"/>
        <w:jc w:val="both"/>
        <w:rPr>
          <w:rFonts w:cs="Liberation Serif"/>
          <w:i/>
        </w:rPr>
      </w:pPr>
      <w:r w:rsidRPr="00644ADD">
        <w:rPr>
          <w:rFonts w:cs="Liberation Serif"/>
          <w:i/>
        </w:rPr>
        <w:t xml:space="preserve">Электронный контракт сформирован в структурированной форме – </w:t>
      </w:r>
      <w:r w:rsidRPr="00644ADD">
        <w:rPr>
          <w:rFonts w:cs="Liberation Serif"/>
        </w:rPr>
        <w:t>устанавливается автоматически</w:t>
      </w:r>
      <w:r w:rsidRPr="00644ADD">
        <w:rPr>
          <w:rFonts w:cs="Liberation Serif"/>
          <w:i/>
        </w:rPr>
        <w:t xml:space="preserve"> </w:t>
      </w:r>
      <w:r w:rsidRPr="00644ADD">
        <w:rPr>
          <w:rFonts w:cs="Liberation Serif"/>
          <w:color w:val="000000"/>
        </w:rPr>
        <w:t xml:space="preserve">при активированном системном параметре </w:t>
      </w:r>
      <w:r w:rsidRPr="00644ADD">
        <w:rPr>
          <w:rFonts w:cs="Liberation Serif"/>
        </w:rPr>
        <w:t>«</w:t>
      </w:r>
      <w:r w:rsidRPr="00644ADD">
        <w:rPr>
          <w:rFonts w:cs="Liberation Serif"/>
          <w:bCs/>
          <w:i/>
          <w:iCs/>
        </w:rPr>
        <w:t>Выгружать электронный контракт в ЕИС</w:t>
      </w:r>
      <w:r w:rsidRPr="00644ADD">
        <w:rPr>
          <w:rFonts w:cs="Liberation Serif"/>
        </w:rPr>
        <w:t>», определяет отображение полей и выполнение контролей. Доступен для редактирования пользователю со специальным правом</w:t>
      </w:r>
      <w:r>
        <w:rPr>
          <w:rFonts w:cs="Liberation Serif"/>
        </w:rPr>
        <w:t xml:space="preserve"> «П</w:t>
      </w:r>
      <w:r w:rsidRPr="00644ADD">
        <w:rPr>
          <w:rFonts w:cs="Liberation Serif"/>
          <w:color w:val="000000"/>
        </w:rPr>
        <w:t xml:space="preserve">озволять редактировать признак </w:t>
      </w:r>
      <w:r>
        <w:rPr>
          <w:rFonts w:cs="Liberation Serif"/>
          <w:color w:val="000000"/>
        </w:rPr>
        <w:t>«</w:t>
      </w:r>
      <w:r w:rsidRPr="00644ADD">
        <w:rPr>
          <w:rFonts w:cs="Liberation Serif"/>
          <w:color w:val="000000"/>
        </w:rPr>
        <w:t>Электронный контракт сформирован в структурированной форме</w:t>
      </w:r>
      <w:r>
        <w:rPr>
          <w:rFonts w:cs="Liberation Serif"/>
          <w:color w:val="000000"/>
        </w:rPr>
        <w:t>»»</w:t>
      </w:r>
      <w:r w:rsidRPr="00644ADD">
        <w:rPr>
          <w:rFonts w:cs="Liberation Serif"/>
          <w:color w:val="000000"/>
        </w:rPr>
        <w:t>.</w:t>
      </w:r>
    </w:p>
    <w:p w14:paraId="70C530A7" w14:textId="77777777" w:rsidR="00ED0654" w:rsidRPr="00644ADD" w:rsidRDefault="00ED0654" w:rsidP="00ED0654">
      <w:pPr>
        <w:pStyle w:val="a3"/>
        <w:numPr>
          <w:ilvl w:val="1"/>
          <w:numId w:val="19"/>
        </w:numPr>
        <w:spacing w:line="276" w:lineRule="auto"/>
        <w:jc w:val="both"/>
        <w:rPr>
          <w:rFonts w:cs="Liberation Serif"/>
        </w:rPr>
      </w:pPr>
      <w:r w:rsidRPr="00644ADD">
        <w:rPr>
          <w:rFonts w:cs="Liberation Serif"/>
          <w:i/>
        </w:rPr>
        <w:t xml:space="preserve">Электронный контракт загружен из ЕИС </w:t>
      </w:r>
      <w:r w:rsidRPr="00644ADD">
        <w:rPr>
          <w:rFonts w:cs="Liberation Serif"/>
        </w:rPr>
        <w:t xml:space="preserve">– признак устанавливается при </w:t>
      </w:r>
      <w:r w:rsidRPr="00644ADD">
        <w:rPr>
          <w:rFonts w:cs="Liberation Serif"/>
          <w:color w:val="000000"/>
          <w:shd w:val="clear" w:color="auto" w:fill="FFFFFF"/>
        </w:rPr>
        <w:t>выполнении метода "Опубликовано в ЕИС" на статусе "Ожидание загрузки электронного контракта".</w:t>
      </w:r>
    </w:p>
    <w:p w14:paraId="45A9300A" w14:textId="2011C71F" w:rsidR="00ED0654" w:rsidRPr="0026514F" w:rsidRDefault="00ED0654" w:rsidP="0026514F">
      <w:pPr>
        <w:pStyle w:val="a3"/>
        <w:numPr>
          <w:ilvl w:val="1"/>
          <w:numId w:val="19"/>
        </w:numPr>
        <w:spacing w:line="276" w:lineRule="auto"/>
        <w:jc w:val="both"/>
        <w:rPr>
          <w:rFonts w:cs="Liberation Serif"/>
          <w:i/>
        </w:rPr>
      </w:pPr>
      <w:r w:rsidRPr="00644ADD">
        <w:rPr>
          <w:rFonts w:cs="Liberation Serif"/>
          <w:i/>
          <w:color w:val="000000"/>
          <w:shd w:val="clear" w:color="auto" w:fill="FFFFFF"/>
        </w:rPr>
        <w:t xml:space="preserve">Электронный контракт зарегистрирован в ЕИС </w:t>
      </w:r>
      <w:r w:rsidRPr="00644ADD">
        <w:rPr>
          <w:rFonts w:cs="Liberation Serif"/>
          <w:color w:val="000000"/>
          <w:shd w:val="clear" w:color="auto" w:fill="FFFFFF"/>
        </w:rPr>
        <w:t>- признак устанавливается при выполнении метода "Опубликовано в ЕИС" на статусе "Ожидание загрузки электронного контракта".</w:t>
      </w:r>
    </w:p>
    <w:bookmarkEnd w:id="2"/>
    <w:p w14:paraId="06A4C521" w14:textId="77777777" w:rsidR="00ED0654" w:rsidRPr="008F1B50" w:rsidRDefault="00ED0654" w:rsidP="00ED0654">
      <w:pPr>
        <w:pStyle w:val="a3"/>
        <w:rPr>
          <w:rFonts w:ascii="Times New Roman" w:hAnsi="Times New Roman" w:cs="Times New Roman"/>
          <w:i/>
        </w:rPr>
      </w:pPr>
      <w:r w:rsidRPr="00235115">
        <w:rPr>
          <w:rFonts w:ascii="Times New Roman" w:hAnsi="Times New Roman" w:cs="Times New Roman"/>
          <w:i/>
          <w:noProof/>
        </w:rPr>
        <w:drawing>
          <wp:inline distT="0" distB="0" distL="0" distR="0" wp14:anchorId="2D3A6C3F" wp14:editId="3557824F">
            <wp:extent cx="5940425" cy="4513580"/>
            <wp:effectExtent l="0" t="0" r="3175" b="127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1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B4020" w14:textId="63D12587" w:rsidR="00ED0654" w:rsidRPr="00644ADD" w:rsidRDefault="00ED0654" w:rsidP="00ED0654">
      <w:pPr>
        <w:spacing w:after="160" w:line="259" w:lineRule="auto"/>
        <w:jc w:val="center"/>
        <w:rPr>
          <w:rFonts w:cs="Liberation Serif"/>
          <w:i/>
          <w:sz w:val="16"/>
          <w:szCs w:val="16"/>
          <w:lang w:val="en-US"/>
        </w:rPr>
      </w:pPr>
      <w:r w:rsidRPr="00644ADD">
        <w:rPr>
          <w:rFonts w:cs="Liberation Serif"/>
          <w:i/>
          <w:sz w:val="16"/>
          <w:szCs w:val="16"/>
        </w:rPr>
        <w:t xml:space="preserve">Рисунок </w:t>
      </w:r>
      <w:r w:rsidR="0026514F">
        <w:rPr>
          <w:rFonts w:cs="Liberation Serif"/>
          <w:i/>
          <w:sz w:val="16"/>
          <w:szCs w:val="16"/>
        </w:rPr>
        <w:t>1</w:t>
      </w:r>
    </w:p>
    <w:p w14:paraId="68481438" w14:textId="7D3908EE" w:rsidR="00ED0654" w:rsidRPr="00644ADD" w:rsidRDefault="00ED0654" w:rsidP="00ED0654">
      <w:pPr>
        <w:pStyle w:val="a3"/>
        <w:numPr>
          <w:ilvl w:val="0"/>
          <w:numId w:val="19"/>
        </w:numPr>
        <w:spacing w:line="276" w:lineRule="auto"/>
        <w:ind w:left="1286" w:hanging="285"/>
        <w:jc w:val="both"/>
        <w:rPr>
          <w:rFonts w:cs="Liberation Serif"/>
        </w:rPr>
      </w:pPr>
      <w:bookmarkStart w:id="3" w:name="_Hlk147919237"/>
      <w:r w:rsidRPr="00644ADD">
        <w:rPr>
          <w:rFonts w:cs="Liberation Serif"/>
        </w:rPr>
        <w:lastRenderedPageBreak/>
        <w:t xml:space="preserve">Вкладка "Дополнительная информация". Блок "Условия контракта" </w:t>
      </w:r>
      <w:r w:rsidRPr="00644ADD">
        <w:rPr>
          <w:rFonts w:cs="Liberation Serif"/>
          <w:color w:val="000000"/>
        </w:rPr>
        <w:t>(см. рис.</w:t>
      </w:r>
      <w:r w:rsidR="006D1A70">
        <w:rPr>
          <w:rFonts w:cs="Liberation Serif"/>
          <w:color w:val="000000"/>
        </w:rPr>
        <w:t>2</w:t>
      </w:r>
      <w:r w:rsidRPr="00644ADD">
        <w:rPr>
          <w:rFonts w:cs="Liberation Serif"/>
          <w:color w:val="000000"/>
        </w:rPr>
        <w:t>)</w:t>
      </w:r>
      <w:r w:rsidRPr="00644ADD">
        <w:rPr>
          <w:rFonts w:cs="Liberation Serif"/>
        </w:rPr>
        <w:t>:</w:t>
      </w:r>
    </w:p>
    <w:p w14:paraId="303C8747" w14:textId="3E7C3D5E" w:rsidR="00ED0654" w:rsidRPr="00644ADD" w:rsidRDefault="00ED0654" w:rsidP="00ED0654">
      <w:pPr>
        <w:pStyle w:val="a3"/>
        <w:numPr>
          <w:ilvl w:val="1"/>
          <w:numId w:val="19"/>
        </w:numPr>
        <w:spacing w:line="276" w:lineRule="auto"/>
        <w:jc w:val="both"/>
        <w:rPr>
          <w:rFonts w:cs="Liberation Serif"/>
        </w:rPr>
      </w:pPr>
      <w:r w:rsidRPr="00644ADD">
        <w:rPr>
          <w:rFonts w:cs="Liberation Serif"/>
          <w:i/>
          <w:color w:val="000000"/>
          <w:shd w:val="clear" w:color="auto" w:fill="FFFFFF"/>
        </w:rPr>
        <w:t>Изменение предмета контракта относительно извещения</w:t>
      </w:r>
      <w:r w:rsidRPr="00644ADD">
        <w:rPr>
          <w:rFonts w:cs="Liberation Serif"/>
          <w:color w:val="000000"/>
          <w:shd w:val="clear" w:color="auto" w:fill="FFFFFF"/>
        </w:rPr>
        <w:t xml:space="preserve"> – </w:t>
      </w:r>
      <w:r w:rsidR="006D1A70">
        <w:rPr>
          <w:rFonts w:cs="Liberation Serif"/>
          <w:color w:val="000000"/>
          <w:shd w:val="clear" w:color="auto" w:fill="FFFFFF"/>
        </w:rPr>
        <w:t>заполняется при загрузке электронного контракта при условии наличия данного признака в электронном контракте.</w:t>
      </w:r>
    </w:p>
    <w:p w14:paraId="1D1E8DF4" w14:textId="16E33671" w:rsidR="00ED0654" w:rsidRPr="00644ADD" w:rsidRDefault="00ED0654" w:rsidP="00ED0654">
      <w:pPr>
        <w:pStyle w:val="a3"/>
        <w:numPr>
          <w:ilvl w:val="1"/>
          <w:numId w:val="19"/>
        </w:numPr>
        <w:spacing w:line="276" w:lineRule="auto"/>
        <w:jc w:val="both"/>
        <w:rPr>
          <w:rFonts w:cs="Liberation Serif"/>
        </w:rPr>
      </w:pPr>
      <w:r w:rsidRPr="00644ADD">
        <w:rPr>
          <w:rFonts w:cs="Liberation Serif"/>
          <w:i/>
          <w:color w:val="000000"/>
          <w:shd w:val="clear" w:color="auto" w:fill="FFFFFF"/>
        </w:rPr>
        <w:t>За неисполнение условий по привлечению к исполнению контракта субподрядчиков, соисполнителей из числа СМП/СОНО предусмотрена гражданско-правовая ответственность поставщика (подрядчика, исполнителя</w:t>
      </w:r>
      <w:r w:rsidRPr="00644ADD">
        <w:rPr>
          <w:rFonts w:cs="Liberation Serif"/>
          <w:color w:val="000000"/>
          <w:shd w:val="clear" w:color="auto" w:fill="FFFFFF"/>
        </w:rPr>
        <w:t xml:space="preserve"> –</w:t>
      </w:r>
      <w:r w:rsidR="006D1A70">
        <w:rPr>
          <w:rFonts w:cs="Liberation Serif"/>
          <w:color w:val="000000"/>
          <w:shd w:val="clear" w:color="auto" w:fill="FFFFFF"/>
        </w:rPr>
        <w:t xml:space="preserve"> заполняется при загрузке электронного контракта при условии наличия данного признака в электронном контракте.</w:t>
      </w:r>
    </w:p>
    <w:bookmarkEnd w:id="3"/>
    <w:p w14:paraId="38389758" w14:textId="77777777" w:rsidR="00ED0654" w:rsidRDefault="00ED0654" w:rsidP="00ED065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92ED25F" wp14:editId="14497B84">
            <wp:extent cx="5931535" cy="41211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412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2CC4E" w14:textId="60561D1F" w:rsidR="00ED0654" w:rsidRPr="00644ADD" w:rsidRDefault="00ED0654" w:rsidP="00ED0654">
      <w:pPr>
        <w:spacing w:after="160" w:line="259" w:lineRule="auto"/>
        <w:jc w:val="center"/>
        <w:rPr>
          <w:rFonts w:cs="Liberation Serif"/>
          <w:i/>
          <w:sz w:val="16"/>
          <w:szCs w:val="16"/>
        </w:rPr>
      </w:pPr>
      <w:r w:rsidRPr="00644ADD">
        <w:rPr>
          <w:rFonts w:cs="Liberation Serif"/>
          <w:i/>
          <w:sz w:val="16"/>
          <w:szCs w:val="16"/>
        </w:rPr>
        <w:t xml:space="preserve">Рисунок </w:t>
      </w:r>
      <w:r w:rsidR="006D1A70">
        <w:rPr>
          <w:rFonts w:cs="Liberation Serif"/>
          <w:i/>
          <w:sz w:val="16"/>
          <w:szCs w:val="16"/>
        </w:rPr>
        <w:t>2</w:t>
      </w:r>
    </w:p>
    <w:p w14:paraId="6234B529" w14:textId="65EC40DA" w:rsidR="00ED0654" w:rsidRPr="00644ADD" w:rsidRDefault="00ED0654" w:rsidP="00ED0654">
      <w:pPr>
        <w:pStyle w:val="a3"/>
        <w:numPr>
          <w:ilvl w:val="0"/>
          <w:numId w:val="19"/>
        </w:numPr>
        <w:spacing w:line="276" w:lineRule="auto"/>
        <w:jc w:val="both"/>
        <w:rPr>
          <w:rFonts w:cs="Liberation Serif"/>
        </w:rPr>
      </w:pPr>
      <w:bookmarkStart w:id="4" w:name="_Hlk147919251"/>
      <w:r w:rsidRPr="00644ADD">
        <w:rPr>
          <w:rFonts w:cs="Liberation Serif"/>
        </w:rPr>
        <w:t xml:space="preserve">Вкладка "Общая информация" </w:t>
      </w:r>
      <w:r w:rsidRPr="00644ADD">
        <w:rPr>
          <w:rFonts w:cs="Liberation Serif"/>
          <w:color w:val="000000"/>
        </w:rPr>
        <w:t>(см. рис.</w:t>
      </w:r>
      <w:r w:rsidR="006D1A70">
        <w:rPr>
          <w:rFonts w:cs="Liberation Serif"/>
          <w:color w:val="000000"/>
        </w:rPr>
        <w:t>3</w:t>
      </w:r>
      <w:r w:rsidRPr="00644ADD">
        <w:rPr>
          <w:rFonts w:cs="Liberation Serif"/>
          <w:color w:val="000000"/>
        </w:rPr>
        <w:t>)</w:t>
      </w:r>
      <w:r w:rsidRPr="00644ADD">
        <w:rPr>
          <w:rFonts w:cs="Liberation Serif"/>
        </w:rPr>
        <w:t>:</w:t>
      </w:r>
    </w:p>
    <w:p w14:paraId="06B04D35" w14:textId="77777777" w:rsidR="00CF28F9" w:rsidRPr="00CF28F9" w:rsidRDefault="00ED0654" w:rsidP="006D1A70">
      <w:pPr>
        <w:pStyle w:val="a3"/>
        <w:numPr>
          <w:ilvl w:val="1"/>
          <w:numId w:val="20"/>
        </w:numPr>
        <w:spacing w:line="276" w:lineRule="auto"/>
        <w:jc w:val="both"/>
        <w:rPr>
          <w:rFonts w:ascii="Times New Roman" w:hAnsi="Times New Roman" w:cs="Times New Roman"/>
        </w:rPr>
      </w:pPr>
      <w:r w:rsidRPr="006D1A70">
        <w:rPr>
          <w:rFonts w:cs="Liberation Serif"/>
          <w:i/>
        </w:rPr>
        <w:t>Ответственное должностное лицо</w:t>
      </w:r>
      <w:r w:rsidRPr="006D1A70">
        <w:rPr>
          <w:rFonts w:cs="Liberation Serif"/>
        </w:rPr>
        <w:t xml:space="preserve"> - </w:t>
      </w:r>
      <w:bookmarkEnd w:id="4"/>
      <w:r w:rsidR="006D1A70">
        <w:rPr>
          <w:rFonts w:cs="Liberation Serif"/>
          <w:color w:val="000000"/>
          <w:shd w:val="clear" w:color="auto" w:fill="FFFFFF"/>
        </w:rPr>
        <w:t xml:space="preserve">заполняется при загрузке электронного контракта </w:t>
      </w:r>
    </w:p>
    <w:p w14:paraId="5372D935" w14:textId="567FFA40" w:rsidR="00ED0654" w:rsidRPr="006D1A70" w:rsidRDefault="00ED0654" w:rsidP="00CF28F9">
      <w:pPr>
        <w:pStyle w:val="a3"/>
        <w:spacing w:line="276" w:lineRule="auto"/>
        <w:ind w:left="208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62142F86" wp14:editId="3B7006D7">
            <wp:extent cx="4803775" cy="3342226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7422" cy="3344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3B4EB" w14:textId="1A024F40" w:rsidR="00ED0654" w:rsidRPr="00644ADD" w:rsidRDefault="00ED0654" w:rsidP="00ED0654">
      <w:pPr>
        <w:spacing w:after="160" w:line="259" w:lineRule="auto"/>
        <w:jc w:val="center"/>
        <w:rPr>
          <w:rFonts w:cs="Liberation Serif"/>
          <w:i/>
          <w:sz w:val="16"/>
          <w:szCs w:val="16"/>
        </w:rPr>
      </w:pPr>
      <w:r w:rsidRPr="00644ADD">
        <w:rPr>
          <w:rFonts w:cs="Liberation Serif"/>
          <w:i/>
          <w:sz w:val="16"/>
          <w:szCs w:val="16"/>
        </w:rPr>
        <w:t xml:space="preserve">Рисунок </w:t>
      </w:r>
      <w:r w:rsidR="006D1A70">
        <w:rPr>
          <w:rFonts w:cs="Liberation Serif"/>
          <w:i/>
          <w:sz w:val="16"/>
          <w:szCs w:val="16"/>
        </w:rPr>
        <w:t>3</w:t>
      </w:r>
    </w:p>
    <w:p w14:paraId="4140A670" w14:textId="77777777" w:rsidR="00ED0654" w:rsidRPr="00644ADD" w:rsidRDefault="00ED0654" w:rsidP="00ED0654">
      <w:pPr>
        <w:pStyle w:val="a3"/>
        <w:rPr>
          <w:rFonts w:cs="Liberation Serif"/>
        </w:rPr>
      </w:pPr>
    </w:p>
    <w:p w14:paraId="683DF552" w14:textId="3A384A34" w:rsidR="00ED0654" w:rsidRPr="00644ADD" w:rsidRDefault="00ED0654" w:rsidP="00ED0654">
      <w:pPr>
        <w:pStyle w:val="a3"/>
        <w:numPr>
          <w:ilvl w:val="1"/>
          <w:numId w:val="20"/>
        </w:numPr>
        <w:spacing w:line="276" w:lineRule="auto"/>
        <w:jc w:val="both"/>
        <w:rPr>
          <w:rFonts w:cs="Liberation Serif"/>
        </w:rPr>
      </w:pPr>
      <w:bookmarkStart w:id="5" w:name="_Hlk147919269"/>
      <w:r w:rsidRPr="00644ADD">
        <w:rPr>
          <w:rFonts w:cs="Liberation Serif"/>
          <w:i/>
        </w:rPr>
        <w:t>Блок «Сроки исполнения контракта»</w:t>
      </w:r>
      <w:r w:rsidRPr="00644ADD">
        <w:rPr>
          <w:rFonts w:cs="Liberation Serif"/>
        </w:rPr>
        <w:t xml:space="preserve"> - наследуется из извещения. </w:t>
      </w:r>
      <w:r w:rsidR="006D1A70">
        <w:rPr>
          <w:rFonts w:cs="Liberation Serif"/>
        </w:rPr>
        <w:t xml:space="preserve">При загрузке электронного контракта данные в блоке обновляются </w:t>
      </w:r>
      <w:r w:rsidR="006D1A70">
        <w:rPr>
          <w:rFonts w:cs="Liberation Serif"/>
          <w:color w:val="000000"/>
          <w:shd w:val="clear" w:color="auto" w:fill="FFFFFF"/>
        </w:rPr>
        <w:t xml:space="preserve">сведениями из электронного контракта </w:t>
      </w:r>
      <w:r w:rsidRPr="00644ADD">
        <w:rPr>
          <w:rFonts w:cs="Liberation Serif"/>
          <w:color w:val="000000"/>
        </w:rPr>
        <w:t>(см. рис.</w:t>
      </w:r>
      <w:r w:rsidR="006D1A70">
        <w:rPr>
          <w:rFonts w:cs="Liberation Serif"/>
          <w:color w:val="000000"/>
        </w:rPr>
        <w:t>4</w:t>
      </w:r>
      <w:r w:rsidRPr="00644ADD">
        <w:rPr>
          <w:rFonts w:cs="Liberation Serif"/>
          <w:color w:val="000000"/>
        </w:rPr>
        <w:t>)</w:t>
      </w:r>
    </w:p>
    <w:bookmarkEnd w:id="5"/>
    <w:p w14:paraId="2BF93471" w14:textId="77777777" w:rsidR="00ED0654" w:rsidRDefault="00ED0654" w:rsidP="00ED0654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3C333CE" wp14:editId="02A74D8A">
            <wp:extent cx="5937250" cy="2731135"/>
            <wp:effectExtent l="0" t="0" r="635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73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D8AE0" w14:textId="5425A255" w:rsidR="00ED0654" w:rsidRPr="00644ADD" w:rsidRDefault="00ED0654" w:rsidP="00ED0654">
      <w:pPr>
        <w:spacing w:after="160" w:line="259" w:lineRule="auto"/>
        <w:jc w:val="center"/>
        <w:rPr>
          <w:rFonts w:cs="Liberation Serif"/>
          <w:i/>
          <w:sz w:val="16"/>
          <w:szCs w:val="16"/>
        </w:rPr>
      </w:pPr>
      <w:r w:rsidRPr="00644ADD">
        <w:rPr>
          <w:rFonts w:cs="Liberation Serif"/>
          <w:i/>
          <w:sz w:val="16"/>
          <w:szCs w:val="16"/>
        </w:rPr>
        <w:t xml:space="preserve">Рисунок </w:t>
      </w:r>
      <w:r w:rsidR="006D1A70">
        <w:rPr>
          <w:rFonts w:cs="Liberation Serif"/>
          <w:i/>
          <w:sz w:val="16"/>
          <w:szCs w:val="16"/>
        </w:rPr>
        <w:t>4</w:t>
      </w:r>
    </w:p>
    <w:p w14:paraId="29A57337" w14:textId="77777777" w:rsidR="00ED0654" w:rsidRPr="00644ADD" w:rsidRDefault="00ED0654" w:rsidP="00ED0654">
      <w:pPr>
        <w:pStyle w:val="a3"/>
        <w:jc w:val="center"/>
        <w:rPr>
          <w:rFonts w:cs="Liberation Serif"/>
        </w:rPr>
      </w:pPr>
    </w:p>
    <w:p w14:paraId="4B41D587" w14:textId="7E11056D" w:rsidR="00ED0654" w:rsidRPr="00644ADD" w:rsidRDefault="00ED0654" w:rsidP="00ED0654">
      <w:pPr>
        <w:pStyle w:val="a3"/>
        <w:numPr>
          <w:ilvl w:val="0"/>
          <w:numId w:val="19"/>
        </w:numPr>
        <w:spacing w:line="276" w:lineRule="auto"/>
        <w:jc w:val="both"/>
        <w:rPr>
          <w:rFonts w:cs="Liberation Serif"/>
        </w:rPr>
      </w:pPr>
      <w:bookmarkStart w:id="6" w:name="_Hlk147919283"/>
      <w:r w:rsidRPr="00644ADD">
        <w:rPr>
          <w:rFonts w:cs="Liberation Serif"/>
        </w:rPr>
        <w:t xml:space="preserve">Форма редактирования «Этапа исполнения контракта» </w:t>
      </w:r>
      <w:r w:rsidRPr="00644ADD">
        <w:rPr>
          <w:rFonts w:cs="Liberation Serif"/>
          <w:color w:val="000000"/>
        </w:rPr>
        <w:t>(см. рис.</w:t>
      </w:r>
      <w:r w:rsidR="006D1A70">
        <w:rPr>
          <w:rFonts w:cs="Liberation Serif"/>
          <w:color w:val="000000"/>
        </w:rPr>
        <w:t>5</w:t>
      </w:r>
      <w:r w:rsidRPr="00644ADD">
        <w:rPr>
          <w:rFonts w:cs="Liberation Serif"/>
          <w:color w:val="000000"/>
        </w:rPr>
        <w:t>):</w:t>
      </w:r>
    </w:p>
    <w:p w14:paraId="2AA9CC8F" w14:textId="588E3052" w:rsidR="00ED0654" w:rsidRPr="00644ADD" w:rsidRDefault="00ED0654" w:rsidP="00ED0654">
      <w:pPr>
        <w:pStyle w:val="a5"/>
        <w:numPr>
          <w:ilvl w:val="0"/>
          <w:numId w:val="23"/>
        </w:numPr>
        <w:shd w:val="clear" w:color="auto" w:fill="FFFFFF"/>
        <w:spacing w:before="150" w:beforeAutospacing="0" w:after="150" w:afterAutospacing="0" w:line="276" w:lineRule="auto"/>
        <w:jc w:val="both"/>
        <w:rPr>
          <w:rFonts w:ascii="Liberation Serif" w:hAnsi="Liberation Serif" w:cs="Liberation Serif"/>
          <w:color w:val="000000"/>
        </w:rPr>
      </w:pPr>
      <w:r w:rsidRPr="00644ADD">
        <w:rPr>
          <w:rFonts w:ascii="Liberation Serif" w:hAnsi="Liberation Serif" w:cs="Liberation Serif"/>
          <w:i/>
        </w:rPr>
        <w:t xml:space="preserve">Подблок «Этапы исполнения в электронном контракте» </w:t>
      </w:r>
      <w:r w:rsidRPr="00644ADD">
        <w:rPr>
          <w:rFonts w:ascii="Liberation Serif" w:hAnsi="Liberation Serif" w:cs="Liberation Serif"/>
        </w:rPr>
        <w:t xml:space="preserve">- </w:t>
      </w:r>
      <w:r w:rsidRPr="00644ADD">
        <w:rPr>
          <w:rFonts w:ascii="Liberation Serif" w:hAnsi="Liberation Serif" w:cs="Liberation Serif"/>
          <w:color w:val="000000"/>
        </w:rPr>
        <w:t xml:space="preserve">Подблок присутствует на форме редактирования этапа исполнения ЭД "Контракт" 44-ФЗ с признаком "Электронный контракт сформирован в структурированной форме". Отображается, если активирован </w:t>
      </w:r>
      <w:r w:rsidRPr="00644ADD">
        <w:rPr>
          <w:rFonts w:ascii="Liberation Serif" w:hAnsi="Liberation Serif" w:cs="Liberation Serif"/>
          <w:color w:val="000000"/>
        </w:rPr>
        <w:lastRenderedPageBreak/>
        <w:t>системный параметр "Выгружать электронный контракт в ЕИС"</w:t>
      </w:r>
      <w:r w:rsidR="006D1A70">
        <w:rPr>
          <w:rFonts w:ascii="Liberation Serif" w:hAnsi="Liberation Serif" w:cs="Liberation Serif"/>
          <w:color w:val="000000"/>
        </w:rPr>
        <w:t>.</w:t>
      </w:r>
      <w:r w:rsidR="001C0765">
        <w:rPr>
          <w:rFonts w:ascii="Liberation Serif" w:hAnsi="Liberation Serif" w:cs="Liberation Serif"/>
          <w:color w:val="000000"/>
        </w:rPr>
        <w:t xml:space="preserve"> </w:t>
      </w:r>
      <w:r w:rsidR="001C0765">
        <w:rPr>
          <w:rFonts w:cs="Liberation Serif"/>
        </w:rPr>
        <w:t xml:space="preserve">При загрузке электронного контракта данные в блоке обновляются </w:t>
      </w:r>
      <w:r w:rsidR="001C0765">
        <w:rPr>
          <w:rFonts w:cs="Liberation Serif"/>
          <w:color w:val="000000"/>
          <w:shd w:val="clear" w:color="auto" w:fill="FFFFFF"/>
        </w:rPr>
        <w:t>сведениями из электронного контракта</w:t>
      </w:r>
    </w:p>
    <w:bookmarkEnd w:id="6"/>
    <w:p w14:paraId="4F196463" w14:textId="77777777" w:rsidR="00ED0654" w:rsidRDefault="00ED0654" w:rsidP="00ED0654">
      <w:pPr>
        <w:pStyle w:val="a3"/>
      </w:pPr>
      <w:r>
        <w:rPr>
          <w:noProof/>
        </w:rPr>
        <w:drawing>
          <wp:inline distT="0" distB="0" distL="0" distR="0" wp14:anchorId="67566998" wp14:editId="791DCA7A">
            <wp:extent cx="5931535" cy="356616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D0D06" w14:textId="14742FC2" w:rsidR="00ED0654" w:rsidRPr="00452340" w:rsidRDefault="00ED0654" w:rsidP="00ED0654">
      <w:pPr>
        <w:spacing w:after="160" w:line="259" w:lineRule="auto"/>
        <w:jc w:val="center"/>
        <w:rPr>
          <w:i/>
          <w:sz w:val="16"/>
          <w:szCs w:val="16"/>
        </w:rPr>
      </w:pPr>
      <w:r w:rsidRPr="00D033EB">
        <w:rPr>
          <w:i/>
          <w:sz w:val="16"/>
          <w:szCs w:val="16"/>
        </w:rPr>
        <w:t xml:space="preserve">Рисунок </w:t>
      </w:r>
      <w:r w:rsidR="006D1A70">
        <w:rPr>
          <w:i/>
          <w:sz w:val="16"/>
          <w:szCs w:val="16"/>
        </w:rPr>
        <w:t>5</w:t>
      </w:r>
    </w:p>
    <w:p w14:paraId="1DA3C644" w14:textId="3BC07AEF" w:rsidR="00ED0654" w:rsidRDefault="00ED0654" w:rsidP="00ED0654">
      <w:pPr>
        <w:pStyle w:val="a3"/>
        <w:jc w:val="both"/>
        <w:rPr>
          <w:rFonts w:ascii="Times New Roman" w:hAnsi="Times New Roman" w:cs="Times New Roman"/>
          <w:i/>
        </w:rPr>
      </w:pPr>
    </w:p>
    <w:p w14:paraId="66E21C74" w14:textId="77777777" w:rsidR="00ED0654" w:rsidRDefault="00ED0654" w:rsidP="000F5646">
      <w:pPr>
        <w:ind w:left="720" w:hanging="720"/>
      </w:pPr>
    </w:p>
    <w:p w14:paraId="0B6A8E6C" w14:textId="18C24E12" w:rsidR="000F5646" w:rsidRDefault="000F5646" w:rsidP="00CF28F9">
      <w:pPr>
        <w:pStyle w:val="31"/>
        <w:numPr>
          <w:ilvl w:val="0"/>
          <w:numId w:val="20"/>
        </w:numPr>
        <w:rPr>
          <w:rFonts w:ascii="Liberation Serif" w:hAnsi="Liberation Serif" w:cs="Liberation Serif"/>
        </w:rPr>
      </w:pPr>
      <w:bookmarkStart w:id="7" w:name="_Toc162968203"/>
      <w:r w:rsidRPr="00E5216C">
        <w:rPr>
          <w:rFonts w:ascii="Liberation Serif" w:hAnsi="Liberation Serif" w:cs="Liberation Serif"/>
        </w:rPr>
        <w:t xml:space="preserve">Загрузка электронного контракта в «АЦК-Госзаказ» из </w:t>
      </w:r>
      <w:r>
        <w:rPr>
          <w:rFonts w:ascii="Liberation Serif" w:hAnsi="Liberation Serif" w:cs="Liberation Serif"/>
        </w:rPr>
        <w:t>ЕИС</w:t>
      </w:r>
      <w:bookmarkEnd w:id="0"/>
      <w:bookmarkEnd w:id="7"/>
    </w:p>
    <w:p w14:paraId="0FC09F62" w14:textId="77777777" w:rsidR="000F5646" w:rsidRPr="00E5216C" w:rsidRDefault="000F5646" w:rsidP="000F5646">
      <w:pPr>
        <w:spacing w:after="160" w:line="276" w:lineRule="auto"/>
        <w:ind w:firstLine="643"/>
        <w:jc w:val="both"/>
        <w:rPr>
          <w:rFonts w:cs="Liberation Serif"/>
          <w:kern w:val="0"/>
          <w:lang w:eastAsia="ru-RU" w:bidi="ar-SA"/>
        </w:rPr>
      </w:pPr>
      <w:r w:rsidRPr="00E5216C">
        <w:rPr>
          <w:rFonts w:cs="Liberation Serif"/>
        </w:rPr>
        <w:t xml:space="preserve">Формирование электронного структурированного контракта и процедура заключения контракта осуществляется непосредственно в ЛК ЕИС. Для загрузки в АЦК-Госзаказ подписанного контракта, заключенного в электронной форме, в схему обработки ЭД «Контракт» добавлен новый статус «Ожидание загрузки электронного контракта». Предварительное заполнение данными ЭД «Контракт» на статусе «Отложен», «Новый» не требуется, также </w:t>
      </w:r>
      <w:r w:rsidRPr="00E5216C">
        <w:rPr>
          <w:rFonts w:cs="Liberation Serif"/>
          <w:shd w:val="clear" w:color="auto" w:fill="FFFFFF"/>
        </w:rPr>
        <w:t>при сохранении ЭД «Контракт» с признаком «Электронный контракт сформирован в структурированной форме» на статусе «Отложен», «Новый», «Ожидание загрузки электронного контракта» не осуществляется проверка на заполнение полей:</w:t>
      </w:r>
    </w:p>
    <w:p w14:paraId="6BAF2EFE" w14:textId="77777777" w:rsidR="000F5646" w:rsidRPr="00E5216C" w:rsidRDefault="000F5646" w:rsidP="000F5646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cs="Liberation Serif"/>
        </w:rPr>
      </w:pPr>
      <w:r w:rsidRPr="00E5216C">
        <w:rPr>
          <w:rFonts w:cs="Liberation Serif"/>
        </w:rPr>
        <w:t>Дата заключения;</w:t>
      </w:r>
    </w:p>
    <w:p w14:paraId="3AAAAF8C" w14:textId="77777777" w:rsidR="000F5646" w:rsidRPr="00E5216C" w:rsidRDefault="000F5646" w:rsidP="000F5646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cs="Liberation Serif"/>
        </w:rPr>
      </w:pPr>
      <w:r w:rsidRPr="00E5216C">
        <w:rPr>
          <w:rFonts w:cs="Liberation Serif"/>
        </w:rPr>
        <w:t>Дата начала исполнения этапа и Плановая дата окончания этапа;</w:t>
      </w:r>
    </w:p>
    <w:p w14:paraId="411D6FA4" w14:textId="77777777" w:rsidR="000F5646" w:rsidRPr="00E5216C" w:rsidRDefault="000F5646" w:rsidP="000F5646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cs="Liberation Serif"/>
        </w:rPr>
      </w:pPr>
      <w:r w:rsidRPr="00E5216C">
        <w:rPr>
          <w:rFonts w:cs="Liberation Serif"/>
        </w:rPr>
        <w:t>Вкладка «Контрагент»:</w:t>
      </w:r>
    </w:p>
    <w:p w14:paraId="2150C1FE" w14:textId="77777777" w:rsidR="000F5646" w:rsidRPr="00E5216C" w:rsidRDefault="000F5646" w:rsidP="000F5646">
      <w:pPr>
        <w:numPr>
          <w:ilvl w:val="1"/>
          <w:numId w:val="3"/>
        </w:numPr>
        <w:shd w:val="clear" w:color="auto" w:fill="FFFFFF"/>
        <w:spacing w:line="276" w:lineRule="auto"/>
        <w:jc w:val="both"/>
        <w:rPr>
          <w:rFonts w:cs="Liberation Serif"/>
        </w:rPr>
      </w:pPr>
      <w:r w:rsidRPr="00E5216C">
        <w:rPr>
          <w:rFonts w:cs="Liberation Serif"/>
        </w:rPr>
        <w:t>ИНН;</w:t>
      </w:r>
    </w:p>
    <w:p w14:paraId="322EF7D4" w14:textId="77777777" w:rsidR="000F5646" w:rsidRPr="00E5216C" w:rsidRDefault="000F5646" w:rsidP="000F5646">
      <w:pPr>
        <w:numPr>
          <w:ilvl w:val="1"/>
          <w:numId w:val="3"/>
        </w:numPr>
        <w:shd w:val="clear" w:color="auto" w:fill="FFFFFF"/>
        <w:spacing w:line="276" w:lineRule="auto"/>
        <w:jc w:val="both"/>
        <w:rPr>
          <w:rFonts w:cs="Liberation Serif"/>
        </w:rPr>
      </w:pPr>
      <w:r w:rsidRPr="00E5216C">
        <w:rPr>
          <w:rFonts w:cs="Liberation Serif"/>
        </w:rPr>
        <w:t>Полное наименование;</w:t>
      </w:r>
    </w:p>
    <w:p w14:paraId="4EE64F97" w14:textId="77777777" w:rsidR="000F5646" w:rsidRPr="00E5216C" w:rsidRDefault="000F5646" w:rsidP="000F5646">
      <w:pPr>
        <w:numPr>
          <w:ilvl w:val="1"/>
          <w:numId w:val="3"/>
        </w:numPr>
        <w:shd w:val="clear" w:color="auto" w:fill="FFFFFF"/>
        <w:spacing w:line="276" w:lineRule="auto"/>
        <w:jc w:val="both"/>
        <w:rPr>
          <w:rFonts w:cs="Liberation Serif"/>
        </w:rPr>
      </w:pPr>
      <w:r w:rsidRPr="00E5216C">
        <w:rPr>
          <w:rFonts w:cs="Liberation Serif"/>
        </w:rPr>
        <w:t>ОГРН;</w:t>
      </w:r>
    </w:p>
    <w:p w14:paraId="748829F2" w14:textId="77777777" w:rsidR="000F5646" w:rsidRPr="00E5216C" w:rsidRDefault="000F5646" w:rsidP="000F5646">
      <w:pPr>
        <w:numPr>
          <w:ilvl w:val="1"/>
          <w:numId w:val="3"/>
        </w:numPr>
        <w:shd w:val="clear" w:color="auto" w:fill="FFFFFF"/>
        <w:spacing w:line="276" w:lineRule="auto"/>
        <w:jc w:val="both"/>
        <w:rPr>
          <w:rFonts w:cs="Liberation Serif"/>
        </w:rPr>
      </w:pPr>
      <w:r w:rsidRPr="00E5216C">
        <w:rPr>
          <w:rFonts w:cs="Liberation Serif"/>
        </w:rPr>
        <w:t>Страна, Код и адрес места нахождения;</w:t>
      </w:r>
    </w:p>
    <w:p w14:paraId="26BE1DCE" w14:textId="77777777" w:rsidR="000F5646" w:rsidRPr="00E5216C" w:rsidRDefault="000F5646" w:rsidP="000F5646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cs="Liberation Serif"/>
        </w:rPr>
      </w:pPr>
      <w:r w:rsidRPr="00E5216C">
        <w:rPr>
          <w:rFonts w:cs="Liberation Serif"/>
        </w:rPr>
        <w:t>ИНН блока «Платежные реквизиты» вкладки Финансирование</w:t>
      </w:r>
    </w:p>
    <w:p w14:paraId="25287C3C" w14:textId="47F6B64D" w:rsidR="00AC0D0A" w:rsidRDefault="00AC0D0A" w:rsidP="000F5646">
      <w:pPr>
        <w:spacing w:after="160" w:line="276" w:lineRule="auto"/>
        <w:ind w:firstLine="643"/>
        <w:jc w:val="both"/>
        <w:rPr>
          <w:rFonts w:cs="Liberation Serif"/>
        </w:rPr>
      </w:pPr>
    </w:p>
    <w:p w14:paraId="5EBC9272" w14:textId="18CE1025" w:rsidR="00025C11" w:rsidRDefault="00025C11" w:rsidP="00025C11">
      <w:pPr>
        <w:spacing w:after="160" w:line="276" w:lineRule="auto"/>
        <w:ind w:firstLine="643"/>
        <w:jc w:val="both"/>
        <w:rPr>
          <w:rFonts w:cs="Liberation Serif"/>
        </w:rPr>
      </w:pPr>
      <w:r>
        <w:rPr>
          <w:rFonts w:cs="Liberation Serif"/>
        </w:rPr>
        <w:lastRenderedPageBreak/>
        <w:t xml:space="preserve">В ЭД «Контракт» </w:t>
      </w:r>
      <w:r w:rsidRPr="00025C11">
        <w:rPr>
          <w:rFonts w:cs="Liberation Serif"/>
        </w:rPr>
        <w:t xml:space="preserve">на статусе «Новый» на  вкладке «Дополнительная информация» </w:t>
      </w:r>
      <w:r>
        <w:rPr>
          <w:rFonts w:cs="Liberation Serif"/>
        </w:rPr>
        <w:t xml:space="preserve">необходимо </w:t>
      </w:r>
      <w:r w:rsidRPr="00025C11">
        <w:rPr>
          <w:rFonts w:cs="Liberation Serif"/>
        </w:rPr>
        <w:t>установить признак «Электронный контракт сформирован в структурированной форме» (625) (признак доступен для редактирования на статусе «Отложен», «Новый», «Согласован» при наличии специального права</w:t>
      </w:r>
      <w:r>
        <w:rPr>
          <w:rFonts w:cs="Liberation Serif"/>
        </w:rPr>
        <w:t xml:space="preserve"> «</w:t>
      </w:r>
      <w:hyperlink r:id="rId13" w:tooltip="SPECRIGHT. Позволять редактировать признак &quot;Электронный контракт сформирован в структурированной форме&quot;" w:history="1">
        <w:r w:rsidRPr="00025C11">
          <w:rPr>
            <w:rFonts w:cs="Liberation Serif"/>
          </w:rPr>
          <w:t xml:space="preserve">Позволять редактировать признак </w:t>
        </w:r>
        <w:r>
          <w:rPr>
            <w:rFonts w:cs="Liberation Serif"/>
          </w:rPr>
          <w:t>«</w:t>
        </w:r>
        <w:r w:rsidRPr="00025C11">
          <w:rPr>
            <w:rFonts w:cs="Liberation Serif"/>
          </w:rPr>
          <w:t>Электронный контракт сформирован в структурированной форме</w:t>
        </w:r>
        <w:r>
          <w:rPr>
            <w:rFonts w:cs="Liberation Serif"/>
          </w:rPr>
          <w:t>»</w:t>
        </w:r>
      </w:hyperlink>
      <w:r>
        <w:rPr>
          <w:rFonts w:cs="Liberation Serif"/>
        </w:rPr>
        <w:t>»).</w:t>
      </w:r>
    </w:p>
    <w:p w14:paraId="668A2919" w14:textId="03719EEA" w:rsidR="000F5646" w:rsidRPr="00E5216C" w:rsidRDefault="000F5646" w:rsidP="000F5646">
      <w:pPr>
        <w:spacing w:after="160" w:line="276" w:lineRule="auto"/>
        <w:ind w:firstLine="643"/>
        <w:jc w:val="both"/>
        <w:rPr>
          <w:rFonts w:cs="Liberation Serif"/>
        </w:rPr>
      </w:pPr>
      <w:r w:rsidRPr="00E5216C">
        <w:rPr>
          <w:rFonts w:cs="Liberation Serif"/>
        </w:rPr>
        <w:t xml:space="preserve">Перевод ЭД «Контракт» на статус «Ожидание загрузки электронного контракта» осуществляется со статуса «Новый», «Отложен» по действию «Загрузить электронный контракт». Действие доступно </w:t>
      </w:r>
      <w:r>
        <w:rPr>
          <w:rFonts w:cs="Liberation Serif"/>
        </w:rPr>
        <w:t>для</w:t>
      </w:r>
      <w:r w:rsidRPr="00E5216C">
        <w:rPr>
          <w:rFonts w:cs="Liberation Serif"/>
        </w:rPr>
        <w:t xml:space="preserve"> ЭД «Контракт» с установленным признаком «Электронный контракт сформирован в структурированной форме». (см.</w:t>
      </w:r>
      <w:r>
        <w:rPr>
          <w:rFonts w:cs="Liberation Serif"/>
        </w:rPr>
        <w:t xml:space="preserve"> </w:t>
      </w:r>
      <w:r w:rsidRPr="00E5216C">
        <w:rPr>
          <w:rFonts w:cs="Liberation Serif"/>
        </w:rPr>
        <w:t>рис.</w:t>
      </w:r>
      <w:r>
        <w:rPr>
          <w:rFonts w:cs="Liberation Serif"/>
        </w:rPr>
        <w:t xml:space="preserve"> </w:t>
      </w:r>
      <w:r w:rsidR="00CF28F9">
        <w:rPr>
          <w:rFonts w:cs="Liberation Serif"/>
        </w:rPr>
        <w:t>6</w:t>
      </w:r>
      <w:r w:rsidRPr="00E5216C">
        <w:rPr>
          <w:rFonts w:cs="Liberation Serif"/>
        </w:rPr>
        <w:t>).</w:t>
      </w:r>
    </w:p>
    <w:p w14:paraId="5D5785F0" w14:textId="77777777" w:rsidR="000F5646" w:rsidRDefault="000F5646" w:rsidP="000F5646">
      <w:pPr>
        <w:spacing w:after="160" w:line="276" w:lineRule="auto"/>
        <w:ind w:firstLine="643"/>
        <w:jc w:val="both"/>
        <w:rPr>
          <w:rFonts w:ascii="Times New Roman" w:hAnsi="Times New Roman" w:cs="Times New Roman"/>
        </w:rPr>
      </w:pPr>
      <w:r w:rsidRPr="00417D26">
        <w:rPr>
          <w:rFonts w:ascii="Times New Roman" w:hAnsi="Times New Roman" w:cs="Times New Roman"/>
          <w:noProof/>
        </w:rPr>
        <w:drawing>
          <wp:inline distT="0" distB="0" distL="0" distR="0" wp14:anchorId="6C17EE26" wp14:editId="6D181054">
            <wp:extent cx="5940425" cy="4423410"/>
            <wp:effectExtent l="0" t="0" r="317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2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A2A93" w14:textId="0B10815A" w:rsidR="000F5646" w:rsidRPr="00E5216C" w:rsidRDefault="000F5646" w:rsidP="000F5646">
      <w:pPr>
        <w:spacing w:after="160" w:line="276" w:lineRule="auto"/>
        <w:ind w:firstLine="643"/>
        <w:jc w:val="center"/>
        <w:rPr>
          <w:rFonts w:cs="Liberation Serif"/>
          <w:i/>
          <w:sz w:val="16"/>
          <w:szCs w:val="16"/>
        </w:rPr>
      </w:pPr>
      <w:r w:rsidRPr="00E5216C">
        <w:rPr>
          <w:rFonts w:cs="Liberation Serif"/>
          <w:i/>
          <w:sz w:val="16"/>
          <w:szCs w:val="16"/>
        </w:rPr>
        <w:t xml:space="preserve">Рисунок </w:t>
      </w:r>
      <w:r w:rsidR="00CF28F9">
        <w:rPr>
          <w:rFonts w:cs="Liberation Serif"/>
          <w:i/>
          <w:sz w:val="16"/>
          <w:szCs w:val="16"/>
        </w:rPr>
        <w:t>6</w:t>
      </w:r>
    </w:p>
    <w:p w14:paraId="5DFFE978" w14:textId="77B83B1B" w:rsidR="000F5646" w:rsidRPr="00E5216C" w:rsidRDefault="000F5646" w:rsidP="000F5646">
      <w:pPr>
        <w:pStyle w:val="a5"/>
        <w:shd w:val="clear" w:color="auto" w:fill="FFFFFF"/>
        <w:spacing w:before="150" w:beforeAutospacing="0" w:after="150" w:afterAutospacing="0" w:line="276" w:lineRule="auto"/>
        <w:ind w:firstLine="643"/>
        <w:jc w:val="both"/>
        <w:rPr>
          <w:rFonts w:ascii="Liberation Serif" w:hAnsi="Liberation Serif" w:cs="Liberation Serif"/>
        </w:rPr>
      </w:pPr>
      <w:r w:rsidRPr="00E5216C">
        <w:rPr>
          <w:rFonts w:ascii="Liberation Serif" w:hAnsi="Liberation Serif" w:cs="Liberation Serif"/>
        </w:rPr>
        <w:t>По результатам окончания процедуры заключения контракта и получения из ЕИС информации о подписанном контракте, в «АЦК-Госзаказ»</w:t>
      </w:r>
      <w:r w:rsidR="0002285A">
        <w:rPr>
          <w:rFonts w:ascii="Liberation Serif" w:hAnsi="Liberation Serif" w:cs="Liberation Serif"/>
        </w:rPr>
        <w:t xml:space="preserve"> автоматически </w:t>
      </w:r>
      <w:r w:rsidRPr="00E5216C">
        <w:rPr>
          <w:rFonts w:ascii="Liberation Serif" w:hAnsi="Liberation Serif" w:cs="Liberation Serif"/>
        </w:rPr>
        <w:t>формируется ЭД «Проект контракта» с типом «Контракт подписан» на статусе «Размещен в ЕИС», в ЭД «Контракт» на статус</w:t>
      </w:r>
      <w:r>
        <w:rPr>
          <w:rFonts w:ascii="Liberation Serif" w:hAnsi="Liberation Serif" w:cs="Liberation Serif"/>
        </w:rPr>
        <w:t>е</w:t>
      </w:r>
      <w:r w:rsidRPr="00E5216C">
        <w:rPr>
          <w:rFonts w:ascii="Liberation Serif" w:hAnsi="Liberation Serif" w:cs="Liberation Serif"/>
        </w:rPr>
        <w:t xml:space="preserve"> «Ожидание загрузки электронного контракта» прикрепляется вложение с категорией </w:t>
      </w:r>
      <w:r w:rsidRPr="00E5216C">
        <w:rPr>
          <w:rFonts w:ascii="Liberation Serif" w:hAnsi="Liberation Serif" w:cs="Liberation Serif"/>
          <w:color w:val="000000"/>
          <w:shd w:val="clear" w:color="auto" w:fill="FFFFFF"/>
        </w:rPr>
        <w:t>«Электронный контракт в ЕИС»</w:t>
      </w:r>
      <w:r w:rsidRPr="00E5216C">
        <w:rPr>
          <w:rFonts w:ascii="Liberation Serif" w:hAnsi="Liberation Serif" w:cs="Liberation Serif"/>
        </w:rPr>
        <w:t xml:space="preserve">, содержащее информацию о подписанном электронном контракте, также прикрепляются файлы </w:t>
      </w:r>
      <w:r>
        <w:rPr>
          <w:rFonts w:ascii="Liberation Serif" w:hAnsi="Liberation Serif" w:cs="Liberation Serif"/>
        </w:rPr>
        <w:t xml:space="preserve">с </w:t>
      </w:r>
      <w:r w:rsidRPr="00E5216C">
        <w:rPr>
          <w:rFonts w:ascii="Liberation Serif" w:hAnsi="Liberation Serif" w:cs="Liberation Serif"/>
        </w:rPr>
        <w:t xml:space="preserve">категорией </w:t>
      </w:r>
      <w:r w:rsidRPr="00E5216C">
        <w:rPr>
          <w:rFonts w:ascii="Liberation Serif" w:hAnsi="Liberation Serif" w:cs="Liberation Serif"/>
          <w:color w:val="000000"/>
          <w:shd w:val="clear" w:color="auto" w:fill="FFFFFF"/>
        </w:rPr>
        <w:t xml:space="preserve">«Печатная форма электронного контракта в ЕИС» </w:t>
      </w:r>
      <w:r w:rsidRPr="00E5216C">
        <w:rPr>
          <w:rFonts w:ascii="Liberation Serif" w:hAnsi="Liberation Serif" w:cs="Liberation Serif"/>
        </w:rPr>
        <w:t xml:space="preserve">и </w:t>
      </w:r>
      <w:r>
        <w:rPr>
          <w:rFonts w:ascii="Liberation Serif" w:hAnsi="Liberation Serif" w:cs="Liberation Serif"/>
        </w:rPr>
        <w:t xml:space="preserve"> </w:t>
      </w:r>
      <w:r w:rsidRPr="00E5216C">
        <w:rPr>
          <w:rFonts w:ascii="Liberation Serif" w:hAnsi="Liberation Serif" w:cs="Liberation Serif"/>
        </w:rPr>
        <w:t>«Документы в составе электронного контракта в ЕИС».</w:t>
      </w:r>
    </w:p>
    <w:p w14:paraId="3DAC96E9" w14:textId="47813A19" w:rsidR="000F5646" w:rsidRPr="00E5216C" w:rsidRDefault="000F5646" w:rsidP="000F5646">
      <w:pPr>
        <w:pStyle w:val="a5"/>
        <w:shd w:val="clear" w:color="auto" w:fill="FFFFFF"/>
        <w:spacing w:before="150" w:beforeAutospacing="0" w:after="150" w:afterAutospacing="0" w:line="276" w:lineRule="auto"/>
        <w:ind w:firstLine="643"/>
        <w:jc w:val="both"/>
        <w:rPr>
          <w:rFonts w:ascii="Liberation Serif" w:hAnsi="Liberation Serif" w:cs="Liberation Serif"/>
          <w:bCs/>
          <w:color w:val="000000"/>
        </w:rPr>
      </w:pPr>
      <w:r w:rsidRPr="00E5216C">
        <w:rPr>
          <w:rFonts w:ascii="Liberation Serif" w:hAnsi="Liberation Serif" w:cs="Liberation Serif"/>
          <w:color w:val="000000"/>
        </w:rPr>
        <w:t xml:space="preserve">Загрузка </w:t>
      </w:r>
      <w:r>
        <w:rPr>
          <w:rFonts w:ascii="Liberation Serif" w:hAnsi="Liberation Serif" w:cs="Liberation Serif"/>
          <w:color w:val="000000"/>
        </w:rPr>
        <w:t>сведений</w:t>
      </w:r>
      <w:r w:rsidRPr="00E5216C">
        <w:rPr>
          <w:rFonts w:ascii="Liberation Serif" w:hAnsi="Liberation Serif" w:cs="Liberation Serif"/>
          <w:color w:val="000000"/>
        </w:rPr>
        <w:t xml:space="preserve"> электронного контракта в ЭД «Контракт» может осуществляться вручную по действию «Загрузить электронный контракт» на статусе «Ожидание загрузки </w:t>
      </w:r>
      <w:r w:rsidRPr="00E5216C">
        <w:rPr>
          <w:rFonts w:ascii="Liberation Serif" w:hAnsi="Liberation Serif" w:cs="Liberation Serif"/>
          <w:color w:val="000000"/>
        </w:rPr>
        <w:lastRenderedPageBreak/>
        <w:t>электронного контракта» (см. рис.</w:t>
      </w:r>
      <w:r w:rsidR="00CF28F9">
        <w:rPr>
          <w:rFonts w:ascii="Liberation Serif" w:hAnsi="Liberation Serif" w:cs="Liberation Serif"/>
          <w:color w:val="000000"/>
        </w:rPr>
        <w:t>7</w:t>
      </w:r>
      <w:r w:rsidRPr="00E5216C">
        <w:rPr>
          <w:rFonts w:ascii="Liberation Serif" w:hAnsi="Liberation Serif" w:cs="Liberation Serif"/>
          <w:color w:val="000000"/>
        </w:rPr>
        <w:t>)</w:t>
      </w:r>
      <w:r w:rsidR="00025C11">
        <w:rPr>
          <w:rFonts w:ascii="Liberation Serif" w:hAnsi="Liberation Serif" w:cs="Liberation Serif"/>
          <w:color w:val="000000"/>
        </w:rPr>
        <w:t xml:space="preserve">, выбрав в диалоговом окне </w:t>
      </w:r>
      <w:r w:rsidR="00025C11">
        <w:t>XML-файл с категорией «Электронный контракт в ЕИС»</w:t>
      </w:r>
      <w:r w:rsidRPr="00E5216C">
        <w:rPr>
          <w:rFonts w:ascii="Liberation Serif" w:hAnsi="Liberation Serif" w:cs="Liberation Serif"/>
          <w:color w:val="000000"/>
        </w:rPr>
        <w:t xml:space="preserve">, либо автоматически путем настройки задания </w:t>
      </w:r>
      <w:r w:rsidRPr="00E5216C">
        <w:rPr>
          <w:rFonts w:ascii="Liberation Serif" w:hAnsi="Liberation Serif" w:cs="Liberation Serif"/>
          <w:bCs/>
          <w:color w:val="000000"/>
        </w:rPr>
        <w:t xml:space="preserve">планировщика </w:t>
      </w:r>
      <w:proofErr w:type="spellStart"/>
      <w:r w:rsidRPr="00E5216C">
        <w:rPr>
          <w:rFonts w:ascii="Liberation Serif" w:hAnsi="Liberation Serif" w:cs="Liberation Serif"/>
        </w:rPr>
        <w:t>ElectronicContractTaskProcessor</w:t>
      </w:r>
      <w:proofErr w:type="spellEnd"/>
      <w:r w:rsidRPr="00E5216C">
        <w:rPr>
          <w:rFonts w:ascii="Liberation Serif" w:hAnsi="Liberation Serif" w:cs="Liberation Serif"/>
        </w:rPr>
        <w:t xml:space="preserve"> (О</w:t>
      </w:r>
      <w:r w:rsidRPr="00E5216C">
        <w:rPr>
          <w:rFonts w:ascii="Liberation Serif" w:hAnsi="Liberation Serif" w:cs="Liberation Serif"/>
          <w:bCs/>
          <w:color w:val="000000"/>
        </w:rPr>
        <w:t>бработка информации о публикации электронных контрактов) (см. п.</w:t>
      </w:r>
      <w:r w:rsidR="00CF28F9" w:rsidRPr="00E5216C">
        <w:rPr>
          <w:rFonts w:ascii="Liberation Serif" w:hAnsi="Liberation Serif" w:cs="Liberation Serif"/>
          <w:bCs/>
          <w:color w:val="000000"/>
        </w:rPr>
        <w:t xml:space="preserve"> </w:t>
      </w:r>
      <w:r w:rsidRPr="00E5216C">
        <w:rPr>
          <w:rFonts w:ascii="Liberation Serif" w:hAnsi="Liberation Serif" w:cs="Liberation Serif"/>
          <w:bCs/>
          <w:color w:val="000000"/>
        </w:rPr>
        <w:t>3.3.)</w:t>
      </w:r>
    </w:p>
    <w:p w14:paraId="21262BDB" w14:textId="77777777" w:rsidR="000F5646" w:rsidRDefault="000F5646" w:rsidP="000F5646">
      <w:pPr>
        <w:pStyle w:val="a5"/>
        <w:shd w:val="clear" w:color="auto" w:fill="FFFFFF"/>
        <w:spacing w:before="150" w:beforeAutospacing="0" w:after="150" w:afterAutospacing="0" w:line="276" w:lineRule="auto"/>
        <w:ind w:firstLine="643"/>
        <w:jc w:val="both"/>
        <w:rPr>
          <w:bCs/>
          <w:color w:val="000000"/>
        </w:rPr>
      </w:pPr>
      <w:r w:rsidRPr="002D054D">
        <w:rPr>
          <w:bCs/>
          <w:noProof/>
          <w:color w:val="000000"/>
        </w:rPr>
        <w:drawing>
          <wp:inline distT="0" distB="0" distL="0" distR="0" wp14:anchorId="4F374F57" wp14:editId="17EB9AF1">
            <wp:extent cx="5524168" cy="3712845"/>
            <wp:effectExtent l="0" t="0" r="635" b="190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47500" cy="3728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D47C6" w14:textId="38329B5D" w:rsidR="000F5646" w:rsidRPr="00E5216C" w:rsidRDefault="000F5646" w:rsidP="000F5646">
      <w:pPr>
        <w:pStyle w:val="a5"/>
        <w:shd w:val="clear" w:color="auto" w:fill="FFFFFF"/>
        <w:spacing w:before="150" w:beforeAutospacing="0" w:after="150" w:afterAutospacing="0" w:line="276" w:lineRule="auto"/>
        <w:ind w:firstLine="643"/>
        <w:jc w:val="center"/>
        <w:rPr>
          <w:rFonts w:ascii="Liberation Serif" w:hAnsi="Liberation Serif" w:cs="Liberation Serif"/>
          <w:i/>
          <w:color w:val="000000"/>
          <w:sz w:val="16"/>
          <w:szCs w:val="16"/>
        </w:rPr>
      </w:pPr>
      <w:r w:rsidRPr="00E5216C">
        <w:rPr>
          <w:rFonts w:ascii="Liberation Serif" w:hAnsi="Liberation Serif" w:cs="Liberation Serif"/>
          <w:i/>
          <w:color w:val="000000"/>
          <w:sz w:val="16"/>
          <w:szCs w:val="16"/>
        </w:rPr>
        <w:t xml:space="preserve">Рисунок </w:t>
      </w:r>
      <w:r w:rsidR="00CF28F9">
        <w:rPr>
          <w:rFonts w:ascii="Liberation Serif" w:hAnsi="Liberation Serif" w:cs="Liberation Serif"/>
          <w:i/>
          <w:color w:val="000000"/>
          <w:sz w:val="16"/>
          <w:szCs w:val="16"/>
        </w:rPr>
        <w:t>7</w:t>
      </w:r>
    </w:p>
    <w:p w14:paraId="0B676142" w14:textId="77777777" w:rsidR="000F5646" w:rsidRPr="00E5216C" w:rsidRDefault="000F5646" w:rsidP="000F5646">
      <w:pPr>
        <w:pStyle w:val="a5"/>
        <w:shd w:val="clear" w:color="auto" w:fill="FFFFFF"/>
        <w:spacing w:before="150" w:beforeAutospacing="0" w:after="150" w:afterAutospacing="0" w:line="276" w:lineRule="auto"/>
        <w:ind w:firstLine="643"/>
        <w:jc w:val="both"/>
        <w:rPr>
          <w:rFonts w:ascii="Liberation Serif" w:hAnsi="Liberation Serif" w:cs="Liberation Serif"/>
          <w:color w:val="000000"/>
        </w:rPr>
      </w:pPr>
      <w:r w:rsidRPr="00E5216C">
        <w:rPr>
          <w:rFonts w:ascii="Liberation Serif" w:hAnsi="Liberation Serif" w:cs="Liberation Serif"/>
          <w:color w:val="000000"/>
        </w:rPr>
        <w:t>При загрузке электронного контракта в ЭД «Контракт»:</w:t>
      </w:r>
    </w:p>
    <w:p w14:paraId="180ACACA" w14:textId="77777777" w:rsidR="000F5646" w:rsidRPr="00E5216C" w:rsidRDefault="000F5646" w:rsidP="000F5646">
      <w:pPr>
        <w:pStyle w:val="a5"/>
        <w:numPr>
          <w:ilvl w:val="0"/>
          <w:numId w:val="5"/>
        </w:numPr>
        <w:shd w:val="clear" w:color="auto" w:fill="FFFFFF"/>
        <w:spacing w:before="150" w:beforeAutospacing="0" w:after="150" w:afterAutospacing="0" w:line="276" w:lineRule="auto"/>
        <w:jc w:val="both"/>
        <w:rPr>
          <w:rFonts w:ascii="Liberation Serif" w:hAnsi="Liberation Serif" w:cs="Liberation Serif"/>
          <w:color w:val="000000"/>
        </w:rPr>
      </w:pPr>
      <w:r w:rsidRPr="00E5216C">
        <w:rPr>
          <w:rFonts w:ascii="Liberation Serif" w:hAnsi="Liberation Serif" w:cs="Liberation Serif"/>
          <w:color w:val="000000"/>
        </w:rPr>
        <w:t>очища</w:t>
      </w:r>
      <w:r>
        <w:rPr>
          <w:rFonts w:ascii="Liberation Serif" w:hAnsi="Liberation Serif" w:cs="Liberation Serif"/>
          <w:color w:val="000000"/>
        </w:rPr>
        <w:t>е</w:t>
      </w:r>
      <w:r w:rsidRPr="00E5216C">
        <w:rPr>
          <w:rFonts w:ascii="Liberation Serif" w:hAnsi="Liberation Serif" w:cs="Liberation Serif"/>
          <w:color w:val="000000"/>
        </w:rPr>
        <w:t>тся информация в блоках:</w:t>
      </w:r>
    </w:p>
    <w:p w14:paraId="7112687E" w14:textId="77777777" w:rsidR="000F5646" w:rsidRPr="00E5216C" w:rsidRDefault="000F5646" w:rsidP="000F5646">
      <w:pPr>
        <w:numPr>
          <w:ilvl w:val="1"/>
          <w:numId w:val="4"/>
        </w:numPr>
        <w:shd w:val="clear" w:color="auto" w:fill="FFFFFF"/>
        <w:spacing w:line="276" w:lineRule="auto"/>
        <w:jc w:val="both"/>
        <w:rPr>
          <w:rFonts w:eastAsia="Times New Roman" w:cs="Liberation Serif"/>
          <w:color w:val="000000"/>
          <w:kern w:val="0"/>
          <w:lang w:eastAsia="ru-RU" w:bidi="ar-SA"/>
        </w:rPr>
      </w:pPr>
      <w:r w:rsidRPr="00E5216C">
        <w:rPr>
          <w:rFonts w:eastAsia="Times New Roman" w:cs="Liberation Serif"/>
          <w:color w:val="000000"/>
          <w:kern w:val="0"/>
          <w:lang w:eastAsia="ru-RU" w:bidi="ar-SA"/>
        </w:rPr>
        <w:t>блок "Этапы исполнения контракта";</w:t>
      </w:r>
    </w:p>
    <w:p w14:paraId="6A3FA40E" w14:textId="77777777" w:rsidR="000F5646" w:rsidRPr="00E5216C" w:rsidRDefault="000F5646" w:rsidP="000F5646">
      <w:pPr>
        <w:numPr>
          <w:ilvl w:val="1"/>
          <w:numId w:val="4"/>
        </w:numPr>
        <w:shd w:val="clear" w:color="auto" w:fill="FFFFFF"/>
        <w:spacing w:line="276" w:lineRule="auto"/>
        <w:jc w:val="both"/>
        <w:rPr>
          <w:rFonts w:eastAsia="Times New Roman" w:cs="Liberation Serif"/>
          <w:color w:val="000000"/>
          <w:kern w:val="0"/>
          <w:lang w:eastAsia="ru-RU" w:bidi="ar-SA"/>
        </w:rPr>
      </w:pPr>
      <w:r w:rsidRPr="00E5216C">
        <w:rPr>
          <w:rFonts w:eastAsia="Times New Roman" w:cs="Liberation Serif"/>
          <w:color w:val="000000"/>
          <w:kern w:val="0"/>
          <w:lang w:eastAsia="ru-RU" w:bidi="ar-SA"/>
        </w:rPr>
        <w:t>блок "Место поставки товаров, выполнения работ, оказания услуг";</w:t>
      </w:r>
    </w:p>
    <w:p w14:paraId="268597B6" w14:textId="77777777" w:rsidR="000F5646" w:rsidRPr="00E5216C" w:rsidRDefault="000F5646" w:rsidP="000F5646">
      <w:pPr>
        <w:numPr>
          <w:ilvl w:val="1"/>
          <w:numId w:val="4"/>
        </w:numPr>
        <w:shd w:val="clear" w:color="auto" w:fill="FFFFFF"/>
        <w:spacing w:line="276" w:lineRule="auto"/>
        <w:jc w:val="both"/>
        <w:rPr>
          <w:rFonts w:eastAsia="Times New Roman" w:cs="Liberation Serif"/>
          <w:color w:val="000000"/>
          <w:kern w:val="0"/>
          <w:lang w:eastAsia="ru-RU" w:bidi="ar-SA"/>
        </w:rPr>
      </w:pPr>
      <w:r w:rsidRPr="00E5216C">
        <w:rPr>
          <w:rFonts w:eastAsia="Times New Roman" w:cs="Liberation Serif"/>
          <w:color w:val="000000"/>
          <w:kern w:val="0"/>
          <w:lang w:eastAsia="ru-RU" w:bidi="ar-SA"/>
        </w:rPr>
        <w:t>блоки "Общая информация", "Платежные реквизиты", "Место нахождения", "Почтовый адрес" вкладки "Контрагент";</w:t>
      </w:r>
    </w:p>
    <w:p w14:paraId="6E19E6CC" w14:textId="77777777" w:rsidR="000F5646" w:rsidRPr="00E5216C" w:rsidRDefault="000F5646" w:rsidP="000F5646">
      <w:pPr>
        <w:numPr>
          <w:ilvl w:val="1"/>
          <w:numId w:val="4"/>
        </w:numPr>
        <w:shd w:val="clear" w:color="auto" w:fill="FFFFFF"/>
        <w:spacing w:line="276" w:lineRule="auto"/>
        <w:jc w:val="both"/>
        <w:rPr>
          <w:rFonts w:eastAsia="Times New Roman" w:cs="Liberation Serif"/>
          <w:color w:val="000000"/>
          <w:kern w:val="0"/>
          <w:lang w:eastAsia="ru-RU" w:bidi="ar-SA"/>
        </w:rPr>
      </w:pPr>
      <w:r w:rsidRPr="00E5216C">
        <w:rPr>
          <w:rFonts w:eastAsia="Times New Roman" w:cs="Liberation Serif"/>
          <w:color w:val="000000"/>
          <w:kern w:val="0"/>
          <w:lang w:eastAsia="ru-RU" w:bidi="ar-SA"/>
        </w:rPr>
        <w:t>вкладка "Предмет контракта";</w:t>
      </w:r>
    </w:p>
    <w:p w14:paraId="72B81D76" w14:textId="77777777" w:rsidR="000F5646" w:rsidRPr="00E5216C" w:rsidRDefault="000F5646" w:rsidP="000F5646">
      <w:pPr>
        <w:numPr>
          <w:ilvl w:val="1"/>
          <w:numId w:val="4"/>
        </w:numPr>
        <w:shd w:val="clear" w:color="auto" w:fill="FFFFFF"/>
        <w:spacing w:line="276" w:lineRule="auto"/>
        <w:jc w:val="both"/>
        <w:rPr>
          <w:rFonts w:eastAsia="Times New Roman" w:cs="Liberation Serif"/>
          <w:color w:val="000000"/>
          <w:kern w:val="0"/>
          <w:lang w:eastAsia="ru-RU" w:bidi="ar-SA"/>
        </w:rPr>
      </w:pPr>
      <w:r w:rsidRPr="00E5216C">
        <w:rPr>
          <w:rFonts w:eastAsia="Times New Roman" w:cs="Liberation Serif"/>
          <w:color w:val="000000"/>
          <w:kern w:val="0"/>
          <w:lang w:eastAsia="ru-RU" w:bidi="ar-SA"/>
        </w:rPr>
        <w:t>блок "Платежные реквизиты" вкладки "Финансирование";</w:t>
      </w:r>
    </w:p>
    <w:p w14:paraId="1C4F33BA" w14:textId="77777777" w:rsidR="000F5646" w:rsidRPr="00E5216C" w:rsidRDefault="000F5646" w:rsidP="000F5646">
      <w:pPr>
        <w:numPr>
          <w:ilvl w:val="1"/>
          <w:numId w:val="4"/>
        </w:numPr>
        <w:shd w:val="clear" w:color="auto" w:fill="FFFFFF"/>
        <w:spacing w:line="276" w:lineRule="auto"/>
        <w:jc w:val="both"/>
        <w:rPr>
          <w:rFonts w:eastAsia="Times New Roman" w:cs="Liberation Serif"/>
          <w:color w:val="000000"/>
          <w:kern w:val="0"/>
          <w:lang w:eastAsia="ru-RU" w:bidi="ar-SA"/>
        </w:rPr>
      </w:pPr>
      <w:r w:rsidRPr="00E5216C">
        <w:rPr>
          <w:rFonts w:eastAsia="Times New Roman" w:cs="Liberation Serif"/>
          <w:color w:val="000000"/>
          <w:kern w:val="0"/>
          <w:lang w:eastAsia="ru-RU" w:bidi="ar-SA"/>
        </w:rPr>
        <w:t>блок "Реквизиты счетов заказчика".</w:t>
      </w:r>
    </w:p>
    <w:p w14:paraId="258023CA" w14:textId="77777777" w:rsidR="000F5646" w:rsidRPr="00E5216C" w:rsidRDefault="000F5646" w:rsidP="000F5646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cs="Liberation Serif"/>
          <w:color w:val="000000"/>
          <w:kern w:val="0"/>
          <w:lang w:eastAsia="ru-RU" w:bidi="ar-SA"/>
        </w:rPr>
      </w:pPr>
      <w:r w:rsidRPr="00E5216C">
        <w:rPr>
          <w:rFonts w:cs="Liberation Serif"/>
          <w:color w:val="000000"/>
        </w:rPr>
        <w:t>Заполняется поле "Номер проекта контракта" ссылкой на связанный ЭД "Проект контракта";</w:t>
      </w:r>
    </w:p>
    <w:p w14:paraId="3FE9BF38" w14:textId="77777777" w:rsidR="000F5646" w:rsidRPr="00E5216C" w:rsidRDefault="000F5646" w:rsidP="000F5646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cs="Liberation Serif"/>
          <w:color w:val="000000"/>
        </w:rPr>
      </w:pPr>
      <w:r w:rsidRPr="00E5216C">
        <w:rPr>
          <w:rFonts w:cs="Liberation Serif"/>
          <w:color w:val="000000"/>
        </w:rPr>
        <w:t>Заполняется поле "Дата заключения" значением поля "Дата подписания" блока "Информация о контракте" связанного ЭД "Проект контракта";</w:t>
      </w:r>
    </w:p>
    <w:p w14:paraId="0559A216" w14:textId="77777777" w:rsidR="000F5646" w:rsidRPr="00E5216C" w:rsidRDefault="000F5646" w:rsidP="000F5646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cs="Liberation Serif"/>
          <w:color w:val="000000"/>
        </w:rPr>
      </w:pPr>
      <w:r w:rsidRPr="00E5216C">
        <w:rPr>
          <w:rFonts w:cs="Liberation Serif"/>
          <w:color w:val="000000"/>
        </w:rPr>
        <w:t>Загружается информация из электронного контракта</w:t>
      </w:r>
      <w:r>
        <w:rPr>
          <w:rFonts w:cs="Liberation Serif"/>
          <w:color w:val="000000"/>
        </w:rPr>
        <w:t xml:space="preserve"> (файл с категорией вложения </w:t>
      </w:r>
      <w:r w:rsidRPr="00E5216C">
        <w:rPr>
          <w:rFonts w:cs="Liberation Serif"/>
          <w:color w:val="000000"/>
          <w:shd w:val="clear" w:color="auto" w:fill="FFFFFF"/>
        </w:rPr>
        <w:t>«Электронный контракт в ЕИС»</w:t>
      </w:r>
      <w:r>
        <w:rPr>
          <w:rFonts w:cs="Liberation Serif"/>
        </w:rPr>
        <w:t>).</w:t>
      </w:r>
    </w:p>
    <w:p w14:paraId="5AABD831" w14:textId="105ED29A" w:rsidR="000F5646" w:rsidRPr="00E5216C" w:rsidRDefault="000F5646" w:rsidP="000F5646">
      <w:pPr>
        <w:pStyle w:val="a5"/>
        <w:shd w:val="clear" w:color="auto" w:fill="FFFFFF"/>
        <w:spacing w:before="150" w:beforeAutospacing="0" w:after="150" w:afterAutospacing="0" w:line="276" w:lineRule="auto"/>
        <w:ind w:firstLine="643"/>
        <w:jc w:val="both"/>
        <w:rPr>
          <w:rFonts w:ascii="Liberation Serif" w:hAnsi="Liberation Serif" w:cs="Liberation Serif"/>
          <w:color w:val="000000"/>
        </w:rPr>
      </w:pPr>
      <w:r w:rsidRPr="00E5216C">
        <w:rPr>
          <w:rFonts w:ascii="Liberation Serif" w:hAnsi="Liberation Serif" w:cs="Liberation Serif"/>
          <w:color w:val="000000"/>
        </w:rPr>
        <w:t>По результатам успешной загрузки данных осуществляется перевод ЭД «Контракт» на статус «Электронный контракт опубликован в ЕИС» с установкой признаков «Электронный контракт загружен из ЕИС», «Электронный контракт зарегистрирован в ЕИС». (см. рис.</w:t>
      </w:r>
      <w:r>
        <w:rPr>
          <w:rFonts w:ascii="Liberation Serif" w:hAnsi="Liberation Serif" w:cs="Liberation Serif"/>
          <w:color w:val="000000"/>
        </w:rPr>
        <w:t xml:space="preserve"> </w:t>
      </w:r>
      <w:r w:rsidR="00CF28F9">
        <w:rPr>
          <w:rFonts w:ascii="Liberation Serif" w:hAnsi="Liberation Serif" w:cs="Liberation Serif"/>
          <w:color w:val="000000"/>
        </w:rPr>
        <w:t>8</w:t>
      </w:r>
      <w:r w:rsidRPr="00E5216C">
        <w:rPr>
          <w:rFonts w:ascii="Liberation Serif" w:hAnsi="Liberation Serif" w:cs="Liberation Serif"/>
          <w:color w:val="000000"/>
        </w:rPr>
        <w:t>)</w:t>
      </w:r>
    </w:p>
    <w:p w14:paraId="0D91C478" w14:textId="77777777" w:rsidR="000F5646" w:rsidRDefault="000F5646" w:rsidP="000F5646">
      <w:pPr>
        <w:pStyle w:val="a5"/>
        <w:shd w:val="clear" w:color="auto" w:fill="FFFFFF"/>
        <w:spacing w:before="150" w:beforeAutospacing="0" w:after="150" w:afterAutospacing="0" w:line="276" w:lineRule="auto"/>
        <w:ind w:firstLine="643"/>
        <w:jc w:val="both"/>
        <w:rPr>
          <w:color w:val="000000"/>
        </w:rPr>
      </w:pPr>
      <w:r w:rsidRPr="002D054D">
        <w:rPr>
          <w:noProof/>
          <w:color w:val="000000"/>
        </w:rPr>
        <w:lastRenderedPageBreak/>
        <w:drawing>
          <wp:inline distT="0" distB="0" distL="0" distR="0" wp14:anchorId="44A3DD54" wp14:editId="5D6EA7D2">
            <wp:extent cx="5940425" cy="4528820"/>
            <wp:effectExtent l="0" t="0" r="3175" b="508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2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ADBF4" w14:textId="4E6B61B1" w:rsidR="000F5646" w:rsidRPr="002D054D" w:rsidRDefault="000F5646" w:rsidP="000F5646">
      <w:pPr>
        <w:pStyle w:val="a5"/>
        <w:shd w:val="clear" w:color="auto" w:fill="FFFFFF"/>
        <w:spacing w:before="150" w:beforeAutospacing="0" w:after="150" w:afterAutospacing="0" w:line="276" w:lineRule="auto"/>
        <w:ind w:firstLine="643"/>
        <w:jc w:val="center"/>
        <w:rPr>
          <w:i/>
          <w:color w:val="000000"/>
          <w:sz w:val="16"/>
          <w:szCs w:val="16"/>
        </w:rPr>
      </w:pPr>
      <w:r w:rsidRPr="002D054D">
        <w:rPr>
          <w:i/>
          <w:color w:val="000000"/>
          <w:sz w:val="16"/>
          <w:szCs w:val="16"/>
        </w:rPr>
        <w:t xml:space="preserve">Рисунок </w:t>
      </w:r>
      <w:r w:rsidR="00CF28F9">
        <w:rPr>
          <w:i/>
          <w:color w:val="000000"/>
          <w:sz w:val="16"/>
          <w:szCs w:val="16"/>
        </w:rPr>
        <w:t>8</w:t>
      </w:r>
    </w:p>
    <w:p w14:paraId="0344E780" w14:textId="7420EF48" w:rsidR="000F5646" w:rsidRPr="00E5216C" w:rsidRDefault="000F5646" w:rsidP="000F5646">
      <w:pPr>
        <w:pStyle w:val="a5"/>
        <w:shd w:val="clear" w:color="auto" w:fill="FFFFFF"/>
        <w:spacing w:before="150" w:beforeAutospacing="0" w:after="150" w:afterAutospacing="0" w:line="276" w:lineRule="auto"/>
        <w:ind w:firstLine="643"/>
        <w:jc w:val="both"/>
        <w:rPr>
          <w:rFonts w:ascii="Liberation Serif" w:hAnsi="Liberation Serif" w:cs="Liberation Serif"/>
          <w:color w:val="000000"/>
        </w:rPr>
      </w:pPr>
      <w:r w:rsidRPr="00E5216C">
        <w:rPr>
          <w:rFonts w:ascii="Liberation Serif" w:hAnsi="Liberation Serif" w:cs="Liberation Serif"/>
          <w:color w:val="000000"/>
        </w:rPr>
        <w:t>В ЭД «Контракт» на статусе «Электронный контракт опубликован в ЕИС» при наличии признака «Электронный контракт загружен из ЕИС» доступны</w:t>
      </w:r>
      <w:r w:rsidR="00025C11">
        <w:rPr>
          <w:rFonts w:ascii="Liberation Serif" w:hAnsi="Liberation Serif" w:cs="Liberation Serif"/>
          <w:color w:val="000000"/>
        </w:rPr>
        <w:t xml:space="preserve"> </w:t>
      </w:r>
      <w:r w:rsidR="00025C11" w:rsidRPr="00E5216C">
        <w:rPr>
          <w:rFonts w:ascii="Liberation Serif" w:hAnsi="Liberation Serif" w:cs="Liberation Serif"/>
          <w:color w:val="000000"/>
        </w:rPr>
        <w:t>для редактирования</w:t>
      </w:r>
      <w:r w:rsidR="005129CA">
        <w:rPr>
          <w:rFonts w:ascii="Liberation Serif" w:hAnsi="Liberation Serif" w:cs="Liberation Serif"/>
          <w:color w:val="000000"/>
        </w:rPr>
        <w:t>/</w:t>
      </w:r>
      <w:proofErr w:type="spellStart"/>
      <w:r w:rsidR="005129CA">
        <w:rPr>
          <w:rFonts w:ascii="Liberation Serif" w:hAnsi="Liberation Serif" w:cs="Liberation Serif"/>
          <w:color w:val="000000"/>
        </w:rPr>
        <w:t>до</w:t>
      </w:r>
      <w:r w:rsidR="00025C11">
        <w:rPr>
          <w:rFonts w:ascii="Liberation Serif" w:hAnsi="Liberation Serif" w:cs="Liberation Serif"/>
          <w:color w:val="000000"/>
        </w:rPr>
        <w:t>заполнения</w:t>
      </w:r>
      <w:proofErr w:type="spellEnd"/>
      <w:r w:rsidR="005129CA">
        <w:rPr>
          <w:rFonts w:ascii="Liberation Serif" w:hAnsi="Liberation Serif" w:cs="Liberation Serif"/>
          <w:color w:val="000000"/>
        </w:rPr>
        <w:t xml:space="preserve"> </w:t>
      </w:r>
      <w:r w:rsidRPr="00E5216C">
        <w:rPr>
          <w:rFonts w:ascii="Liberation Serif" w:hAnsi="Liberation Serif" w:cs="Liberation Serif"/>
          <w:color w:val="000000"/>
        </w:rPr>
        <w:t>следующие поля и блоки: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5"/>
        <w:gridCol w:w="5474"/>
      </w:tblGrid>
      <w:tr w:rsidR="000F5646" w:rsidRPr="00E5216C" w14:paraId="16441956" w14:textId="77777777" w:rsidTr="00CF37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71D466" w14:textId="77777777" w:rsidR="000F5646" w:rsidRPr="00E5216C" w:rsidRDefault="000F5646" w:rsidP="00CF37C2">
            <w:pPr>
              <w:spacing w:before="75" w:after="75"/>
              <w:jc w:val="center"/>
              <w:rPr>
                <w:rFonts w:cs="Liberation Serif"/>
                <w:b/>
                <w:bCs/>
                <w:kern w:val="0"/>
                <w:lang w:eastAsia="ru-RU" w:bidi="ar-SA"/>
              </w:rPr>
            </w:pPr>
            <w:r w:rsidRPr="00E5216C">
              <w:rPr>
                <w:rFonts w:cs="Liberation Serif"/>
                <w:b/>
                <w:bCs/>
              </w:rPr>
              <w:t>Наименование блока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EDF7B0" w14:textId="77777777" w:rsidR="000F5646" w:rsidRPr="00E5216C" w:rsidRDefault="000F5646" w:rsidP="00CF37C2">
            <w:pPr>
              <w:spacing w:before="75" w:after="75"/>
              <w:jc w:val="center"/>
              <w:rPr>
                <w:rFonts w:cs="Liberation Serif"/>
                <w:b/>
                <w:bCs/>
              </w:rPr>
            </w:pPr>
            <w:r w:rsidRPr="00E5216C">
              <w:rPr>
                <w:rFonts w:cs="Liberation Serif"/>
                <w:b/>
                <w:bCs/>
              </w:rPr>
              <w:t>Перечень полей</w:t>
            </w:r>
          </w:p>
        </w:tc>
      </w:tr>
      <w:tr w:rsidR="000F5646" w:rsidRPr="00E5216C" w14:paraId="60AE9F04" w14:textId="77777777" w:rsidTr="00CF37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8CACEB" w14:textId="77777777" w:rsidR="000F5646" w:rsidRPr="00E5216C" w:rsidRDefault="000F5646" w:rsidP="00CF37C2">
            <w:pPr>
              <w:spacing w:before="75" w:after="75"/>
              <w:rPr>
                <w:rFonts w:cs="Liberation Serif"/>
              </w:rPr>
            </w:pPr>
            <w:r w:rsidRPr="00E5216C">
              <w:rPr>
                <w:rFonts w:cs="Liberation Serif"/>
              </w:rPr>
              <w:t>Блок "Общая информация"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D28173" w14:textId="77777777" w:rsidR="000F5646" w:rsidRPr="00E5216C" w:rsidRDefault="000F5646" w:rsidP="000F5646">
            <w:pPr>
              <w:numPr>
                <w:ilvl w:val="0"/>
                <w:numId w:val="6"/>
              </w:numPr>
              <w:rPr>
                <w:rFonts w:cs="Liberation Serif"/>
              </w:rPr>
            </w:pPr>
            <w:r w:rsidRPr="00E5216C">
              <w:rPr>
                <w:rFonts w:cs="Liberation Serif"/>
              </w:rPr>
              <w:t>Дата</w:t>
            </w:r>
          </w:p>
          <w:p w14:paraId="2EBCD698" w14:textId="77777777" w:rsidR="000F5646" w:rsidRPr="00E5216C" w:rsidRDefault="000F5646" w:rsidP="000F5646">
            <w:pPr>
              <w:numPr>
                <w:ilvl w:val="0"/>
                <w:numId w:val="6"/>
              </w:numPr>
              <w:rPr>
                <w:rFonts w:cs="Liberation Serif"/>
              </w:rPr>
            </w:pPr>
            <w:r w:rsidRPr="00E5216C">
              <w:rPr>
                <w:rFonts w:cs="Liberation Serif"/>
              </w:rPr>
              <w:t>Расчеты по контракту в части выплаты аванса подлежат казначейскому сопровождению</w:t>
            </w:r>
          </w:p>
          <w:p w14:paraId="1D815971" w14:textId="77777777" w:rsidR="000F5646" w:rsidRPr="00E5216C" w:rsidRDefault="000F5646" w:rsidP="000F5646">
            <w:pPr>
              <w:numPr>
                <w:ilvl w:val="0"/>
                <w:numId w:val="6"/>
              </w:numPr>
              <w:rPr>
                <w:rFonts w:cs="Liberation Serif"/>
              </w:rPr>
            </w:pPr>
            <w:r w:rsidRPr="00E5216C">
              <w:rPr>
                <w:rFonts w:cs="Liberation Serif"/>
              </w:rPr>
              <w:t>Дата начала исполнения</w:t>
            </w:r>
          </w:p>
          <w:p w14:paraId="0650FDD3" w14:textId="77777777" w:rsidR="000F5646" w:rsidRPr="00E5216C" w:rsidRDefault="000F5646" w:rsidP="000F5646">
            <w:pPr>
              <w:numPr>
                <w:ilvl w:val="0"/>
                <w:numId w:val="6"/>
              </w:numPr>
              <w:rPr>
                <w:rFonts w:cs="Liberation Serif"/>
              </w:rPr>
            </w:pPr>
            <w:r w:rsidRPr="00E5216C">
              <w:rPr>
                <w:rFonts w:cs="Liberation Serif"/>
              </w:rPr>
              <w:t>Дата окончания исполнения</w:t>
            </w:r>
          </w:p>
          <w:p w14:paraId="6C263CD9" w14:textId="77777777" w:rsidR="000F5646" w:rsidRPr="00E5216C" w:rsidRDefault="000F5646" w:rsidP="000F5646">
            <w:pPr>
              <w:numPr>
                <w:ilvl w:val="0"/>
                <w:numId w:val="6"/>
              </w:numPr>
              <w:rPr>
                <w:rFonts w:cs="Liberation Serif"/>
              </w:rPr>
            </w:pPr>
            <w:r w:rsidRPr="00E5216C">
              <w:rPr>
                <w:rFonts w:cs="Liberation Serif"/>
              </w:rPr>
              <w:t>Срок действия </w:t>
            </w:r>
          </w:p>
          <w:p w14:paraId="11F94FB0" w14:textId="77777777" w:rsidR="000F5646" w:rsidRPr="00E5216C" w:rsidRDefault="000F5646" w:rsidP="000F5646">
            <w:pPr>
              <w:numPr>
                <w:ilvl w:val="0"/>
                <w:numId w:val="6"/>
              </w:numPr>
              <w:rPr>
                <w:rFonts w:cs="Liberation Serif"/>
              </w:rPr>
            </w:pPr>
            <w:r w:rsidRPr="00E5216C">
              <w:rPr>
                <w:rFonts w:cs="Liberation Serif"/>
              </w:rPr>
              <w:t>Номер государственного контракта по государственному оборонному заказу</w:t>
            </w:r>
          </w:p>
          <w:p w14:paraId="2472DA59" w14:textId="77777777" w:rsidR="000F5646" w:rsidRPr="00E5216C" w:rsidRDefault="000F5646" w:rsidP="000F5646">
            <w:pPr>
              <w:numPr>
                <w:ilvl w:val="0"/>
                <w:numId w:val="6"/>
              </w:numPr>
              <w:rPr>
                <w:rFonts w:cs="Liberation Serif"/>
              </w:rPr>
            </w:pPr>
            <w:r w:rsidRPr="00E5216C">
              <w:rPr>
                <w:rFonts w:cs="Liberation Serif"/>
              </w:rPr>
              <w:t>Тип контракта (шаблон)</w:t>
            </w:r>
          </w:p>
          <w:p w14:paraId="652F3FC7" w14:textId="77777777" w:rsidR="000F5646" w:rsidRPr="00E5216C" w:rsidRDefault="000F5646" w:rsidP="000F5646">
            <w:pPr>
              <w:numPr>
                <w:ilvl w:val="0"/>
                <w:numId w:val="6"/>
              </w:numPr>
              <w:rPr>
                <w:rFonts w:cs="Liberation Serif"/>
              </w:rPr>
            </w:pPr>
            <w:r w:rsidRPr="00E5216C">
              <w:rPr>
                <w:rFonts w:cs="Liberation Serif"/>
              </w:rPr>
              <w:t>Сопровождение контракта</w:t>
            </w:r>
          </w:p>
        </w:tc>
      </w:tr>
      <w:tr w:rsidR="000F5646" w:rsidRPr="00E5216C" w14:paraId="65A10240" w14:textId="77777777" w:rsidTr="00CF37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17419C" w14:textId="77777777" w:rsidR="000F5646" w:rsidRPr="00E5216C" w:rsidRDefault="000F5646" w:rsidP="00CF37C2">
            <w:pPr>
              <w:rPr>
                <w:rFonts w:cs="Liberation Serif"/>
              </w:rPr>
            </w:pPr>
            <w:r w:rsidRPr="00E5216C">
              <w:rPr>
                <w:rFonts w:cs="Liberation Serif"/>
              </w:rPr>
              <w:t>Блок "Сведения о контракте в ЕИС"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3CB963" w14:textId="77777777" w:rsidR="000F5646" w:rsidRPr="00E5216C" w:rsidRDefault="000F5646" w:rsidP="00CF37C2">
            <w:pPr>
              <w:rPr>
                <w:rFonts w:cs="Liberation Serif"/>
              </w:rPr>
            </w:pPr>
            <w:r w:rsidRPr="00E5216C">
              <w:rPr>
                <w:rFonts w:cs="Liberation Serif"/>
              </w:rPr>
              <w:t>весь блок</w:t>
            </w:r>
          </w:p>
        </w:tc>
      </w:tr>
      <w:tr w:rsidR="000F5646" w:rsidRPr="00E5216C" w14:paraId="6EE77999" w14:textId="77777777" w:rsidTr="00CF37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E031AE" w14:textId="77777777" w:rsidR="000F5646" w:rsidRPr="00E5216C" w:rsidRDefault="000F5646" w:rsidP="00CF37C2">
            <w:pPr>
              <w:rPr>
                <w:rFonts w:cs="Liberation Serif"/>
              </w:rPr>
            </w:pPr>
            <w:r w:rsidRPr="00E5216C">
              <w:rPr>
                <w:rFonts w:cs="Liberation Serif"/>
              </w:rPr>
              <w:t>Блок "Сведения о цене контракта"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DED7A5" w14:textId="77777777" w:rsidR="000F5646" w:rsidRPr="00E5216C" w:rsidRDefault="000F5646" w:rsidP="000F5646">
            <w:pPr>
              <w:numPr>
                <w:ilvl w:val="0"/>
                <w:numId w:val="7"/>
              </w:numPr>
              <w:rPr>
                <w:rFonts w:cs="Liberation Serif"/>
              </w:rPr>
            </w:pPr>
            <w:r w:rsidRPr="00E5216C">
              <w:rPr>
                <w:rFonts w:cs="Liberation Serif"/>
              </w:rPr>
              <w:t>Курс валюты</w:t>
            </w:r>
          </w:p>
          <w:p w14:paraId="5303C376" w14:textId="77777777" w:rsidR="000F5646" w:rsidRPr="00E5216C" w:rsidRDefault="000F5646" w:rsidP="000F5646">
            <w:pPr>
              <w:numPr>
                <w:ilvl w:val="0"/>
                <w:numId w:val="7"/>
              </w:numPr>
              <w:rPr>
                <w:rFonts w:cs="Liberation Serif"/>
              </w:rPr>
            </w:pPr>
            <w:r w:rsidRPr="00E5216C">
              <w:rPr>
                <w:rFonts w:cs="Liberation Serif"/>
              </w:rPr>
              <w:t>В условиях контракта указана максимальная цена контракта и формула цены контракта</w:t>
            </w:r>
          </w:p>
          <w:p w14:paraId="526E5CB5" w14:textId="77777777" w:rsidR="000F5646" w:rsidRPr="00E5216C" w:rsidRDefault="000F5646" w:rsidP="000F5646">
            <w:pPr>
              <w:numPr>
                <w:ilvl w:val="0"/>
                <w:numId w:val="7"/>
              </w:numPr>
              <w:rPr>
                <w:rFonts w:cs="Liberation Serif"/>
              </w:rPr>
            </w:pPr>
            <w:r w:rsidRPr="00E5216C">
              <w:rPr>
                <w:rFonts w:cs="Liberation Serif"/>
              </w:rPr>
              <w:lastRenderedPageBreak/>
              <w:t xml:space="preserve">Информация об экономии при заключении </w:t>
            </w:r>
            <w:proofErr w:type="spellStart"/>
            <w:r w:rsidRPr="00E5216C">
              <w:rPr>
                <w:rFonts w:cs="Liberation Serif"/>
              </w:rPr>
              <w:t>энергосервисного</w:t>
            </w:r>
            <w:proofErr w:type="spellEnd"/>
            <w:r w:rsidRPr="00E5216C">
              <w:rPr>
                <w:rFonts w:cs="Liberation Serif"/>
              </w:rPr>
              <w:t xml:space="preserve"> контракта</w:t>
            </w:r>
          </w:p>
        </w:tc>
      </w:tr>
      <w:tr w:rsidR="000F5646" w:rsidRPr="00E5216C" w14:paraId="14874355" w14:textId="77777777" w:rsidTr="00CF37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30C75C" w14:textId="77777777" w:rsidR="000F5646" w:rsidRPr="00E5216C" w:rsidRDefault="000F5646" w:rsidP="00CF37C2">
            <w:pPr>
              <w:rPr>
                <w:rFonts w:cs="Liberation Serif"/>
              </w:rPr>
            </w:pPr>
            <w:r w:rsidRPr="00E5216C">
              <w:rPr>
                <w:rFonts w:cs="Liberation Serif"/>
              </w:rPr>
              <w:lastRenderedPageBreak/>
              <w:t>Блок "Этапы исполнения контракт"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5CFA1A" w14:textId="77777777" w:rsidR="000F5646" w:rsidRPr="00E5216C" w:rsidRDefault="000F5646" w:rsidP="000F5646">
            <w:pPr>
              <w:numPr>
                <w:ilvl w:val="0"/>
                <w:numId w:val="8"/>
              </w:numPr>
              <w:rPr>
                <w:rFonts w:cs="Liberation Serif"/>
              </w:rPr>
            </w:pPr>
            <w:r w:rsidRPr="00E5216C">
              <w:rPr>
                <w:rFonts w:cs="Liberation Serif"/>
              </w:rPr>
              <w:t>Номер этапа</w:t>
            </w:r>
          </w:p>
          <w:p w14:paraId="14F37D95" w14:textId="77777777" w:rsidR="000F5646" w:rsidRPr="00E5216C" w:rsidRDefault="000F5646" w:rsidP="000F5646">
            <w:pPr>
              <w:numPr>
                <w:ilvl w:val="0"/>
                <w:numId w:val="8"/>
              </w:numPr>
              <w:rPr>
                <w:rFonts w:cs="Liberation Serif"/>
              </w:rPr>
            </w:pPr>
            <w:r w:rsidRPr="00E5216C">
              <w:rPr>
                <w:rFonts w:cs="Liberation Serif"/>
              </w:rPr>
              <w:t>Наименование этапа</w:t>
            </w:r>
          </w:p>
          <w:p w14:paraId="5C257134" w14:textId="77777777" w:rsidR="000F5646" w:rsidRPr="00E5216C" w:rsidRDefault="000F5646" w:rsidP="000F5646">
            <w:pPr>
              <w:numPr>
                <w:ilvl w:val="0"/>
                <w:numId w:val="8"/>
              </w:numPr>
              <w:rPr>
                <w:rFonts w:cs="Liberation Serif"/>
              </w:rPr>
            </w:pPr>
            <w:r w:rsidRPr="00E5216C">
              <w:rPr>
                <w:rFonts w:cs="Liberation Serif"/>
              </w:rPr>
              <w:t>Оплата по этапу не предусмотрена</w:t>
            </w:r>
          </w:p>
          <w:p w14:paraId="2374BAF3" w14:textId="77777777" w:rsidR="000F5646" w:rsidRPr="00E5216C" w:rsidRDefault="000F5646" w:rsidP="000F5646">
            <w:pPr>
              <w:numPr>
                <w:ilvl w:val="0"/>
                <w:numId w:val="8"/>
              </w:numPr>
              <w:rPr>
                <w:rFonts w:cs="Liberation Serif"/>
              </w:rPr>
            </w:pPr>
            <w:r w:rsidRPr="00E5216C">
              <w:rPr>
                <w:rFonts w:cs="Liberation Serif"/>
              </w:rPr>
              <w:t>Дата начала исполнения этапа</w:t>
            </w:r>
          </w:p>
          <w:p w14:paraId="5034B4B3" w14:textId="77777777" w:rsidR="000F5646" w:rsidRPr="00E5216C" w:rsidRDefault="000F5646" w:rsidP="000F5646">
            <w:pPr>
              <w:numPr>
                <w:ilvl w:val="0"/>
                <w:numId w:val="8"/>
              </w:numPr>
              <w:rPr>
                <w:rFonts w:cs="Liberation Serif"/>
              </w:rPr>
            </w:pPr>
            <w:r w:rsidRPr="00E5216C">
              <w:rPr>
                <w:rFonts w:cs="Liberation Serif"/>
              </w:rPr>
              <w:t>Фактическая дата начала</w:t>
            </w:r>
          </w:p>
          <w:p w14:paraId="11050841" w14:textId="77777777" w:rsidR="000F5646" w:rsidRPr="00E5216C" w:rsidRDefault="000F5646" w:rsidP="000F5646">
            <w:pPr>
              <w:numPr>
                <w:ilvl w:val="0"/>
                <w:numId w:val="8"/>
              </w:numPr>
              <w:rPr>
                <w:rFonts w:cs="Liberation Serif"/>
              </w:rPr>
            </w:pPr>
            <w:r w:rsidRPr="00E5216C">
              <w:rPr>
                <w:rFonts w:cs="Liberation Serif"/>
              </w:rPr>
              <w:t>Количество календарных дней до даты начала исполнения этапа с даты заключения контракта:</w:t>
            </w:r>
          </w:p>
          <w:p w14:paraId="091A5532" w14:textId="77777777" w:rsidR="000F5646" w:rsidRPr="00E5216C" w:rsidRDefault="000F5646" w:rsidP="000F5646">
            <w:pPr>
              <w:numPr>
                <w:ilvl w:val="0"/>
                <w:numId w:val="8"/>
              </w:numPr>
              <w:rPr>
                <w:rFonts w:cs="Liberation Serif"/>
              </w:rPr>
            </w:pPr>
            <w:r w:rsidRPr="00E5216C">
              <w:rPr>
                <w:rFonts w:cs="Liberation Serif"/>
              </w:rPr>
              <w:t>Примечание к дате начала исполнения контракта (этапа)</w:t>
            </w:r>
          </w:p>
          <w:p w14:paraId="52431FC0" w14:textId="77777777" w:rsidR="000F5646" w:rsidRPr="00E5216C" w:rsidRDefault="000F5646" w:rsidP="000F5646">
            <w:pPr>
              <w:numPr>
                <w:ilvl w:val="0"/>
                <w:numId w:val="8"/>
              </w:numPr>
              <w:rPr>
                <w:rFonts w:cs="Liberation Serif"/>
              </w:rPr>
            </w:pPr>
            <w:r w:rsidRPr="00E5216C">
              <w:rPr>
                <w:rFonts w:cs="Liberation Serif"/>
              </w:rPr>
              <w:t>Плановая дата окончания</w:t>
            </w:r>
          </w:p>
          <w:p w14:paraId="7425F89D" w14:textId="77777777" w:rsidR="000F5646" w:rsidRPr="00E5216C" w:rsidRDefault="000F5646" w:rsidP="000F5646">
            <w:pPr>
              <w:numPr>
                <w:ilvl w:val="0"/>
                <w:numId w:val="8"/>
              </w:numPr>
              <w:rPr>
                <w:rFonts w:cs="Liberation Serif"/>
              </w:rPr>
            </w:pPr>
            <w:r w:rsidRPr="00E5216C">
              <w:rPr>
                <w:rFonts w:cs="Liberation Serif"/>
              </w:rPr>
              <w:t>Фактическая дата окончания</w:t>
            </w:r>
          </w:p>
          <w:p w14:paraId="6FBFA681" w14:textId="77777777" w:rsidR="000F5646" w:rsidRPr="00E5216C" w:rsidRDefault="000F5646" w:rsidP="000F5646">
            <w:pPr>
              <w:numPr>
                <w:ilvl w:val="0"/>
                <w:numId w:val="8"/>
              </w:numPr>
              <w:rPr>
                <w:rFonts w:cs="Liberation Serif"/>
              </w:rPr>
            </w:pPr>
            <w:r w:rsidRPr="00E5216C">
              <w:rPr>
                <w:rFonts w:cs="Liberation Serif"/>
              </w:rPr>
              <w:t>Срок исполнения этапа (в днях)</w:t>
            </w:r>
          </w:p>
          <w:p w14:paraId="26638C4A" w14:textId="77777777" w:rsidR="000F5646" w:rsidRPr="00E5216C" w:rsidRDefault="000F5646" w:rsidP="000F5646">
            <w:pPr>
              <w:numPr>
                <w:ilvl w:val="0"/>
                <w:numId w:val="8"/>
              </w:numPr>
              <w:rPr>
                <w:rFonts w:cs="Liberation Serif"/>
              </w:rPr>
            </w:pPr>
            <w:r w:rsidRPr="00E5216C">
              <w:rPr>
                <w:rFonts w:cs="Liberation Serif"/>
              </w:rPr>
              <w:t>Примечание к дате окончания исполнения контракта (этапа)</w:t>
            </w:r>
          </w:p>
          <w:p w14:paraId="5409BC3D" w14:textId="77777777" w:rsidR="000F5646" w:rsidRPr="00E5216C" w:rsidRDefault="000F5646" w:rsidP="00CF37C2">
            <w:pPr>
              <w:pStyle w:val="a5"/>
              <w:spacing w:before="150" w:beforeAutospacing="0" w:after="150" w:afterAutospacing="0"/>
              <w:rPr>
                <w:rFonts w:ascii="Liberation Serif" w:hAnsi="Liberation Serif" w:cs="Liberation Serif"/>
                <w:i/>
                <w:iCs/>
              </w:rPr>
            </w:pPr>
            <w:r w:rsidRPr="00E5216C">
              <w:rPr>
                <w:rFonts w:ascii="Liberation Serif" w:hAnsi="Liberation Serif" w:cs="Liberation Serif"/>
                <w:i/>
                <w:iCs/>
              </w:rPr>
              <w:t>Не доступно создание и удаление записей</w:t>
            </w:r>
          </w:p>
        </w:tc>
      </w:tr>
      <w:tr w:rsidR="000F5646" w:rsidRPr="00E5216C" w14:paraId="306C2140" w14:textId="77777777" w:rsidTr="00CF37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2EDF2F" w14:textId="77777777" w:rsidR="000F5646" w:rsidRPr="00E5216C" w:rsidRDefault="000F5646" w:rsidP="00CF37C2">
            <w:pPr>
              <w:rPr>
                <w:rFonts w:cs="Liberation Serif"/>
              </w:rPr>
            </w:pPr>
            <w:r w:rsidRPr="00E5216C">
              <w:rPr>
                <w:rFonts w:cs="Liberation Serif"/>
              </w:rPr>
              <w:t>Блок "Особенности предмета контракта"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34D69B" w14:textId="77777777" w:rsidR="000F5646" w:rsidRPr="00E5216C" w:rsidRDefault="000F5646" w:rsidP="000F5646">
            <w:pPr>
              <w:numPr>
                <w:ilvl w:val="0"/>
                <w:numId w:val="9"/>
              </w:numPr>
              <w:rPr>
                <w:rFonts w:cs="Liberation Serif"/>
              </w:rPr>
            </w:pPr>
            <w:r w:rsidRPr="00E5216C">
              <w:rPr>
                <w:rFonts w:cs="Liberation Serif"/>
              </w:rPr>
              <w:t>(128) Контракт на поставку продовольствия, средств, необходимых для оказания скорой или неотложной медицинской помощи, лекарственных средств, топлива</w:t>
            </w:r>
          </w:p>
          <w:p w14:paraId="4719CB8E" w14:textId="77777777" w:rsidR="000F5646" w:rsidRPr="00E5216C" w:rsidRDefault="000F5646" w:rsidP="000F5646">
            <w:pPr>
              <w:numPr>
                <w:ilvl w:val="0"/>
                <w:numId w:val="9"/>
              </w:numPr>
              <w:rPr>
                <w:rFonts w:cs="Liberation Serif"/>
              </w:rPr>
            </w:pPr>
            <w:r w:rsidRPr="00E5216C">
              <w:rPr>
                <w:rFonts w:cs="Liberation Serif"/>
              </w:rPr>
              <w:t>(170) Контракт на выполнение научно-исследовательских, опытно-конструкторских, технологических работ или оказание консультационных услуг</w:t>
            </w:r>
          </w:p>
          <w:p w14:paraId="43A2D8DB" w14:textId="77777777" w:rsidR="000F5646" w:rsidRPr="00E5216C" w:rsidRDefault="000F5646" w:rsidP="000F5646">
            <w:pPr>
              <w:numPr>
                <w:ilvl w:val="0"/>
                <w:numId w:val="9"/>
              </w:numPr>
              <w:rPr>
                <w:rFonts w:cs="Liberation Serif"/>
              </w:rPr>
            </w:pPr>
            <w:r w:rsidRPr="00E5216C">
              <w:rPr>
                <w:rFonts w:cs="Liberation Serif"/>
              </w:rPr>
              <w:t>(174) Контракт на поставку товаров, необходимых для нормального жизнеобеспечения</w:t>
            </w:r>
          </w:p>
          <w:p w14:paraId="59663455" w14:textId="77777777" w:rsidR="000F5646" w:rsidRPr="00E5216C" w:rsidRDefault="000F5646" w:rsidP="000F5646">
            <w:pPr>
              <w:numPr>
                <w:ilvl w:val="0"/>
                <w:numId w:val="9"/>
              </w:numPr>
              <w:rPr>
                <w:rFonts w:cs="Liberation Serif"/>
              </w:rPr>
            </w:pPr>
            <w:r w:rsidRPr="00E5216C">
              <w:rPr>
                <w:rFonts w:cs="Liberation Serif"/>
              </w:rPr>
              <w:t>(213) Контракт на оказание услуг по предоставлению кредитов</w:t>
            </w:r>
          </w:p>
          <w:p w14:paraId="40F27480" w14:textId="77777777" w:rsidR="000F5646" w:rsidRPr="00E5216C" w:rsidRDefault="000F5646" w:rsidP="000F5646">
            <w:pPr>
              <w:numPr>
                <w:ilvl w:val="0"/>
                <w:numId w:val="9"/>
              </w:numPr>
              <w:rPr>
                <w:rFonts w:cs="Liberation Serif"/>
              </w:rPr>
            </w:pPr>
            <w:r w:rsidRPr="00E5216C">
              <w:rPr>
                <w:rFonts w:cs="Liberation Serif"/>
              </w:rPr>
              <w:t>(214) Контракт на выполнение работ в области использования атомной энергии</w:t>
            </w:r>
          </w:p>
        </w:tc>
      </w:tr>
      <w:tr w:rsidR="000F5646" w:rsidRPr="00E5216C" w14:paraId="7F9E0CE2" w14:textId="77777777" w:rsidTr="00CF37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446A6B" w14:textId="77777777" w:rsidR="000F5646" w:rsidRPr="00E5216C" w:rsidRDefault="000F5646" w:rsidP="00CF37C2">
            <w:pPr>
              <w:rPr>
                <w:rFonts w:cs="Liberation Serif"/>
              </w:rPr>
            </w:pPr>
            <w:r w:rsidRPr="00E5216C">
              <w:rPr>
                <w:rFonts w:cs="Liberation Serif"/>
              </w:rPr>
              <w:t>Блок "Место поставки товаров, выполнения работ, оказания услуг"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B3605D" w14:textId="77777777" w:rsidR="000F5646" w:rsidRPr="00E5216C" w:rsidRDefault="000F5646" w:rsidP="000F5646">
            <w:pPr>
              <w:numPr>
                <w:ilvl w:val="0"/>
                <w:numId w:val="10"/>
              </w:numPr>
              <w:rPr>
                <w:rFonts w:cs="Liberation Serif"/>
              </w:rPr>
            </w:pPr>
            <w:r w:rsidRPr="00E5216C">
              <w:rPr>
                <w:rFonts w:cs="Liberation Serif"/>
              </w:rPr>
              <w:t>Этап</w:t>
            </w:r>
          </w:p>
          <w:p w14:paraId="0284B34B" w14:textId="77777777" w:rsidR="000F5646" w:rsidRPr="00E5216C" w:rsidRDefault="000F5646" w:rsidP="000F5646">
            <w:pPr>
              <w:numPr>
                <w:ilvl w:val="0"/>
                <w:numId w:val="10"/>
              </w:numPr>
              <w:rPr>
                <w:rFonts w:cs="Liberation Serif"/>
              </w:rPr>
            </w:pPr>
            <w:r w:rsidRPr="00E5216C">
              <w:rPr>
                <w:rFonts w:cs="Liberation Serif"/>
              </w:rPr>
              <w:t>Получатель</w:t>
            </w:r>
          </w:p>
          <w:p w14:paraId="37DF001D" w14:textId="77777777" w:rsidR="000F5646" w:rsidRPr="00E5216C" w:rsidRDefault="000F5646" w:rsidP="000F5646">
            <w:pPr>
              <w:numPr>
                <w:ilvl w:val="0"/>
                <w:numId w:val="10"/>
              </w:numPr>
              <w:rPr>
                <w:rFonts w:cs="Liberation Serif"/>
              </w:rPr>
            </w:pPr>
            <w:r w:rsidRPr="00E5216C">
              <w:rPr>
                <w:rFonts w:cs="Liberation Serif"/>
              </w:rPr>
              <w:t>Код</w:t>
            </w:r>
          </w:p>
          <w:p w14:paraId="01143767" w14:textId="77777777" w:rsidR="000F5646" w:rsidRPr="00E5216C" w:rsidRDefault="000F5646" w:rsidP="00CF37C2">
            <w:pPr>
              <w:pStyle w:val="a5"/>
              <w:spacing w:before="150" w:beforeAutospacing="0" w:after="240" w:afterAutospacing="0"/>
              <w:rPr>
                <w:rFonts w:ascii="Liberation Serif" w:hAnsi="Liberation Serif" w:cs="Liberation Serif"/>
              </w:rPr>
            </w:pPr>
            <w:r w:rsidRPr="00E5216C">
              <w:rPr>
                <w:rStyle w:val="a8"/>
                <w:rFonts w:ascii="Liberation Serif" w:hAnsi="Liberation Serif" w:cs="Liberation Serif"/>
              </w:rPr>
              <w:t>Не доступно создание, удаление записей загруженных из ЕИС. Доступно создание записей с копированием.</w:t>
            </w:r>
          </w:p>
        </w:tc>
      </w:tr>
      <w:tr w:rsidR="000F5646" w:rsidRPr="00E5216C" w14:paraId="50702713" w14:textId="77777777" w:rsidTr="00CF37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612938" w14:textId="77777777" w:rsidR="000F5646" w:rsidRPr="00E5216C" w:rsidRDefault="000F5646" w:rsidP="00CF37C2">
            <w:pPr>
              <w:rPr>
                <w:rFonts w:cs="Liberation Serif"/>
              </w:rPr>
            </w:pPr>
            <w:r w:rsidRPr="00E5216C">
              <w:rPr>
                <w:rFonts w:cs="Liberation Serif"/>
              </w:rPr>
              <w:t>Блок "Сведения о процедуре закупки"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773D1C" w14:textId="77777777" w:rsidR="000F5646" w:rsidRPr="00E5216C" w:rsidRDefault="000F5646" w:rsidP="00CF37C2">
            <w:pPr>
              <w:rPr>
                <w:rFonts w:cs="Liberation Serif"/>
              </w:rPr>
            </w:pPr>
            <w:r w:rsidRPr="00E5216C">
              <w:rPr>
                <w:rFonts w:cs="Liberation Serif"/>
              </w:rPr>
              <w:t>весь блок</w:t>
            </w:r>
          </w:p>
        </w:tc>
      </w:tr>
      <w:tr w:rsidR="000F5646" w:rsidRPr="00E5216C" w14:paraId="01CF5706" w14:textId="77777777" w:rsidTr="00CF37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97DDD0" w14:textId="77777777" w:rsidR="000F5646" w:rsidRPr="00E5216C" w:rsidRDefault="000F5646" w:rsidP="00CF37C2">
            <w:pPr>
              <w:rPr>
                <w:rFonts w:cs="Liberation Serif"/>
              </w:rPr>
            </w:pPr>
            <w:r w:rsidRPr="00E5216C">
              <w:rPr>
                <w:rFonts w:cs="Liberation Serif"/>
              </w:rPr>
              <w:t>Блок "Основание заключения контракта"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257391" w14:textId="77777777" w:rsidR="000F5646" w:rsidRPr="00E5216C" w:rsidRDefault="000F5646" w:rsidP="00CF37C2">
            <w:pPr>
              <w:rPr>
                <w:rFonts w:cs="Liberation Serif"/>
              </w:rPr>
            </w:pPr>
            <w:r w:rsidRPr="00E5216C">
              <w:rPr>
                <w:rFonts w:cs="Liberation Serif"/>
              </w:rPr>
              <w:t>весь блок</w:t>
            </w:r>
          </w:p>
        </w:tc>
      </w:tr>
      <w:tr w:rsidR="000F5646" w:rsidRPr="00E5216C" w14:paraId="36A27002" w14:textId="77777777" w:rsidTr="00CF37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4A3063" w14:textId="77777777" w:rsidR="000F5646" w:rsidRPr="00E5216C" w:rsidRDefault="000F5646" w:rsidP="00CF37C2">
            <w:pPr>
              <w:rPr>
                <w:rFonts w:cs="Liberation Serif"/>
              </w:rPr>
            </w:pPr>
            <w:r w:rsidRPr="00E5216C">
              <w:rPr>
                <w:rFonts w:cs="Liberation Serif"/>
              </w:rPr>
              <w:t>Блок "Обеспечение исполнение контракта"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2F0A13" w14:textId="77777777" w:rsidR="000F5646" w:rsidRPr="00E5216C" w:rsidRDefault="000F5646" w:rsidP="00CF37C2">
            <w:pPr>
              <w:rPr>
                <w:rFonts w:cs="Liberation Serif"/>
              </w:rPr>
            </w:pPr>
            <w:r w:rsidRPr="00E5216C">
              <w:rPr>
                <w:rFonts w:cs="Liberation Serif"/>
              </w:rPr>
              <w:t>весь блок</w:t>
            </w:r>
          </w:p>
        </w:tc>
      </w:tr>
      <w:tr w:rsidR="000F5646" w:rsidRPr="00E5216C" w14:paraId="30E56B63" w14:textId="77777777" w:rsidTr="00CF37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AFC39D" w14:textId="77777777" w:rsidR="000F5646" w:rsidRPr="00E5216C" w:rsidRDefault="000F5646" w:rsidP="00CF37C2">
            <w:pPr>
              <w:rPr>
                <w:rFonts w:cs="Liberation Serif"/>
              </w:rPr>
            </w:pPr>
            <w:r w:rsidRPr="00E5216C">
              <w:rPr>
                <w:rFonts w:cs="Liberation Serif"/>
              </w:rPr>
              <w:lastRenderedPageBreak/>
              <w:t>Блок "Обеспечение исполнение контракта жизненного цикла"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F00B11" w14:textId="77777777" w:rsidR="000F5646" w:rsidRPr="00E5216C" w:rsidRDefault="000F5646" w:rsidP="00CF37C2">
            <w:pPr>
              <w:rPr>
                <w:rFonts w:cs="Liberation Serif"/>
              </w:rPr>
            </w:pPr>
            <w:r w:rsidRPr="00E5216C">
              <w:rPr>
                <w:rFonts w:cs="Liberation Serif"/>
              </w:rPr>
              <w:t>весь блок</w:t>
            </w:r>
          </w:p>
        </w:tc>
      </w:tr>
      <w:tr w:rsidR="000F5646" w:rsidRPr="00E5216C" w14:paraId="0C35F611" w14:textId="77777777" w:rsidTr="00CF37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557121" w14:textId="77777777" w:rsidR="000F5646" w:rsidRPr="00E5216C" w:rsidRDefault="000F5646" w:rsidP="00CF37C2">
            <w:pPr>
              <w:rPr>
                <w:rFonts w:cs="Liberation Serif"/>
              </w:rPr>
            </w:pPr>
            <w:r w:rsidRPr="00E5216C">
              <w:rPr>
                <w:rFonts w:cs="Liberation Serif"/>
              </w:rPr>
              <w:t>Блок "Информация о применении к закупке национального режима"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E1F9B9" w14:textId="77777777" w:rsidR="000F5646" w:rsidRPr="00E5216C" w:rsidRDefault="000F5646" w:rsidP="00CF37C2">
            <w:pPr>
              <w:rPr>
                <w:rFonts w:cs="Liberation Serif"/>
              </w:rPr>
            </w:pPr>
            <w:r w:rsidRPr="00E5216C">
              <w:rPr>
                <w:rFonts w:cs="Liberation Serif"/>
              </w:rPr>
              <w:t>весь блок</w:t>
            </w:r>
          </w:p>
        </w:tc>
      </w:tr>
      <w:tr w:rsidR="000F5646" w:rsidRPr="00E5216C" w14:paraId="63DD932B" w14:textId="77777777" w:rsidTr="00CF37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2DA513" w14:textId="77777777" w:rsidR="000F5646" w:rsidRPr="00E5216C" w:rsidRDefault="000F5646" w:rsidP="00CF37C2">
            <w:pPr>
              <w:jc w:val="center"/>
              <w:rPr>
                <w:rFonts w:cs="Liberation Serif"/>
                <w:b/>
                <w:bCs/>
              </w:rPr>
            </w:pPr>
            <w:r w:rsidRPr="00E5216C">
              <w:rPr>
                <w:rFonts w:cs="Liberation Serif"/>
                <w:b/>
                <w:bCs/>
              </w:rPr>
              <w:t>Вкладка "Контрагент"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22748A" w14:textId="77777777" w:rsidR="000F5646" w:rsidRPr="00E5216C" w:rsidRDefault="000F5646" w:rsidP="00CF37C2">
            <w:pPr>
              <w:rPr>
                <w:rFonts w:cs="Liberation Serif"/>
                <w:b/>
                <w:bCs/>
              </w:rPr>
            </w:pPr>
            <w:r w:rsidRPr="00E5216C">
              <w:rPr>
                <w:rFonts w:cs="Liberation Serif"/>
                <w:b/>
                <w:bCs/>
              </w:rPr>
              <w:t> </w:t>
            </w:r>
          </w:p>
        </w:tc>
      </w:tr>
      <w:tr w:rsidR="000F5646" w:rsidRPr="00E5216C" w14:paraId="5FA8E613" w14:textId="77777777" w:rsidTr="00CF37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63CBF0" w14:textId="77777777" w:rsidR="000F5646" w:rsidRPr="00E5216C" w:rsidRDefault="000F5646" w:rsidP="00CF37C2">
            <w:pPr>
              <w:rPr>
                <w:rFonts w:cs="Liberation Serif"/>
              </w:rPr>
            </w:pPr>
            <w:r w:rsidRPr="00E5216C">
              <w:rPr>
                <w:rFonts w:cs="Liberation Serif"/>
              </w:rPr>
              <w:t>Блок "Общая информация"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937E91" w14:textId="77777777" w:rsidR="000F5646" w:rsidRPr="00E5216C" w:rsidRDefault="000F5646" w:rsidP="000F5646">
            <w:pPr>
              <w:numPr>
                <w:ilvl w:val="0"/>
                <w:numId w:val="11"/>
              </w:numPr>
              <w:rPr>
                <w:rFonts w:cs="Liberation Serif"/>
              </w:rPr>
            </w:pPr>
            <w:r w:rsidRPr="00E5216C">
              <w:rPr>
                <w:rFonts w:cs="Liberation Serif"/>
              </w:rPr>
              <w:t>ОКОПФ</w:t>
            </w:r>
          </w:p>
          <w:p w14:paraId="1E6B6C5A" w14:textId="77777777" w:rsidR="000F5646" w:rsidRPr="00E5216C" w:rsidRDefault="000F5646" w:rsidP="000F5646">
            <w:pPr>
              <w:numPr>
                <w:ilvl w:val="0"/>
                <w:numId w:val="11"/>
              </w:numPr>
              <w:rPr>
                <w:rFonts w:cs="Liberation Serif"/>
              </w:rPr>
            </w:pPr>
            <w:r w:rsidRPr="00E5216C">
              <w:rPr>
                <w:rFonts w:cs="Liberation Serif"/>
              </w:rPr>
              <w:t>ОКФС</w:t>
            </w:r>
          </w:p>
          <w:p w14:paraId="1A286CEC" w14:textId="77777777" w:rsidR="000F5646" w:rsidRPr="00E5216C" w:rsidRDefault="000F5646" w:rsidP="000F5646">
            <w:pPr>
              <w:numPr>
                <w:ilvl w:val="0"/>
                <w:numId w:val="11"/>
              </w:numPr>
              <w:rPr>
                <w:rFonts w:cs="Liberation Serif"/>
              </w:rPr>
            </w:pPr>
            <w:r w:rsidRPr="00E5216C">
              <w:rPr>
                <w:rFonts w:cs="Liberation Serif"/>
              </w:rPr>
              <w:t>Фирменное наименование</w:t>
            </w:r>
          </w:p>
          <w:p w14:paraId="1BE7645E" w14:textId="77777777" w:rsidR="000F5646" w:rsidRPr="00E5216C" w:rsidRDefault="000F5646" w:rsidP="000F5646">
            <w:pPr>
              <w:numPr>
                <w:ilvl w:val="0"/>
                <w:numId w:val="11"/>
              </w:numPr>
              <w:rPr>
                <w:rFonts w:cs="Liberation Serif"/>
              </w:rPr>
            </w:pPr>
            <w:r w:rsidRPr="00E5216C">
              <w:rPr>
                <w:rFonts w:cs="Liberation Serif"/>
              </w:rPr>
              <w:t>ОКПО</w:t>
            </w:r>
          </w:p>
          <w:p w14:paraId="17021A55" w14:textId="77777777" w:rsidR="000F5646" w:rsidRPr="00E5216C" w:rsidRDefault="000F5646" w:rsidP="000F5646">
            <w:pPr>
              <w:numPr>
                <w:ilvl w:val="0"/>
                <w:numId w:val="11"/>
              </w:numPr>
              <w:rPr>
                <w:rFonts w:cs="Liberation Serif"/>
              </w:rPr>
            </w:pPr>
            <w:r w:rsidRPr="00E5216C">
              <w:rPr>
                <w:rFonts w:cs="Liberation Serif"/>
              </w:rPr>
              <w:t>ОКТМО</w:t>
            </w:r>
          </w:p>
          <w:p w14:paraId="46B8DA7D" w14:textId="77777777" w:rsidR="000F5646" w:rsidRPr="00E5216C" w:rsidRDefault="000F5646" w:rsidP="000F5646">
            <w:pPr>
              <w:numPr>
                <w:ilvl w:val="0"/>
                <w:numId w:val="11"/>
              </w:numPr>
              <w:rPr>
                <w:rFonts w:cs="Liberation Serif"/>
              </w:rPr>
            </w:pPr>
            <w:r w:rsidRPr="00E5216C">
              <w:rPr>
                <w:rFonts w:cs="Liberation Serif"/>
              </w:rPr>
              <w:t>Дата постановки на учет</w:t>
            </w:r>
          </w:p>
          <w:p w14:paraId="3CA2BC4F" w14:textId="77777777" w:rsidR="000F5646" w:rsidRPr="00E5216C" w:rsidRDefault="000F5646" w:rsidP="000F5646">
            <w:pPr>
              <w:numPr>
                <w:ilvl w:val="0"/>
                <w:numId w:val="11"/>
              </w:numPr>
              <w:rPr>
                <w:rFonts w:cs="Liberation Serif"/>
              </w:rPr>
            </w:pPr>
            <w:r w:rsidRPr="00E5216C">
              <w:rPr>
                <w:rFonts w:cs="Liberation Serif"/>
              </w:rPr>
              <w:t>Дата включения в ЕРСМСП</w:t>
            </w:r>
          </w:p>
          <w:p w14:paraId="4A1F06CE" w14:textId="77777777" w:rsidR="000F5646" w:rsidRPr="00E5216C" w:rsidRDefault="000F5646" w:rsidP="000F5646">
            <w:pPr>
              <w:numPr>
                <w:ilvl w:val="0"/>
                <w:numId w:val="11"/>
              </w:numPr>
              <w:rPr>
                <w:rFonts w:cs="Liberation Serif"/>
              </w:rPr>
            </w:pPr>
            <w:r w:rsidRPr="00E5216C">
              <w:rPr>
                <w:rFonts w:cs="Liberation Serif"/>
              </w:rPr>
              <w:t>Факс</w:t>
            </w:r>
          </w:p>
          <w:p w14:paraId="2354DA17" w14:textId="77777777" w:rsidR="000F5646" w:rsidRPr="00E5216C" w:rsidRDefault="000F5646" w:rsidP="000F5646">
            <w:pPr>
              <w:numPr>
                <w:ilvl w:val="0"/>
                <w:numId w:val="11"/>
              </w:numPr>
              <w:rPr>
                <w:rFonts w:cs="Liberation Serif"/>
              </w:rPr>
            </w:pPr>
            <w:r w:rsidRPr="00E5216C">
              <w:rPr>
                <w:rFonts w:cs="Liberation Serif"/>
              </w:rPr>
              <w:t>Поставщик культурных ценностей</w:t>
            </w:r>
          </w:p>
          <w:p w14:paraId="093F6240" w14:textId="77777777" w:rsidR="000F5646" w:rsidRPr="00E5216C" w:rsidRDefault="000F5646" w:rsidP="000F5646">
            <w:pPr>
              <w:numPr>
                <w:ilvl w:val="0"/>
                <w:numId w:val="11"/>
              </w:numPr>
              <w:rPr>
                <w:rFonts w:cs="Liberation Serif"/>
              </w:rPr>
            </w:pPr>
            <w:r w:rsidRPr="00E5216C">
              <w:rPr>
                <w:rFonts w:cs="Liberation Serif"/>
              </w:rPr>
              <w:t>инструмент «Сохранить в справочник»</w:t>
            </w:r>
          </w:p>
        </w:tc>
      </w:tr>
      <w:tr w:rsidR="000F5646" w:rsidRPr="00E5216C" w14:paraId="2A936B68" w14:textId="77777777" w:rsidTr="00CF37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8F42E9" w14:textId="77777777" w:rsidR="000F5646" w:rsidRPr="00E5216C" w:rsidRDefault="000F5646" w:rsidP="00CF37C2">
            <w:pPr>
              <w:rPr>
                <w:rFonts w:cs="Liberation Serif"/>
              </w:rPr>
            </w:pPr>
            <w:r w:rsidRPr="00E5216C">
              <w:rPr>
                <w:rFonts w:cs="Liberation Serif"/>
              </w:rPr>
              <w:t>Блок "Место нахождения"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06E6F2" w14:textId="77777777" w:rsidR="000F5646" w:rsidRPr="00E5216C" w:rsidRDefault="000F5646" w:rsidP="000F5646">
            <w:pPr>
              <w:numPr>
                <w:ilvl w:val="0"/>
                <w:numId w:val="12"/>
              </w:numPr>
              <w:rPr>
                <w:rFonts w:cs="Liberation Serif"/>
              </w:rPr>
            </w:pPr>
            <w:r w:rsidRPr="00E5216C">
              <w:rPr>
                <w:rFonts w:cs="Liberation Serif"/>
              </w:rPr>
              <w:t>Индекс</w:t>
            </w:r>
          </w:p>
          <w:p w14:paraId="1FD6A6F6" w14:textId="77777777" w:rsidR="000F5646" w:rsidRPr="00E5216C" w:rsidRDefault="000F5646" w:rsidP="000F5646">
            <w:pPr>
              <w:numPr>
                <w:ilvl w:val="0"/>
                <w:numId w:val="12"/>
              </w:numPr>
              <w:rPr>
                <w:rFonts w:cs="Liberation Serif"/>
              </w:rPr>
            </w:pPr>
            <w:r w:rsidRPr="00E5216C">
              <w:rPr>
                <w:rFonts w:cs="Liberation Serif"/>
              </w:rPr>
              <w:t>Выбрать адрес из</w:t>
            </w:r>
          </w:p>
          <w:p w14:paraId="08CFE511" w14:textId="77777777" w:rsidR="000F5646" w:rsidRPr="00E5216C" w:rsidRDefault="000F5646" w:rsidP="000F5646">
            <w:pPr>
              <w:numPr>
                <w:ilvl w:val="0"/>
                <w:numId w:val="12"/>
              </w:numPr>
              <w:rPr>
                <w:rFonts w:cs="Liberation Serif"/>
              </w:rPr>
            </w:pPr>
            <w:r w:rsidRPr="00E5216C">
              <w:rPr>
                <w:rFonts w:cs="Liberation Serif"/>
              </w:rPr>
              <w:t>Код</w:t>
            </w:r>
          </w:p>
        </w:tc>
      </w:tr>
      <w:tr w:rsidR="000F5646" w:rsidRPr="00E5216C" w14:paraId="0C265C67" w14:textId="77777777" w:rsidTr="00CF37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8C5164" w14:textId="77777777" w:rsidR="000F5646" w:rsidRPr="00E5216C" w:rsidRDefault="000F5646" w:rsidP="00CF37C2">
            <w:pPr>
              <w:rPr>
                <w:rFonts w:cs="Liberation Serif"/>
              </w:rPr>
            </w:pPr>
            <w:r w:rsidRPr="00E5216C">
              <w:rPr>
                <w:rFonts w:cs="Liberation Serif"/>
              </w:rPr>
              <w:t>Блок "Почтовый адрес"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1B56A6" w14:textId="77777777" w:rsidR="000F5646" w:rsidRPr="00E5216C" w:rsidRDefault="000F5646" w:rsidP="000F5646">
            <w:pPr>
              <w:numPr>
                <w:ilvl w:val="0"/>
                <w:numId w:val="13"/>
              </w:numPr>
              <w:rPr>
                <w:rFonts w:cs="Liberation Serif"/>
              </w:rPr>
            </w:pPr>
            <w:r w:rsidRPr="00E5216C">
              <w:rPr>
                <w:rFonts w:cs="Liberation Serif"/>
              </w:rPr>
              <w:t>Адрес пользователя в системе почтовой связи</w:t>
            </w:r>
          </w:p>
          <w:p w14:paraId="21D7F8BF" w14:textId="77777777" w:rsidR="000F5646" w:rsidRPr="00E5216C" w:rsidRDefault="000F5646" w:rsidP="000F5646">
            <w:pPr>
              <w:numPr>
                <w:ilvl w:val="0"/>
                <w:numId w:val="13"/>
              </w:numPr>
              <w:rPr>
                <w:rFonts w:cs="Liberation Serif"/>
              </w:rPr>
            </w:pPr>
            <w:r w:rsidRPr="00E5216C">
              <w:rPr>
                <w:rFonts w:cs="Liberation Serif"/>
              </w:rPr>
              <w:t>Наименование объекта почтовой связи</w:t>
            </w:r>
          </w:p>
          <w:p w14:paraId="756E7413" w14:textId="77777777" w:rsidR="000F5646" w:rsidRPr="00E5216C" w:rsidRDefault="000F5646" w:rsidP="000F5646">
            <w:pPr>
              <w:numPr>
                <w:ilvl w:val="0"/>
                <w:numId w:val="13"/>
              </w:numPr>
              <w:rPr>
                <w:rFonts w:cs="Liberation Serif"/>
              </w:rPr>
            </w:pPr>
            <w:r w:rsidRPr="00E5216C">
              <w:rPr>
                <w:rFonts w:cs="Liberation Serif"/>
              </w:rPr>
              <w:t>Номер абонементной ячейки</w:t>
            </w:r>
          </w:p>
          <w:p w14:paraId="2968020D" w14:textId="77777777" w:rsidR="000F5646" w:rsidRPr="00E5216C" w:rsidRDefault="000F5646" w:rsidP="000F5646">
            <w:pPr>
              <w:numPr>
                <w:ilvl w:val="0"/>
                <w:numId w:val="13"/>
              </w:numPr>
              <w:rPr>
                <w:rFonts w:cs="Liberation Serif"/>
              </w:rPr>
            </w:pPr>
            <w:r w:rsidRPr="00E5216C">
              <w:rPr>
                <w:rFonts w:cs="Liberation Serif"/>
              </w:rPr>
              <w:t>Индекс</w:t>
            </w:r>
          </w:p>
          <w:p w14:paraId="16237E06" w14:textId="77777777" w:rsidR="000F5646" w:rsidRPr="00E5216C" w:rsidRDefault="000F5646" w:rsidP="000F5646">
            <w:pPr>
              <w:numPr>
                <w:ilvl w:val="0"/>
                <w:numId w:val="13"/>
              </w:numPr>
              <w:rPr>
                <w:rFonts w:cs="Liberation Serif"/>
              </w:rPr>
            </w:pPr>
            <w:r w:rsidRPr="00E5216C">
              <w:rPr>
                <w:rFonts w:cs="Liberation Serif"/>
              </w:rPr>
              <w:t>Выбрать адрес из</w:t>
            </w:r>
          </w:p>
          <w:p w14:paraId="6AA662BA" w14:textId="77777777" w:rsidR="000F5646" w:rsidRPr="00E5216C" w:rsidRDefault="000F5646" w:rsidP="000F5646">
            <w:pPr>
              <w:numPr>
                <w:ilvl w:val="0"/>
                <w:numId w:val="13"/>
              </w:numPr>
              <w:rPr>
                <w:rFonts w:cs="Liberation Serif"/>
              </w:rPr>
            </w:pPr>
            <w:r w:rsidRPr="00E5216C">
              <w:rPr>
                <w:rFonts w:cs="Liberation Serif"/>
              </w:rPr>
              <w:t>Код</w:t>
            </w:r>
          </w:p>
        </w:tc>
      </w:tr>
      <w:tr w:rsidR="000F5646" w:rsidRPr="00E5216C" w14:paraId="3B677CFC" w14:textId="77777777" w:rsidTr="00CF37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B3A54C" w14:textId="77777777" w:rsidR="000F5646" w:rsidRPr="00E5216C" w:rsidRDefault="000F5646" w:rsidP="00CF37C2">
            <w:pPr>
              <w:rPr>
                <w:rFonts w:cs="Liberation Serif"/>
              </w:rPr>
            </w:pPr>
            <w:r w:rsidRPr="00E5216C">
              <w:rPr>
                <w:rFonts w:cs="Liberation Serif"/>
              </w:rPr>
              <w:t>Блок "Сведения о привлечении субподрядчиков, соискателей"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D93232" w14:textId="77777777" w:rsidR="000F5646" w:rsidRPr="00E5216C" w:rsidRDefault="000F5646" w:rsidP="00CF37C2">
            <w:pPr>
              <w:rPr>
                <w:rFonts w:cs="Liberation Serif"/>
              </w:rPr>
            </w:pPr>
            <w:r w:rsidRPr="00E5216C">
              <w:rPr>
                <w:rFonts w:cs="Liberation Serif"/>
              </w:rPr>
              <w:t>весь блок</w:t>
            </w:r>
          </w:p>
        </w:tc>
      </w:tr>
      <w:tr w:rsidR="000F5646" w:rsidRPr="00E5216C" w14:paraId="329D9009" w14:textId="77777777" w:rsidTr="00CF37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329AB4" w14:textId="77777777" w:rsidR="000F5646" w:rsidRPr="00E5216C" w:rsidRDefault="000F5646" w:rsidP="00CF37C2">
            <w:pPr>
              <w:jc w:val="center"/>
              <w:rPr>
                <w:rFonts w:cs="Liberation Serif"/>
                <w:b/>
                <w:bCs/>
              </w:rPr>
            </w:pPr>
            <w:r w:rsidRPr="00E5216C">
              <w:rPr>
                <w:rFonts w:cs="Liberation Serif"/>
                <w:b/>
                <w:bCs/>
              </w:rPr>
              <w:t>Вкладка "Предмет контракта"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65A5FD" w14:textId="77777777" w:rsidR="000F5646" w:rsidRPr="00E5216C" w:rsidRDefault="000F5646" w:rsidP="00CF37C2">
            <w:pPr>
              <w:rPr>
                <w:rFonts w:cs="Liberation Serif"/>
                <w:b/>
                <w:bCs/>
              </w:rPr>
            </w:pPr>
            <w:r w:rsidRPr="00E5216C">
              <w:rPr>
                <w:rFonts w:cs="Liberation Serif"/>
                <w:b/>
                <w:bCs/>
              </w:rPr>
              <w:t> </w:t>
            </w:r>
          </w:p>
        </w:tc>
      </w:tr>
      <w:tr w:rsidR="000F5646" w:rsidRPr="00E5216C" w14:paraId="16CC0DB8" w14:textId="77777777" w:rsidTr="00CF37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AB7ACA" w14:textId="77777777" w:rsidR="000F5646" w:rsidRPr="00E5216C" w:rsidRDefault="000F5646" w:rsidP="00CF37C2">
            <w:pPr>
              <w:rPr>
                <w:rFonts w:cs="Liberation Serif"/>
              </w:rPr>
            </w:pPr>
            <w:r w:rsidRPr="00E5216C">
              <w:rPr>
                <w:rFonts w:cs="Liberation Serif"/>
              </w:rPr>
              <w:t>Блок "Товары, работы, услуги"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928934" w14:textId="77777777" w:rsidR="000F5646" w:rsidRPr="00E5216C" w:rsidRDefault="000F5646" w:rsidP="000F5646">
            <w:pPr>
              <w:numPr>
                <w:ilvl w:val="0"/>
                <w:numId w:val="14"/>
              </w:numPr>
              <w:rPr>
                <w:rFonts w:cs="Liberation Serif"/>
              </w:rPr>
            </w:pPr>
            <w:r w:rsidRPr="00E5216C">
              <w:rPr>
                <w:rFonts w:cs="Liberation Serif"/>
              </w:rPr>
              <w:t>Инструмент «Выбрать из решения»</w:t>
            </w:r>
          </w:p>
          <w:p w14:paraId="32A63FFF" w14:textId="77777777" w:rsidR="000F5646" w:rsidRPr="00E5216C" w:rsidRDefault="000F5646" w:rsidP="000F5646">
            <w:pPr>
              <w:numPr>
                <w:ilvl w:val="0"/>
                <w:numId w:val="14"/>
              </w:numPr>
              <w:rPr>
                <w:rFonts w:cs="Liberation Serif"/>
              </w:rPr>
            </w:pPr>
            <w:r w:rsidRPr="00E5216C">
              <w:rPr>
                <w:rFonts w:cs="Liberation Serif"/>
              </w:rPr>
              <w:t>Код позиции регионального каталога</w:t>
            </w:r>
          </w:p>
          <w:p w14:paraId="2EF1E4A4" w14:textId="77777777" w:rsidR="000F5646" w:rsidRPr="00E5216C" w:rsidRDefault="000F5646" w:rsidP="000F5646">
            <w:pPr>
              <w:numPr>
                <w:ilvl w:val="0"/>
                <w:numId w:val="14"/>
              </w:numPr>
              <w:rPr>
                <w:rFonts w:cs="Liberation Serif"/>
              </w:rPr>
            </w:pPr>
            <w:r w:rsidRPr="00E5216C">
              <w:rPr>
                <w:rFonts w:cs="Liberation Serif"/>
              </w:rPr>
              <w:t>Код группы</w:t>
            </w:r>
          </w:p>
          <w:p w14:paraId="10DD3A9A" w14:textId="77777777" w:rsidR="000F5646" w:rsidRPr="00E5216C" w:rsidRDefault="000F5646" w:rsidP="000F5646">
            <w:pPr>
              <w:numPr>
                <w:ilvl w:val="0"/>
                <w:numId w:val="14"/>
              </w:numPr>
              <w:rPr>
                <w:rFonts w:cs="Liberation Serif"/>
              </w:rPr>
            </w:pPr>
            <w:r w:rsidRPr="00E5216C">
              <w:rPr>
                <w:rFonts w:cs="Liberation Serif"/>
              </w:rPr>
              <w:t>Код продукции</w:t>
            </w:r>
          </w:p>
          <w:p w14:paraId="121DE351" w14:textId="77777777" w:rsidR="000F5646" w:rsidRPr="00E5216C" w:rsidRDefault="000F5646" w:rsidP="000F5646">
            <w:pPr>
              <w:numPr>
                <w:ilvl w:val="0"/>
                <w:numId w:val="14"/>
              </w:numPr>
              <w:rPr>
                <w:rFonts w:cs="Liberation Serif"/>
              </w:rPr>
            </w:pPr>
            <w:r w:rsidRPr="00E5216C">
              <w:rPr>
                <w:rFonts w:cs="Liberation Serif"/>
              </w:rPr>
              <w:t>К закупке не применяется требования регионального каталога</w:t>
            </w:r>
          </w:p>
          <w:p w14:paraId="1FA644D6" w14:textId="77777777" w:rsidR="000F5646" w:rsidRPr="00E5216C" w:rsidRDefault="000F5646" w:rsidP="000F5646">
            <w:pPr>
              <w:numPr>
                <w:ilvl w:val="0"/>
                <w:numId w:val="14"/>
              </w:numPr>
              <w:rPr>
                <w:rFonts w:cs="Liberation Serif"/>
              </w:rPr>
            </w:pPr>
            <w:r w:rsidRPr="00E5216C">
              <w:rPr>
                <w:rFonts w:cs="Liberation Serif"/>
              </w:rPr>
              <w:t>Обоснование неприменения к закупаемым товарам, работам, услугам требований Регионального каталога</w:t>
            </w:r>
          </w:p>
          <w:p w14:paraId="48AB983D" w14:textId="77777777" w:rsidR="000F5646" w:rsidRPr="00E5216C" w:rsidRDefault="000F5646" w:rsidP="000F5646">
            <w:pPr>
              <w:numPr>
                <w:ilvl w:val="0"/>
                <w:numId w:val="14"/>
              </w:numPr>
              <w:rPr>
                <w:rFonts w:cs="Liberation Serif"/>
              </w:rPr>
            </w:pPr>
            <w:r w:rsidRPr="00E5216C">
              <w:rPr>
                <w:rFonts w:cs="Liberation Serif"/>
              </w:rPr>
              <w:t>График поставки</w:t>
            </w:r>
          </w:p>
          <w:p w14:paraId="79FC3579" w14:textId="77777777" w:rsidR="000F5646" w:rsidRPr="00E5216C" w:rsidRDefault="000F5646" w:rsidP="000F5646">
            <w:pPr>
              <w:numPr>
                <w:ilvl w:val="0"/>
                <w:numId w:val="14"/>
              </w:numPr>
              <w:rPr>
                <w:rFonts w:cs="Liberation Serif"/>
              </w:rPr>
            </w:pPr>
            <w:r w:rsidRPr="00E5216C">
              <w:rPr>
                <w:rFonts w:cs="Liberation Serif"/>
              </w:rPr>
              <w:t>блок "Страна происхождения товара", если в документе установлен признак "Объектом закупки являются лекарственные препараты"</w:t>
            </w:r>
          </w:p>
          <w:p w14:paraId="5B9C5093" w14:textId="77777777" w:rsidR="000F5646" w:rsidRPr="00E5216C" w:rsidRDefault="000F5646" w:rsidP="00CF37C2">
            <w:pPr>
              <w:pStyle w:val="a5"/>
              <w:spacing w:before="150" w:beforeAutospacing="0" w:after="240" w:afterAutospacing="0"/>
              <w:rPr>
                <w:rFonts w:ascii="Liberation Serif" w:hAnsi="Liberation Serif" w:cs="Liberation Serif"/>
              </w:rPr>
            </w:pPr>
            <w:r w:rsidRPr="00E5216C">
              <w:rPr>
                <w:rFonts w:ascii="Liberation Serif" w:hAnsi="Liberation Serif" w:cs="Liberation Serif"/>
                <w:i/>
                <w:iCs/>
              </w:rPr>
              <w:t>Не доступно создание и удаление записей в блоке "Товары, работы, услуги"</w:t>
            </w:r>
          </w:p>
        </w:tc>
      </w:tr>
      <w:tr w:rsidR="000F5646" w:rsidRPr="00E5216C" w14:paraId="40026EDD" w14:textId="77777777" w:rsidTr="00CF37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36F80E" w14:textId="77777777" w:rsidR="000F5646" w:rsidRPr="00E5216C" w:rsidRDefault="000F5646" w:rsidP="00CF37C2">
            <w:pPr>
              <w:jc w:val="center"/>
              <w:rPr>
                <w:rFonts w:cs="Liberation Serif"/>
                <w:b/>
                <w:bCs/>
              </w:rPr>
            </w:pPr>
            <w:r w:rsidRPr="00E5216C">
              <w:rPr>
                <w:rFonts w:cs="Liberation Serif"/>
                <w:b/>
                <w:bCs/>
              </w:rPr>
              <w:lastRenderedPageBreak/>
              <w:t>Вкладка "Финансирование"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D6EB02" w14:textId="77777777" w:rsidR="000F5646" w:rsidRPr="00E5216C" w:rsidRDefault="000F5646" w:rsidP="00CF37C2">
            <w:pPr>
              <w:rPr>
                <w:rFonts w:cs="Liberation Serif"/>
                <w:b/>
                <w:bCs/>
              </w:rPr>
            </w:pPr>
            <w:r w:rsidRPr="00E5216C">
              <w:rPr>
                <w:rFonts w:cs="Liberation Serif"/>
                <w:b/>
                <w:bCs/>
              </w:rPr>
              <w:t> </w:t>
            </w:r>
          </w:p>
        </w:tc>
      </w:tr>
      <w:tr w:rsidR="000F5646" w:rsidRPr="00E5216C" w14:paraId="09C331FF" w14:textId="77777777" w:rsidTr="00CF37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63E489" w14:textId="77777777" w:rsidR="000F5646" w:rsidRPr="00E5216C" w:rsidRDefault="000F5646" w:rsidP="00CF37C2">
            <w:pPr>
              <w:rPr>
                <w:rFonts w:cs="Liberation Serif"/>
              </w:rPr>
            </w:pPr>
            <w:r w:rsidRPr="00E5216C">
              <w:rPr>
                <w:rFonts w:cs="Liberation Serif"/>
              </w:rPr>
              <w:t>Блок "График оплаты"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4323D9" w14:textId="77777777" w:rsidR="000F5646" w:rsidRPr="00E5216C" w:rsidRDefault="000F5646" w:rsidP="00CF37C2">
            <w:pPr>
              <w:rPr>
                <w:rFonts w:cs="Liberation Serif"/>
              </w:rPr>
            </w:pPr>
            <w:r w:rsidRPr="00E5216C">
              <w:rPr>
                <w:rFonts w:cs="Liberation Serif"/>
              </w:rPr>
              <w:t>весь блок</w:t>
            </w:r>
          </w:p>
        </w:tc>
      </w:tr>
      <w:tr w:rsidR="000F5646" w:rsidRPr="00E5216C" w14:paraId="29A3DE7F" w14:textId="77777777" w:rsidTr="00CF37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61C859" w14:textId="77777777" w:rsidR="000F5646" w:rsidRPr="00E5216C" w:rsidRDefault="000F5646" w:rsidP="00CF37C2">
            <w:pPr>
              <w:rPr>
                <w:rFonts w:cs="Liberation Serif"/>
              </w:rPr>
            </w:pPr>
            <w:r w:rsidRPr="00E5216C">
              <w:rPr>
                <w:rFonts w:cs="Liberation Serif"/>
              </w:rPr>
              <w:t>Блок "Реквизиты счета для уплаты неустоек (штрафов, пеней)"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4FC776" w14:textId="77777777" w:rsidR="000F5646" w:rsidRPr="00E5216C" w:rsidRDefault="000F5646" w:rsidP="00CF37C2">
            <w:pPr>
              <w:rPr>
                <w:rFonts w:cs="Liberation Serif"/>
              </w:rPr>
            </w:pPr>
            <w:r w:rsidRPr="00E5216C">
              <w:rPr>
                <w:rFonts w:cs="Liberation Serif"/>
              </w:rPr>
              <w:t>весь блок</w:t>
            </w:r>
          </w:p>
        </w:tc>
      </w:tr>
      <w:tr w:rsidR="000F5646" w:rsidRPr="00E5216C" w14:paraId="78E1E355" w14:textId="77777777" w:rsidTr="00CF37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9B85CE" w14:textId="77777777" w:rsidR="000F5646" w:rsidRPr="00E5216C" w:rsidRDefault="000F5646" w:rsidP="00CF37C2">
            <w:pPr>
              <w:jc w:val="center"/>
              <w:rPr>
                <w:rFonts w:cs="Liberation Serif"/>
                <w:b/>
                <w:bCs/>
              </w:rPr>
            </w:pPr>
            <w:r w:rsidRPr="00E5216C">
              <w:rPr>
                <w:rFonts w:cs="Liberation Serif"/>
                <w:b/>
                <w:bCs/>
              </w:rPr>
              <w:t>Вкладка "Дополнительная информация"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68F73D" w14:textId="77777777" w:rsidR="000F5646" w:rsidRPr="00E5216C" w:rsidRDefault="000F5646" w:rsidP="00CF37C2">
            <w:pPr>
              <w:rPr>
                <w:rFonts w:cs="Liberation Serif"/>
                <w:b/>
                <w:bCs/>
              </w:rPr>
            </w:pPr>
            <w:r w:rsidRPr="00E5216C">
              <w:rPr>
                <w:rFonts w:cs="Liberation Serif"/>
                <w:b/>
                <w:bCs/>
              </w:rPr>
              <w:t> </w:t>
            </w:r>
          </w:p>
        </w:tc>
      </w:tr>
      <w:tr w:rsidR="000F5646" w:rsidRPr="00E5216C" w14:paraId="4D8DBB09" w14:textId="77777777" w:rsidTr="00CF37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DB1D9B" w14:textId="77777777" w:rsidR="000F5646" w:rsidRPr="00E5216C" w:rsidRDefault="000F5646" w:rsidP="00CF37C2">
            <w:pPr>
              <w:rPr>
                <w:rFonts w:cs="Liberation Serif"/>
              </w:rPr>
            </w:pPr>
            <w:r w:rsidRPr="00E5216C">
              <w:rPr>
                <w:rFonts w:cs="Liberation Serif"/>
              </w:rPr>
              <w:t>Блок "Дополнительная информация"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0B822C" w14:textId="77777777" w:rsidR="000F5646" w:rsidRPr="00E5216C" w:rsidRDefault="000F5646" w:rsidP="00CF37C2">
            <w:pPr>
              <w:rPr>
                <w:rFonts w:cs="Liberation Serif"/>
              </w:rPr>
            </w:pPr>
            <w:r w:rsidRPr="00E5216C">
              <w:rPr>
                <w:rFonts w:cs="Liberation Serif"/>
              </w:rPr>
              <w:t>весь блок</w:t>
            </w:r>
          </w:p>
        </w:tc>
      </w:tr>
      <w:tr w:rsidR="000F5646" w:rsidRPr="00E5216C" w14:paraId="15D7A1A1" w14:textId="77777777" w:rsidTr="00CF37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4D1512" w14:textId="77777777" w:rsidR="000F5646" w:rsidRPr="00E5216C" w:rsidRDefault="000F5646" w:rsidP="00CF37C2">
            <w:pPr>
              <w:rPr>
                <w:rFonts w:cs="Liberation Serif"/>
              </w:rPr>
            </w:pPr>
            <w:r w:rsidRPr="00E5216C">
              <w:rPr>
                <w:rFonts w:cs="Liberation Serif"/>
              </w:rPr>
              <w:t>Блок "Признаки по процедуре"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2E3459" w14:textId="77777777" w:rsidR="000F5646" w:rsidRPr="00E5216C" w:rsidRDefault="000F5646" w:rsidP="000F5646">
            <w:pPr>
              <w:numPr>
                <w:ilvl w:val="0"/>
                <w:numId w:val="15"/>
              </w:numPr>
              <w:rPr>
                <w:rFonts w:cs="Liberation Serif"/>
              </w:rPr>
            </w:pPr>
            <w:r w:rsidRPr="00E5216C">
              <w:rPr>
                <w:rFonts w:cs="Liberation Serif"/>
              </w:rPr>
              <w:t>(</w:t>
            </w:r>
            <w:proofErr w:type="gramStart"/>
            <w:r w:rsidRPr="00E5216C">
              <w:rPr>
                <w:rFonts w:cs="Liberation Serif"/>
              </w:rPr>
              <w:t>115)Заказ</w:t>
            </w:r>
            <w:proofErr w:type="gramEnd"/>
            <w:r w:rsidRPr="00E5216C">
              <w:rPr>
                <w:rFonts w:cs="Liberation Serif"/>
              </w:rPr>
              <w:t xml:space="preserve"> размещался у субъектов малого предпринимательства, социально ориентированных некоммерческих организаций</w:t>
            </w:r>
          </w:p>
          <w:p w14:paraId="289B07E2" w14:textId="77777777" w:rsidR="000F5646" w:rsidRPr="00E5216C" w:rsidRDefault="000F5646" w:rsidP="000F5646">
            <w:pPr>
              <w:numPr>
                <w:ilvl w:val="0"/>
                <w:numId w:val="15"/>
              </w:numPr>
              <w:rPr>
                <w:rFonts w:cs="Liberation Serif"/>
              </w:rPr>
            </w:pPr>
            <w:r w:rsidRPr="00E5216C">
              <w:rPr>
                <w:rFonts w:cs="Liberation Serif"/>
              </w:rPr>
              <w:t>(</w:t>
            </w:r>
            <w:proofErr w:type="gramStart"/>
            <w:r w:rsidRPr="00E5216C">
              <w:rPr>
                <w:rFonts w:cs="Liberation Serif"/>
              </w:rPr>
              <w:t>485)Участником</w:t>
            </w:r>
            <w:proofErr w:type="gramEnd"/>
            <w:r w:rsidRPr="00E5216C">
              <w:rPr>
                <w:rFonts w:cs="Liberation Serif"/>
              </w:rPr>
              <w:t xml:space="preserve"> закупки предоставлены сведения в соответствии с ч. 8.1 ст. 96 44-ФЗ</w:t>
            </w:r>
          </w:p>
          <w:p w14:paraId="5E8A42DD" w14:textId="77777777" w:rsidR="000F5646" w:rsidRPr="00E5216C" w:rsidRDefault="000F5646" w:rsidP="000F5646">
            <w:pPr>
              <w:numPr>
                <w:ilvl w:val="0"/>
                <w:numId w:val="15"/>
              </w:numPr>
              <w:rPr>
                <w:rFonts w:cs="Liberation Serif"/>
              </w:rPr>
            </w:pPr>
            <w:r w:rsidRPr="00E5216C">
              <w:rPr>
                <w:rFonts w:cs="Liberation Serif"/>
              </w:rPr>
              <w:t>(130) Контракт заключен по итогам проведения несостоявшейся процедуры </w:t>
            </w:r>
          </w:p>
          <w:p w14:paraId="79340959" w14:textId="77777777" w:rsidR="000F5646" w:rsidRPr="00E5216C" w:rsidRDefault="000F5646" w:rsidP="000F5646">
            <w:pPr>
              <w:numPr>
                <w:ilvl w:val="0"/>
                <w:numId w:val="15"/>
              </w:numPr>
              <w:rPr>
                <w:rFonts w:cs="Liberation Serif"/>
              </w:rPr>
            </w:pPr>
            <w:r w:rsidRPr="00E5216C">
              <w:rPr>
                <w:rFonts w:cs="Liberation Serif"/>
              </w:rPr>
              <w:t>(177) Контракт по результатам проведения совместной закупки</w:t>
            </w:r>
          </w:p>
          <w:p w14:paraId="5C579F34" w14:textId="77777777" w:rsidR="000F5646" w:rsidRPr="00E5216C" w:rsidRDefault="000F5646" w:rsidP="000F5646">
            <w:pPr>
              <w:numPr>
                <w:ilvl w:val="0"/>
                <w:numId w:val="15"/>
              </w:numPr>
              <w:rPr>
                <w:rFonts w:cs="Liberation Serif"/>
              </w:rPr>
            </w:pPr>
            <w:r w:rsidRPr="00E5216C">
              <w:rPr>
                <w:rFonts w:cs="Liberation Serif"/>
              </w:rPr>
              <w:t>(178) Контракт заключен в соответствии со статьей 37 Федерального закона №44-ФЗ</w:t>
            </w:r>
          </w:p>
          <w:p w14:paraId="2883821B" w14:textId="77777777" w:rsidR="000F5646" w:rsidRPr="00E5216C" w:rsidRDefault="000F5646" w:rsidP="000F5646">
            <w:pPr>
              <w:numPr>
                <w:ilvl w:val="0"/>
                <w:numId w:val="15"/>
              </w:numPr>
              <w:rPr>
                <w:rFonts w:cs="Liberation Serif"/>
              </w:rPr>
            </w:pPr>
            <w:r w:rsidRPr="00E5216C">
              <w:rPr>
                <w:rFonts w:cs="Liberation Serif"/>
              </w:rPr>
              <w:t>(179) Предоставлены документы в соответствии с ч.3 статьи 37 Федерального закона №44-ФЗ</w:t>
            </w:r>
          </w:p>
          <w:p w14:paraId="58231515" w14:textId="77777777" w:rsidR="000F5646" w:rsidRPr="00E5216C" w:rsidRDefault="000F5646" w:rsidP="000F5646">
            <w:pPr>
              <w:numPr>
                <w:ilvl w:val="0"/>
                <w:numId w:val="15"/>
              </w:numPr>
              <w:rPr>
                <w:rFonts w:cs="Liberation Serif"/>
              </w:rPr>
            </w:pPr>
            <w:r w:rsidRPr="00E5216C">
              <w:rPr>
                <w:rFonts w:cs="Liberation Serif"/>
              </w:rPr>
              <w:t>(180) Предоставлены документы в соответствии с ч.9 статьи 37 Федерального закона №44-ФЗ</w:t>
            </w:r>
          </w:p>
          <w:p w14:paraId="54ECA736" w14:textId="77777777" w:rsidR="000F5646" w:rsidRPr="00E5216C" w:rsidRDefault="000F5646" w:rsidP="000F5646">
            <w:pPr>
              <w:numPr>
                <w:ilvl w:val="0"/>
                <w:numId w:val="15"/>
              </w:numPr>
              <w:rPr>
                <w:rFonts w:cs="Liberation Serif"/>
              </w:rPr>
            </w:pPr>
            <w:r w:rsidRPr="00E5216C">
              <w:rPr>
                <w:rFonts w:cs="Liberation Serif"/>
              </w:rPr>
              <w:t>(186) Контракт заключен с преференциями для организации инвалидов</w:t>
            </w:r>
          </w:p>
        </w:tc>
      </w:tr>
      <w:tr w:rsidR="000F5646" w:rsidRPr="00E5216C" w14:paraId="2E612A55" w14:textId="77777777" w:rsidTr="00CF37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605D41" w14:textId="77777777" w:rsidR="000F5646" w:rsidRPr="00E5216C" w:rsidRDefault="000F5646" w:rsidP="00CF37C2">
            <w:pPr>
              <w:rPr>
                <w:rFonts w:cs="Liberation Serif"/>
              </w:rPr>
            </w:pPr>
            <w:r w:rsidRPr="00E5216C">
              <w:rPr>
                <w:rFonts w:cs="Liberation Serif"/>
              </w:rPr>
              <w:t>Блок </w:t>
            </w:r>
            <w:r w:rsidRPr="00E5216C">
              <w:rPr>
                <w:rStyle w:val="nobr"/>
                <w:rFonts w:cs="Liberation Serif"/>
              </w:rPr>
              <w:t>"Условия контракта"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E65031" w14:textId="77777777" w:rsidR="000F5646" w:rsidRPr="00E5216C" w:rsidRDefault="000F5646" w:rsidP="000F5646">
            <w:pPr>
              <w:numPr>
                <w:ilvl w:val="0"/>
                <w:numId w:val="16"/>
              </w:numPr>
              <w:rPr>
                <w:rFonts w:cs="Liberation Serif"/>
              </w:rPr>
            </w:pPr>
            <w:r w:rsidRPr="00E5216C">
              <w:rPr>
                <w:rFonts w:cs="Liberation Serif"/>
              </w:rPr>
              <w:t>(26) Предусмотрено право заказчика изменить первоначальную цену контракта пропорционально количеству продукции из контракта</w:t>
            </w:r>
          </w:p>
          <w:p w14:paraId="099F4FE1" w14:textId="77777777" w:rsidR="000F5646" w:rsidRPr="00E5216C" w:rsidRDefault="000F5646" w:rsidP="000F5646">
            <w:pPr>
              <w:numPr>
                <w:ilvl w:val="0"/>
                <w:numId w:val="16"/>
              </w:numPr>
              <w:rPr>
                <w:rFonts w:cs="Liberation Serif"/>
              </w:rPr>
            </w:pPr>
            <w:r w:rsidRPr="00E5216C">
              <w:rPr>
                <w:rFonts w:cs="Liberation Serif"/>
              </w:rPr>
              <w:t>(27) Предусмотрено право заказчика изменить цены продукции в ходе исполнения контракта</w:t>
            </w:r>
          </w:p>
          <w:p w14:paraId="3FC829AE" w14:textId="77777777" w:rsidR="000F5646" w:rsidRPr="00E5216C" w:rsidRDefault="000F5646" w:rsidP="000F5646">
            <w:pPr>
              <w:numPr>
                <w:ilvl w:val="0"/>
                <w:numId w:val="16"/>
              </w:numPr>
              <w:rPr>
                <w:rFonts w:cs="Liberation Serif"/>
              </w:rPr>
            </w:pPr>
            <w:r w:rsidRPr="00E5216C">
              <w:rPr>
                <w:rFonts w:cs="Liberation Serif"/>
              </w:rPr>
              <w:t>(237) Установлено право заказчика уменьшить сумму оплаты по контракту на сумму неустойки</w:t>
            </w:r>
          </w:p>
          <w:p w14:paraId="7CF3C1DD" w14:textId="77777777" w:rsidR="000F5646" w:rsidRPr="00E5216C" w:rsidRDefault="000F5646" w:rsidP="000F5646">
            <w:pPr>
              <w:numPr>
                <w:ilvl w:val="0"/>
                <w:numId w:val="16"/>
              </w:numPr>
              <w:rPr>
                <w:rFonts w:cs="Liberation Serif"/>
              </w:rPr>
            </w:pPr>
            <w:r w:rsidRPr="00E5216C">
              <w:rPr>
                <w:rFonts w:cs="Liberation Serif"/>
              </w:rPr>
              <w:t>(583) Контрактом предусмотрена возможность одностороннего отказа от исполнения контракта в соответствии со ст. 95 Закона 44-ФЗ</w:t>
            </w:r>
          </w:p>
        </w:tc>
      </w:tr>
      <w:tr w:rsidR="000F5646" w:rsidRPr="00E5216C" w14:paraId="2ACDA8E5" w14:textId="77777777" w:rsidTr="00CF37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A1B9D9" w14:textId="77777777" w:rsidR="000F5646" w:rsidRPr="00E5216C" w:rsidRDefault="000F5646" w:rsidP="00CF37C2">
            <w:pPr>
              <w:rPr>
                <w:rFonts w:cs="Liberation Serif"/>
              </w:rPr>
            </w:pPr>
            <w:r w:rsidRPr="00E5216C">
              <w:rPr>
                <w:rFonts w:cs="Liberation Serif"/>
              </w:rPr>
              <w:t>Блок "Признаки взаимодействия с внешними системами"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6391CC" w14:textId="77777777" w:rsidR="000F5646" w:rsidRPr="00E5216C" w:rsidRDefault="000F5646" w:rsidP="000F5646">
            <w:pPr>
              <w:numPr>
                <w:ilvl w:val="0"/>
                <w:numId w:val="17"/>
              </w:numPr>
              <w:rPr>
                <w:rFonts w:cs="Liberation Serif"/>
              </w:rPr>
            </w:pPr>
            <w:r w:rsidRPr="00E5216C">
              <w:rPr>
                <w:rFonts w:cs="Liberation Serif"/>
              </w:rPr>
              <w:t>(32) Не экспортировать в СКИБ, систему бухгалтерского учета</w:t>
            </w:r>
          </w:p>
          <w:p w14:paraId="01DD2265" w14:textId="77777777" w:rsidR="000F5646" w:rsidRPr="00E5216C" w:rsidRDefault="000F5646" w:rsidP="000F5646">
            <w:pPr>
              <w:numPr>
                <w:ilvl w:val="0"/>
                <w:numId w:val="17"/>
              </w:numPr>
              <w:rPr>
                <w:rFonts w:cs="Liberation Serif"/>
              </w:rPr>
            </w:pPr>
            <w:r w:rsidRPr="00E5216C">
              <w:rPr>
                <w:rFonts w:cs="Liberation Serif"/>
              </w:rPr>
              <w:t>(335) Переносить обязательства по плану закупок в СКИБ</w:t>
            </w:r>
          </w:p>
          <w:p w14:paraId="1B7D23A8" w14:textId="77777777" w:rsidR="000F5646" w:rsidRPr="00E5216C" w:rsidRDefault="000F5646" w:rsidP="000F5646">
            <w:pPr>
              <w:numPr>
                <w:ilvl w:val="0"/>
                <w:numId w:val="17"/>
              </w:numPr>
              <w:rPr>
                <w:rFonts w:cs="Liberation Serif"/>
              </w:rPr>
            </w:pPr>
            <w:r w:rsidRPr="00E5216C">
              <w:rPr>
                <w:rFonts w:cs="Liberation Serif"/>
              </w:rPr>
              <w:lastRenderedPageBreak/>
              <w:t>(596) Выгружать в ЕИС реквизиты счетов контрагентов</w:t>
            </w:r>
          </w:p>
        </w:tc>
      </w:tr>
      <w:tr w:rsidR="000F5646" w:rsidRPr="00E5216C" w14:paraId="7E4E6C9C" w14:textId="77777777" w:rsidTr="00CF37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D520E6" w14:textId="77777777" w:rsidR="000F5646" w:rsidRPr="00E5216C" w:rsidRDefault="000F5646" w:rsidP="00CF37C2">
            <w:pPr>
              <w:rPr>
                <w:rFonts w:cs="Liberation Serif"/>
              </w:rPr>
            </w:pPr>
            <w:r w:rsidRPr="00E5216C">
              <w:rPr>
                <w:rFonts w:cs="Liberation Serif"/>
              </w:rPr>
              <w:lastRenderedPageBreak/>
              <w:t>Блок "Признаки для учета эффективности в контракте"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5BEAE0" w14:textId="77777777" w:rsidR="000F5646" w:rsidRPr="00E5216C" w:rsidRDefault="000F5646" w:rsidP="00CF37C2">
            <w:pPr>
              <w:rPr>
                <w:rFonts w:cs="Liberation Serif"/>
              </w:rPr>
            </w:pPr>
            <w:r w:rsidRPr="00E5216C">
              <w:rPr>
                <w:rFonts w:cs="Liberation Serif"/>
              </w:rPr>
              <w:t>весь блок</w:t>
            </w:r>
          </w:p>
        </w:tc>
      </w:tr>
    </w:tbl>
    <w:p w14:paraId="21A9A9B0" w14:textId="77777777" w:rsidR="000F5646" w:rsidRDefault="000F5646" w:rsidP="000F5646">
      <w:pPr>
        <w:spacing w:after="160" w:line="259" w:lineRule="auto"/>
        <w:ind w:left="142" w:firstLine="641"/>
        <w:jc w:val="both"/>
        <w:rPr>
          <w:rFonts w:cs="Liberation Serif"/>
          <w:color w:val="000000"/>
        </w:rPr>
      </w:pPr>
    </w:p>
    <w:p w14:paraId="04DF9916" w14:textId="29CD51E6" w:rsidR="000F5646" w:rsidRDefault="000F5646" w:rsidP="000F5646">
      <w:pPr>
        <w:spacing w:after="160" w:line="259" w:lineRule="auto"/>
        <w:ind w:left="142" w:firstLine="641"/>
        <w:jc w:val="both"/>
        <w:rPr>
          <w:rFonts w:cs="Liberation Serif"/>
        </w:rPr>
      </w:pPr>
      <w:r w:rsidRPr="00E5216C">
        <w:rPr>
          <w:rFonts w:cs="Liberation Serif"/>
          <w:color w:val="000000"/>
        </w:rPr>
        <w:t xml:space="preserve">После внесения необходимой информации в документ для </w:t>
      </w:r>
      <w:r w:rsidRPr="00E5216C">
        <w:rPr>
          <w:rFonts w:cs="Liberation Serif"/>
        </w:rPr>
        <w:t xml:space="preserve">выгрузки </w:t>
      </w:r>
      <w:r>
        <w:rPr>
          <w:rFonts w:cs="Liberation Serif"/>
        </w:rPr>
        <w:t>сведений</w:t>
      </w:r>
      <w:r w:rsidRPr="00E5216C">
        <w:rPr>
          <w:rFonts w:cs="Liberation Serif"/>
        </w:rPr>
        <w:t xml:space="preserve"> в Реестр контрактов</w:t>
      </w:r>
      <w:r w:rsidRPr="00E5216C">
        <w:rPr>
          <w:rFonts w:cs="Liberation Serif"/>
          <w:color w:val="000000"/>
        </w:rPr>
        <w:t xml:space="preserve"> в ЭД «Контракт» на статусе «Электронный контракт опубликован в ЕИС» выполняется действие «Отправить сведения в ЕИС». </w:t>
      </w:r>
      <w:r w:rsidRPr="00E5216C">
        <w:rPr>
          <w:rFonts w:cs="Liberation Serif"/>
        </w:rPr>
        <w:t xml:space="preserve">Далее работа с ЭД «Контракт» продолжается по </w:t>
      </w:r>
      <w:r>
        <w:rPr>
          <w:rFonts w:cs="Liberation Serif"/>
        </w:rPr>
        <w:t>штатной</w:t>
      </w:r>
      <w:r w:rsidRPr="00E5216C">
        <w:rPr>
          <w:rFonts w:cs="Liberation Serif"/>
        </w:rPr>
        <w:t xml:space="preserve"> схеме.</w:t>
      </w:r>
    </w:p>
    <w:p w14:paraId="53298A58" w14:textId="40C364B5" w:rsidR="007D4B5C" w:rsidRPr="00E5216C" w:rsidRDefault="007D4B5C" w:rsidP="00CF28F9">
      <w:pPr>
        <w:pStyle w:val="31"/>
        <w:numPr>
          <w:ilvl w:val="0"/>
          <w:numId w:val="20"/>
        </w:numPr>
        <w:rPr>
          <w:rFonts w:ascii="Liberation Serif" w:hAnsi="Liberation Serif" w:cs="Liberation Serif"/>
          <w:lang w:val="en-US"/>
        </w:rPr>
      </w:pPr>
      <w:bookmarkStart w:id="8" w:name="_Toc162968204"/>
      <w:r w:rsidRPr="00E5216C">
        <w:rPr>
          <w:rFonts w:ascii="Liberation Serif" w:hAnsi="Liberation Serif" w:cs="Liberation Serif"/>
        </w:rPr>
        <w:t>Администрирование функционала</w:t>
      </w:r>
      <w:bookmarkEnd w:id="8"/>
    </w:p>
    <w:p w14:paraId="7BAD25BC" w14:textId="11A44A35" w:rsidR="007D4B5C" w:rsidRPr="00E5216C" w:rsidRDefault="007D4B5C" w:rsidP="00CF28F9">
      <w:pPr>
        <w:pStyle w:val="31"/>
        <w:numPr>
          <w:ilvl w:val="1"/>
          <w:numId w:val="34"/>
        </w:numPr>
        <w:jc w:val="left"/>
        <w:rPr>
          <w:rFonts w:ascii="Liberation Serif" w:hAnsi="Liberation Serif" w:cs="Liberation Serif"/>
          <w:lang w:val="en-US"/>
        </w:rPr>
      </w:pPr>
      <w:bookmarkStart w:id="9" w:name="_Toc162968205"/>
      <w:r w:rsidRPr="00E5216C">
        <w:rPr>
          <w:rFonts w:ascii="Liberation Serif" w:hAnsi="Liberation Serif" w:cs="Liberation Serif"/>
        </w:rPr>
        <w:t>Системные параметры</w:t>
      </w:r>
      <w:bookmarkEnd w:id="9"/>
    </w:p>
    <w:p w14:paraId="57C7BE30" w14:textId="77777777" w:rsidR="00BE7261" w:rsidRDefault="007D4B5C" w:rsidP="007D4B5C">
      <w:pPr>
        <w:pStyle w:val="a5"/>
        <w:shd w:val="clear" w:color="auto" w:fill="FFFFFF"/>
        <w:spacing w:before="150" w:beforeAutospacing="0" w:after="150" w:afterAutospacing="0" w:line="276" w:lineRule="auto"/>
        <w:ind w:firstLine="641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При</w:t>
      </w:r>
      <w:r w:rsidRPr="00E5216C">
        <w:rPr>
          <w:rFonts w:ascii="Liberation Serif" w:hAnsi="Liberation Serif" w:cs="Liberation Serif"/>
        </w:rPr>
        <w:t xml:space="preserve"> использовани</w:t>
      </w:r>
      <w:r>
        <w:rPr>
          <w:rFonts w:ascii="Liberation Serif" w:hAnsi="Liberation Serif" w:cs="Liberation Serif"/>
        </w:rPr>
        <w:t xml:space="preserve">и схемы по загрузке из ЕИС информации об опубликованном электронном контракте </w:t>
      </w:r>
      <w:r w:rsidRPr="00E5216C">
        <w:rPr>
          <w:rFonts w:ascii="Liberation Serif" w:hAnsi="Liberation Serif" w:cs="Liberation Serif"/>
        </w:rPr>
        <w:t xml:space="preserve">в структурированной форме в Системе АЦК </w:t>
      </w:r>
      <w:r>
        <w:rPr>
          <w:rFonts w:ascii="Liberation Serif" w:hAnsi="Liberation Serif" w:cs="Liberation Serif"/>
        </w:rPr>
        <w:t>рекомендуется проверить и деактивировать следующи</w:t>
      </w:r>
      <w:r w:rsidR="00BE7261">
        <w:rPr>
          <w:rFonts w:ascii="Liberation Serif" w:hAnsi="Liberation Serif" w:cs="Liberation Serif"/>
        </w:rPr>
        <w:t>е</w:t>
      </w:r>
      <w:r>
        <w:rPr>
          <w:rFonts w:ascii="Liberation Serif" w:hAnsi="Liberation Serif" w:cs="Liberation Serif"/>
        </w:rPr>
        <w:t xml:space="preserve"> параметр</w:t>
      </w:r>
      <w:r w:rsidR="00BE7261">
        <w:rPr>
          <w:rFonts w:ascii="Liberation Serif" w:hAnsi="Liberation Serif" w:cs="Liberation Serif"/>
        </w:rPr>
        <w:t>ы</w:t>
      </w:r>
      <w:r>
        <w:rPr>
          <w:rFonts w:ascii="Liberation Serif" w:hAnsi="Liberation Serif" w:cs="Liberation Serif"/>
        </w:rPr>
        <w:t xml:space="preserve"> системы</w:t>
      </w:r>
      <w:r w:rsidR="00BE7261">
        <w:rPr>
          <w:rFonts w:ascii="Liberation Serif" w:hAnsi="Liberation Serif" w:cs="Liberation Serif"/>
        </w:rPr>
        <w:t>:</w:t>
      </w:r>
    </w:p>
    <w:p w14:paraId="3C8DA059" w14:textId="24D81360" w:rsidR="007D4B5C" w:rsidRPr="00E5216C" w:rsidRDefault="007D4B5C" w:rsidP="00BE7261">
      <w:pPr>
        <w:pStyle w:val="a5"/>
        <w:numPr>
          <w:ilvl w:val="0"/>
          <w:numId w:val="32"/>
        </w:numPr>
        <w:shd w:val="clear" w:color="auto" w:fill="FFFFFF"/>
        <w:spacing w:before="150" w:beforeAutospacing="0" w:after="150" w:afterAutospacing="0" w:line="276" w:lineRule="auto"/>
        <w:jc w:val="both"/>
        <w:rPr>
          <w:rFonts w:ascii="Liberation Serif" w:hAnsi="Liberation Serif" w:cs="Liberation Serif"/>
        </w:rPr>
      </w:pPr>
      <w:r w:rsidRPr="00E5216C">
        <w:rPr>
          <w:rFonts w:ascii="Liberation Serif" w:hAnsi="Liberation Serif" w:cs="Liberation Serif"/>
        </w:rPr>
        <w:t>«</w:t>
      </w:r>
      <w:r w:rsidRPr="00E5216C">
        <w:rPr>
          <w:rFonts w:ascii="Liberation Serif" w:hAnsi="Liberation Serif" w:cs="Liberation Serif"/>
          <w:b/>
          <w:bCs/>
          <w:i/>
          <w:iCs/>
        </w:rPr>
        <w:t>Выгружать электронный контракт в ЕИС</w:t>
      </w:r>
      <w:r w:rsidRPr="00E5216C">
        <w:rPr>
          <w:rFonts w:ascii="Liberation Serif" w:hAnsi="Liberation Serif" w:cs="Liberation Serif"/>
        </w:rPr>
        <w:t xml:space="preserve">».  </w:t>
      </w:r>
    </w:p>
    <w:p w14:paraId="204D4456" w14:textId="32B07042" w:rsidR="007D4B5C" w:rsidRDefault="007D4B5C" w:rsidP="007D4B5C">
      <w:pPr>
        <w:pStyle w:val="a5"/>
        <w:shd w:val="clear" w:color="auto" w:fill="FFFFFF"/>
        <w:spacing w:before="150" w:beforeAutospacing="0" w:after="150" w:afterAutospacing="0" w:line="276" w:lineRule="auto"/>
        <w:rPr>
          <w:rFonts w:ascii="Liberation Serif" w:hAnsi="Liberation Serif" w:cs="Liberation Serif"/>
          <w:color w:val="000000"/>
        </w:rPr>
      </w:pPr>
      <w:r w:rsidRPr="00E5216C">
        <w:rPr>
          <w:rFonts w:ascii="Liberation Serif" w:hAnsi="Liberation Serif" w:cs="Liberation Serif"/>
          <w:b/>
          <w:bCs/>
          <w:color w:val="000000"/>
        </w:rPr>
        <w:t>Расположение</w:t>
      </w:r>
      <w:r w:rsidRPr="00E5216C">
        <w:rPr>
          <w:rFonts w:ascii="Liberation Serif" w:hAnsi="Liberation Serif" w:cs="Liberation Serif"/>
          <w:color w:val="000000"/>
        </w:rPr>
        <w:t>: Внешние системы - Единая информационная система</w:t>
      </w:r>
      <w:r w:rsidRPr="00E5216C">
        <w:rPr>
          <w:rFonts w:ascii="Liberation Serif" w:hAnsi="Liberation Serif" w:cs="Liberation Serif"/>
          <w:color w:val="000000"/>
        </w:rPr>
        <w:br/>
      </w:r>
      <w:r w:rsidRPr="00E5216C">
        <w:rPr>
          <w:rFonts w:ascii="Liberation Serif" w:hAnsi="Liberation Serif" w:cs="Liberation Serif"/>
          <w:b/>
          <w:bCs/>
          <w:color w:val="000000"/>
        </w:rPr>
        <w:t>Формат</w:t>
      </w:r>
      <w:r w:rsidRPr="00E5216C">
        <w:rPr>
          <w:rFonts w:ascii="Liberation Serif" w:hAnsi="Liberation Serif" w:cs="Liberation Serif"/>
          <w:color w:val="000000"/>
        </w:rPr>
        <w:t xml:space="preserve">: </w:t>
      </w:r>
      <w:proofErr w:type="spellStart"/>
      <w:r w:rsidRPr="00E5216C">
        <w:rPr>
          <w:rFonts w:ascii="Liberation Serif" w:hAnsi="Liberation Serif" w:cs="Liberation Serif"/>
          <w:color w:val="000000"/>
        </w:rPr>
        <w:t>checkbox</w:t>
      </w:r>
      <w:proofErr w:type="spellEnd"/>
      <w:r w:rsidRPr="00E5216C">
        <w:rPr>
          <w:rFonts w:ascii="Liberation Serif" w:hAnsi="Liberation Serif" w:cs="Liberation Serif"/>
          <w:color w:val="000000"/>
        </w:rPr>
        <w:br/>
        <w:t>По умолчанию: выключен</w:t>
      </w:r>
    </w:p>
    <w:p w14:paraId="54C35E63" w14:textId="49C2CFAA" w:rsidR="00BE7261" w:rsidRDefault="00BE7261" w:rsidP="00BE7261">
      <w:pPr>
        <w:pStyle w:val="a5"/>
        <w:numPr>
          <w:ilvl w:val="0"/>
          <w:numId w:val="32"/>
        </w:numPr>
        <w:shd w:val="clear" w:color="auto" w:fill="FFFFFF"/>
        <w:spacing w:before="150" w:beforeAutospacing="0" w:after="150" w:afterAutospacing="0" w:line="276" w:lineRule="auto"/>
        <w:jc w:val="both"/>
        <w:rPr>
          <w:rFonts w:ascii="Liberation Serif" w:hAnsi="Liberation Serif" w:cs="Liberation Serif"/>
          <w:b/>
          <w:bCs/>
          <w:i/>
          <w:iCs/>
        </w:rPr>
      </w:pPr>
      <w:r w:rsidRPr="00BE7261">
        <w:rPr>
          <w:rFonts w:ascii="Liberation Serif" w:hAnsi="Liberation Serif" w:cs="Liberation Serif"/>
          <w:b/>
          <w:bCs/>
          <w:i/>
          <w:iCs/>
        </w:rPr>
        <w:t>«Формировать ЭД «Проект контракта» при завершении электронной процедуры»</w:t>
      </w:r>
    </w:p>
    <w:p w14:paraId="288DDACA" w14:textId="485C32C2" w:rsidR="00BE7261" w:rsidRPr="00BE7261" w:rsidRDefault="00BE7261" w:rsidP="00605C51">
      <w:pPr>
        <w:pStyle w:val="a5"/>
        <w:shd w:val="clear" w:color="auto" w:fill="FFFFFF"/>
        <w:spacing w:before="0" w:beforeAutospacing="0" w:after="0" w:afterAutospacing="0" w:line="276" w:lineRule="auto"/>
        <w:rPr>
          <w:rFonts w:ascii="Liberation Serif" w:hAnsi="Liberation Serif" w:cs="Liberation Serif"/>
          <w:b/>
          <w:bCs/>
          <w:color w:val="000000"/>
        </w:rPr>
      </w:pPr>
      <w:r w:rsidRPr="00BE7261">
        <w:rPr>
          <w:rFonts w:ascii="Liberation Serif" w:hAnsi="Liberation Serif" w:cs="Liberation Serif"/>
          <w:b/>
          <w:bCs/>
          <w:color w:val="000000"/>
        </w:rPr>
        <w:t xml:space="preserve">Расположение: </w:t>
      </w:r>
      <w:r w:rsidRPr="00BE7261">
        <w:rPr>
          <w:rFonts w:ascii="Liberation Serif" w:hAnsi="Liberation Serif" w:cs="Liberation Serif"/>
          <w:bCs/>
          <w:color w:val="000000"/>
        </w:rPr>
        <w:t>Документооборот - Контракт – Общие</w:t>
      </w:r>
      <w:r w:rsidRPr="00BE7261">
        <w:rPr>
          <w:rFonts w:ascii="Liberation Serif" w:hAnsi="Liberation Serif" w:cs="Liberation Serif"/>
          <w:b/>
          <w:bCs/>
          <w:color w:val="000000"/>
        </w:rPr>
        <w:t xml:space="preserve"> </w:t>
      </w:r>
    </w:p>
    <w:p w14:paraId="1FA6EDB0" w14:textId="77777777" w:rsidR="00605C51" w:rsidRDefault="00605C51" w:rsidP="00605C51">
      <w:pPr>
        <w:pStyle w:val="a5"/>
        <w:shd w:val="clear" w:color="auto" w:fill="FFFFFF"/>
        <w:spacing w:before="0" w:beforeAutospacing="0" w:after="0" w:afterAutospacing="0" w:line="276" w:lineRule="auto"/>
        <w:rPr>
          <w:rFonts w:ascii="Liberation Serif" w:hAnsi="Liberation Serif" w:cs="Liberation Serif"/>
          <w:bCs/>
          <w:color w:val="000000"/>
        </w:rPr>
      </w:pPr>
      <w:r w:rsidRPr="00E5216C">
        <w:rPr>
          <w:rFonts w:ascii="Liberation Serif" w:hAnsi="Liberation Serif" w:cs="Liberation Serif"/>
          <w:b/>
          <w:bCs/>
          <w:color w:val="000000"/>
        </w:rPr>
        <w:t>Формат</w:t>
      </w:r>
      <w:r w:rsidRPr="00E5216C">
        <w:rPr>
          <w:rFonts w:ascii="Liberation Serif" w:hAnsi="Liberation Serif" w:cs="Liberation Serif"/>
          <w:color w:val="000000"/>
        </w:rPr>
        <w:t xml:space="preserve">: </w:t>
      </w:r>
      <w:proofErr w:type="spellStart"/>
      <w:r w:rsidRPr="00E5216C">
        <w:rPr>
          <w:rFonts w:ascii="Liberation Serif" w:hAnsi="Liberation Serif" w:cs="Liberation Serif"/>
          <w:color w:val="000000"/>
        </w:rPr>
        <w:t>checkbox</w:t>
      </w:r>
      <w:proofErr w:type="spellEnd"/>
      <w:r w:rsidRPr="00605C51">
        <w:rPr>
          <w:rFonts w:ascii="Liberation Serif" w:hAnsi="Liberation Serif" w:cs="Liberation Serif"/>
          <w:bCs/>
          <w:color w:val="000000"/>
        </w:rPr>
        <w:t xml:space="preserve"> </w:t>
      </w:r>
    </w:p>
    <w:p w14:paraId="51A588FE" w14:textId="305A9F88" w:rsidR="00BE7261" w:rsidRPr="00605C51" w:rsidRDefault="00BE7261" w:rsidP="00605C51">
      <w:pPr>
        <w:pStyle w:val="a5"/>
        <w:shd w:val="clear" w:color="auto" w:fill="FFFFFF"/>
        <w:spacing w:before="0" w:beforeAutospacing="0" w:after="0" w:afterAutospacing="0" w:line="276" w:lineRule="auto"/>
        <w:rPr>
          <w:rFonts w:ascii="Liberation Serif" w:hAnsi="Liberation Serif" w:cs="Liberation Serif"/>
          <w:bCs/>
          <w:color w:val="000000"/>
        </w:rPr>
      </w:pPr>
      <w:r w:rsidRPr="00605C51">
        <w:rPr>
          <w:rFonts w:ascii="Liberation Serif" w:hAnsi="Liberation Serif" w:cs="Liberation Serif"/>
          <w:bCs/>
          <w:color w:val="000000"/>
        </w:rPr>
        <w:t>По умолчанию: выключен</w:t>
      </w:r>
    </w:p>
    <w:p w14:paraId="7C600B88" w14:textId="2837AF63" w:rsidR="007D4B5C" w:rsidRPr="00E5216C" w:rsidRDefault="007D4B5C" w:rsidP="00CF28F9">
      <w:pPr>
        <w:pStyle w:val="31"/>
        <w:numPr>
          <w:ilvl w:val="1"/>
          <w:numId w:val="34"/>
        </w:numPr>
        <w:jc w:val="left"/>
        <w:rPr>
          <w:rFonts w:ascii="Liberation Serif" w:hAnsi="Liberation Serif" w:cs="Liberation Serif"/>
          <w:lang w:val="en-US"/>
        </w:rPr>
      </w:pPr>
      <w:bookmarkStart w:id="10" w:name="_Toc162968206"/>
      <w:bookmarkStart w:id="11" w:name="_Hlk162878933"/>
      <w:r w:rsidRPr="00E5216C">
        <w:rPr>
          <w:rFonts w:ascii="Liberation Serif" w:hAnsi="Liberation Serif" w:cs="Liberation Serif"/>
        </w:rPr>
        <w:t>Специальные права</w:t>
      </w:r>
      <w:bookmarkEnd w:id="10"/>
    </w:p>
    <w:p w14:paraId="0BA75D51" w14:textId="77777777" w:rsidR="007D4B5C" w:rsidRPr="00E5216C" w:rsidRDefault="007D4B5C" w:rsidP="007D4B5C">
      <w:pPr>
        <w:rPr>
          <w:rFonts w:cs="Liberation Serif"/>
        </w:rPr>
      </w:pPr>
    </w:p>
    <w:bookmarkEnd w:id="11"/>
    <w:p w14:paraId="7DE1A837" w14:textId="77777777" w:rsidR="00605C51" w:rsidRPr="00E5216C" w:rsidRDefault="00605C51" w:rsidP="00605C51">
      <w:pPr>
        <w:pStyle w:val="a3"/>
        <w:spacing w:line="276" w:lineRule="auto"/>
        <w:ind w:firstLine="641"/>
        <w:jc w:val="both"/>
        <w:rPr>
          <w:rFonts w:cs="Liberation Serif"/>
        </w:rPr>
      </w:pPr>
      <w:r w:rsidRPr="00E5216C">
        <w:rPr>
          <w:rFonts w:cs="Liberation Serif"/>
        </w:rPr>
        <w:t>В связи с введением новых форматов, в ЭД "</w:t>
      </w:r>
      <w:r w:rsidRPr="00E5216C">
        <w:rPr>
          <w:rFonts w:cs="Liberation Serif"/>
          <w:iCs/>
        </w:rPr>
        <w:t>Контракт</w:t>
      </w:r>
      <w:r w:rsidRPr="00E5216C">
        <w:rPr>
          <w:rFonts w:cs="Liberation Serif"/>
        </w:rPr>
        <w:t>" добавлены новые поля и признаки, обязательные для регистрации структурированного контракта. Доработаны существующие и реализованы новые специальные права, для корректировки и внесения данных:</w:t>
      </w:r>
    </w:p>
    <w:p w14:paraId="54FF3D0A" w14:textId="77777777" w:rsidR="00605C51" w:rsidRPr="00E5216C" w:rsidRDefault="00605C51" w:rsidP="00605C51">
      <w:pPr>
        <w:pStyle w:val="a5"/>
        <w:numPr>
          <w:ilvl w:val="0"/>
          <w:numId w:val="27"/>
        </w:numPr>
        <w:shd w:val="clear" w:color="auto" w:fill="FFFFFF"/>
        <w:spacing w:before="150" w:beforeAutospacing="0" w:after="150" w:afterAutospacing="0" w:line="276" w:lineRule="auto"/>
        <w:rPr>
          <w:rFonts w:ascii="Liberation Serif" w:hAnsi="Liberation Serif" w:cs="Liberation Serif"/>
          <w:color w:val="000000"/>
        </w:rPr>
      </w:pPr>
      <w:r w:rsidRPr="00E5216C">
        <w:rPr>
          <w:rFonts w:ascii="Liberation Serif" w:hAnsi="Liberation Serif" w:cs="Liberation Serif"/>
          <w:b/>
          <w:bCs/>
          <w:color w:val="000000"/>
        </w:rPr>
        <w:t>Наименование</w:t>
      </w:r>
      <w:proofErr w:type="gramStart"/>
      <w:r w:rsidRPr="00E5216C">
        <w:rPr>
          <w:rFonts w:ascii="Liberation Serif" w:hAnsi="Liberation Serif" w:cs="Liberation Serif"/>
          <w:color w:val="000000"/>
        </w:rPr>
        <w:t>: Позволять</w:t>
      </w:r>
      <w:proofErr w:type="gramEnd"/>
      <w:r w:rsidRPr="00E5216C">
        <w:rPr>
          <w:rFonts w:ascii="Liberation Serif" w:hAnsi="Liberation Serif" w:cs="Liberation Serif"/>
          <w:color w:val="000000"/>
        </w:rPr>
        <w:t xml:space="preserve"> редактировать признак "Электронный контракт сформирован в структурированной форме"</w:t>
      </w:r>
      <w:r w:rsidRPr="00E5216C">
        <w:rPr>
          <w:rFonts w:ascii="Liberation Serif" w:hAnsi="Liberation Serif" w:cs="Liberation Serif"/>
          <w:color w:val="000000"/>
        </w:rPr>
        <w:br/>
      </w:r>
      <w:r w:rsidRPr="00E5216C">
        <w:rPr>
          <w:rFonts w:ascii="Liberation Serif" w:hAnsi="Liberation Serif" w:cs="Liberation Serif"/>
          <w:b/>
          <w:bCs/>
          <w:color w:val="000000"/>
        </w:rPr>
        <w:t>Расположение</w:t>
      </w:r>
      <w:r w:rsidRPr="00E5216C">
        <w:rPr>
          <w:rFonts w:ascii="Liberation Serif" w:hAnsi="Liberation Serif" w:cs="Liberation Serif"/>
          <w:color w:val="000000"/>
        </w:rPr>
        <w:t>: ветка прав ЭД "Контракт"</w:t>
      </w:r>
      <w:r w:rsidRPr="00E5216C">
        <w:rPr>
          <w:rFonts w:ascii="Liberation Serif" w:hAnsi="Liberation Serif" w:cs="Liberation Serif"/>
          <w:color w:val="000000"/>
        </w:rPr>
        <w:br/>
      </w:r>
      <w:r w:rsidRPr="00E5216C">
        <w:rPr>
          <w:rFonts w:ascii="Liberation Serif" w:hAnsi="Liberation Serif" w:cs="Liberation Serif"/>
          <w:b/>
          <w:bCs/>
          <w:color w:val="000000"/>
        </w:rPr>
        <w:t>По умолчанию</w:t>
      </w:r>
      <w:r w:rsidRPr="00E5216C">
        <w:rPr>
          <w:rFonts w:ascii="Liberation Serif" w:hAnsi="Liberation Serif" w:cs="Liberation Serif"/>
          <w:color w:val="000000"/>
        </w:rPr>
        <w:t>: входит в право "Администратор"</w:t>
      </w:r>
      <w:r w:rsidRPr="00E5216C">
        <w:rPr>
          <w:rFonts w:ascii="Liberation Serif" w:hAnsi="Liberation Serif" w:cs="Liberation Serif"/>
          <w:color w:val="000000"/>
        </w:rPr>
        <w:br/>
      </w:r>
      <w:r w:rsidRPr="00E5216C">
        <w:rPr>
          <w:rFonts w:ascii="Liberation Serif" w:hAnsi="Liberation Serif" w:cs="Liberation Serif"/>
          <w:b/>
          <w:bCs/>
          <w:color w:val="000000"/>
        </w:rPr>
        <w:t>Описание</w:t>
      </w:r>
      <w:r w:rsidRPr="00E5216C">
        <w:rPr>
          <w:rFonts w:ascii="Liberation Serif" w:hAnsi="Liberation Serif" w:cs="Liberation Serif"/>
          <w:color w:val="000000"/>
        </w:rPr>
        <w:t>: Пользователь, обладающий правом, может редактировать признак "Электронный контракт сформирован в структурированной форме"" в ЭД "Контракт" на статусе "Отложен" "Новый" "Согласован".</w:t>
      </w:r>
    </w:p>
    <w:p w14:paraId="5ED59A99" w14:textId="77777777" w:rsidR="00605C51" w:rsidRPr="00E5216C" w:rsidRDefault="00605C51" w:rsidP="00605C51">
      <w:pPr>
        <w:pStyle w:val="a5"/>
        <w:shd w:val="clear" w:color="auto" w:fill="FFFFFF"/>
        <w:spacing w:before="150" w:beforeAutospacing="0" w:after="150" w:afterAutospacing="0" w:line="276" w:lineRule="auto"/>
        <w:rPr>
          <w:rFonts w:ascii="Liberation Serif" w:hAnsi="Liberation Serif" w:cs="Liberation Serif"/>
          <w:b/>
          <w:bCs/>
          <w:color w:val="000000"/>
        </w:rPr>
      </w:pPr>
    </w:p>
    <w:p w14:paraId="479D6608" w14:textId="77777777" w:rsidR="007D4B5C" w:rsidRPr="00E5216C" w:rsidRDefault="007D4B5C" w:rsidP="007D4B5C">
      <w:pPr>
        <w:shd w:val="clear" w:color="auto" w:fill="FFFFFF"/>
        <w:spacing w:line="276" w:lineRule="auto"/>
        <w:jc w:val="both"/>
        <w:rPr>
          <w:rFonts w:cs="Liberation Serif"/>
          <w:color w:val="000000"/>
        </w:rPr>
      </w:pPr>
    </w:p>
    <w:p w14:paraId="44CBA298" w14:textId="77777777" w:rsidR="007D4B5C" w:rsidRPr="00E5216C" w:rsidRDefault="007D4B5C" w:rsidP="000F5646">
      <w:pPr>
        <w:spacing w:after="160" w:line="259" w:lineRule="auto"/>
        <w:ind w:left="142" w:firstLine="641"/>
        <w:jc w:val="both"/>
        <w:rPr>
          <w:rFonts w:cs="Liberation Serif"/>
        </w:rPr>
      </w:pPr>
    </w:p>
    <w:p w14:paraId="110093CC" w14:textId="7919A418" w:rsidR="006739A7" w:rsidRPr="00E5216C" w:rsidRDefault="006739A7" w:rsidP="00CF28F9">
      <w:pPr>
        <w:pStyle w:val="31"/>
        <w:numPr>
          <w:ilvl w:val="1"/>
          <w:numId w:val="34"/>
        </w:numPr>
        <w:jc w:val="left"/>
        <w:rPr>
          <w:rFonts w:ascii="Liberation Serif" w:hAnsi="Liberation Serif" w:cs="Liberation Serif"/>
          <w:sz w:val="24"/>
          <w:szCs w:val="24"/>
        </w:rPr>
      </w:pPr>
      <w:bookmarkStart w:id="12" w:name="_Toc162968207"/>
      <w:r w:rsidRPr="00E5216C">
        <w:rPr>
          <w:rFonts w:ascii="Liberation Serif" w:hAnsi="Liberation Serif" w:cs="Liberation Serif"/>
        </w:rPr>
        <w:lastRenderedPageBreak/>
        <w:t>Планировщик</w:t>
      </w:r>
      <w:r w:rsidRPr="00E5216C">
        <w:rPr>
          <w:rFonts w:ascii="Liberation Serif" w:hAnsi="Liberation Serif" w:cs="Liberation Serif"/>
          <w:lang w:val="en-US"/>
        </w:rPr>
        <w:t xml:space="preserve"> </w:t>
      </w:r>
      <w:proofErr w:type="spellStart"/>
      <w:r w:rsidRPr="00E5216C">
        <w:rPr>
          <w:rFonts w:ascii="Liberation Serif" w:hAnsi="Liberation Serif" w:cs="Liberation Serif"/>
        </w:rPr>
        <w:t>ElectronicContractTaskProcessor</w:t>
      </w:r>
      <w:bookmarkEnd w:id="12"/>
      <w:proofErr w:type="spellEnd"/>
    </w:p>
    <w:p w14:paraId="5E32B26E" w14:textId="0AFC03B1" w:rsidR="006739A7" w:rsidRPr="00E5216C" w:rsidRDefault="006739A7" w:rsidP="006739A7">
      <w:pPr>
        <w:pStyle w:val="a5"/>
        <w:shd w:val="clear" w:color="auto" w:fill="FFFFFF"/>
        <w:spacing w:before="150" w:beforeAutospacing="0" w:after="150" w:afterAutospacing="0" w:line="276" w:lineRule="auto"/>
        <w:ind w:left="142" w:firstLine="641"/>
        <w:jc w:val="both"/>
        <w:rPr>
          <w:rFonts w:ascii="Liberation Serif" w:hAnsi="Liberation Serif" w:cs="Liberation Serif"/>
          <w:color w:val="000000"/>
        </w:rPr>
      </w:pPr>
      <w:r w:rsidRPr="00E5216C">
        <w:rPr>
          <w:rFonts w:ascii="Liberation Serif" w:hAnsi="Liberation Serif" w:cs="Liberation Serif"/>
          <w:bCs/>
          <w:color w:val="000000"/>
        </w:rPr>
        <w:t>Для настройки планировщика обработки информации о публикации электронных контрактов</w:t>
      </w:r>
      <w:r w:rsidRPr="00E5216C">
        <w:rPr>
          <w:rFonts w:ascii="Liberation Serif" w:hAnsi="Liberation Serif" w:cs="Liberation Serif"/>
          <w:color w:val="000000"/>
        </w:rPr>
        <w:t xml:space="preserve">, необходимо перейти в раздел Администрирование системы/Планировщик/Расписание и создать новую запись, выбрать задание </w:t>
      </w:r>
      <w:proofErr w:type="spellStart"/>
      <w:r w:rsidRPr="00E5216C">
        <w:rPr>
          <w:rFonts w:ascii="Liberation Serif" w:hAnsi="Liberation Serif" w:cs="Liberation Serif"/>
          <w:color w:val="000000"/>
        </w:rPr>
        <w:t>ElectronicContractTaskProcessor</w:t>
      </w:r>
      <w:proofErr w:type="spellEnd"/>
      <w:r w:rsidRPr="00E5216C">
        <w:rPr>
          <w:rFonts w:ascii="Liberation Serif" w:hAnsi="Liberation Serif" w:cs="Liberation Serif"/>
          <w:color w:val="000000"/>
        </w:rPr>
        <w:t>, указать наименование и в параметрах - границы дат обрабатываемых контрактов. (см. рис.</w:t>
      </w:r>
      <w:r w:rsidR="00CF28F9">
        <w:rPr>
          <w:rFonts w:ascii="Liberation Serif" w:hAnsi="Liberation Serif" w:cs="Liberation Serif"/>
          <w:color w:val="000000"/>
        </w:rPr>
        <w:t>9</w:t>
      </w:r>
      <w:r w:rsidRPr="00E5216C">
        <w:rPr>
          <w:rFonts w:ascii="Liberation Serif" w:hAnsi="Liberation Serif" w:cs="Liberation Serif"/>
          <w:color w:val="000000"/>
        </w:rPr>
        <w:t>).</w:t>
      </w:r>
    </w:p>
    <w:p w14:paraId="59F3FE13" w14:textId="77777777" w:rsidR="006739A7" w:rsidRPr="00E5216C" w:rsidRDefault="006739A7" w:rsidP="006739A7">
      <w:pPr>
        <w:pStyle w:val="a5"/>
        <w:shd w:val="clear" w:color="auto" w:fill="FFFFFF"/>
        <w:spacing w:before="150" w:beforeAutospacing="0" w:after="150" w:afterAutospacing="0" w:line="260" w:lineRule="atLeast"/>
        <w:rPr>
          <w:rFonts w:ascii="Liberation Serif" w:hAnsi="Liberation Serif" w:cs="Liberation Serif"/>
          <w:color w:val="000000"/>
        </w:rPr>
      </w:pPr>
      <w:r w:rsidRPr="00E5216C">
        <w:rPr>
          <w:rFonts w:ascii="Liberation Serif" w:hAnsi="Liberation Serif" w:cs="Liberation Serif"/>
          <w:noProof/>
          <w:color w:val="000000"/>
        </w:rPr>
        <w:drawing>
          <wp:inline distT="0" distB="0" distL="0" distR="0" wp14:anchorId="670D343D" wp14:editId="0099F436">
            <wp:extent cx="5931535" cy="252349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252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71020" w14:textId="341B694E" w:rsidR="006739A7" w:rsidRPr="00E5216C" w:rsidRDefault="006739A7" w:rsidP="006739A7">
      <w:pPr>
        <w:spacing w:after="160" w:line="259" w:lineRule="auto"/>
        <w:jc w:val="center"/>
        <w:rPr>
          <w:rFonts w:cs="Liberation Serif"/>
          <w:i/>
          <w:sz w:val="16"/>
          <w:szCs w:val="16"/>
        </w:rPr>
      </w:pPr>
      <w:r w:rsidRPr="00E5216C">
        <w:rPr>
          <w:rFonts w:cs="Liberation Serif"/>
          <w:i/>
          <w:sz w:val="16"/>
          <w:szCs w:val="16"/>
        </w:rPr>
        <w:t xml:space="preserve">Рисунок </w:t>
      </w:r>
      <w:r w:rsidR="00CF28F9">
        <w:rPr>
          <w:rFonts w:cs="Liberation Serif"/>
          <w:i/>
          <w:sz w:val="16"/>
          <w:szCs w:val="16"/>
        </w:rPr>
        <w:t>9</w:t>
      </w:r>
    </w:p>
    <w:p w14:paraId="0CE23A59" w14:textId="77777777" w:rsidR="006739A7" w:rsidRPr="00E5216C" w:rsidRDefault="006739A7" w:rsidP="006739A7">
      <w:pPr>
        <w:spacing w:after="160" w:line="259" w:lineRule="auto"/>
        <w:jc w:val="center"/>
        <w:rPr>
          <w:rFonts w:cs="Liberation Serif"/>
          <w:i/>
          <w:sz w:val="16"/>
          <w:szCs w:val="16"/>
        </w:rPr>
      </w:pPr>
    </w:p>
    <w:p w14:paraId="5DE52DF1" w14:textId="77777777" w:rsidR="006739A7" w:rsidRPr="00E5216C" w:rsidRDefault="006739A7" w:rsidP="006739A7">
      <w:pPr>
        <w:pStyle w:val="a5"/>
        <w:shd w:val="clear" w:color="auto" w:fill="FFFFFF"/>
        <w:spacing w:before="150" w:beforeAutospacing="0" w:after="150" w:afterAutospacing="0" w:line="276" w:lineRule="auto"/>
        <w:ind w:left="142" w:firstLine="641"/>
        <w:jc w:val="both"/>
        <w:rPr>
          <w:rFonts w:ascii="Liberation Serif" w:hAnsi="Liberation Serif" w:cs="Liberation Serif"/>
          <w:color w:val="000000"/>
        </w:rPr>
      </w:pPr>
      <w:r w:rsidRPr="00E5216C">
        <w:rPr>
          <w:rFonts w:ascii="Liberation Serif" w:hAnsi="Liberation Serif" w:cs="Liberation Serif"/>
          <w:color w:val="000000"/>
        </w:rPr>
        <w:t>В процессе обработки для всех ЭД «Контракт» на статусе:</w:t>
      </w:r>
    </w:p>
    <w:p w14:paraId="03741831" w14:textId="46DE605F" w:rsidR="00BA2C16" w:rsidRDefault="00CF28F9" w:rsidP="008A74B7">
      <w:pPr>
        <w:pStyle w:val="a5"/>
        <w:numPr>
          <w:ilvl w:val="0"/>
          <w:numId w:val="25"/>
        </w:numPr>
        <w:shd w:val="clear" w:color="auto" w:fill="FFFFFF"/>
        <w:spacing w:before="150" w:beforeAutospacing="0" w:after="150" w:afterAutospacing="0" w:line="276" w:lineRule="auto"/>
        <w:jc w:val="both"/>
      </w:pPr>
      <w:r w:rsidRPr="00CF28F9">
        <w:rPr>
          <w:rFonts w:ascii="Liberation Serif" w:hAnsi="Liberation Serif" w:cs="Liberation Serif"/>
          <w:color w:val="000000"/>
        </w:rPr>
        <w:t xml:space="preserve"> </w:t>
      </w:r>
      <w:r w:rsidR="006739A7" w:rsidRPr="00CF28F9">
        <w:rPr>
          <w:rFonts w:ascii="Liberation Serif" w:hAnsi="Liberation Serif" w:cs="Liberation Serif"/>
          <w:color w:val="000000"/>
        </w:rPr>
        <w:t>«</w:t>
      </w:r>
      <w:r w:rsidR="006739A7" w:rsidRPr="00CF28F9">
        <w:rPr>
          <w:rFonts w:ascii="Liberation Serif" w:hAnsi="Liberation Serif" w:cs="Liberation Serif"/>
          <w:color w:val="000000"/>
          <w:shd w:val="clear" w:color="auto" w:fill="FFFFFF"/>
        </w:rPr>
        <w:t>Ожидание загрузки электронного контракта</w:t>
      </w:r>
      <w:r w:rsidR="006739A7" w:rsidRPr="00CF28F9">
        <w:rPr>
          <w:rFonts w:ascii="Liberation Serif" w:hAnsi="Liberation Serif" w:cs="Liberation Serif"/>
          <w:color w:val="000000"/>
        </w:rPr>
        <w:t>» произведётся поиск прикрепленного файла с категорией «Электронный контракт в ЕИС», в результате успешной обработки которого в ЭД «Контракт» загружается информация из подписанного электронного контракта, осуществляется перевод документа ЭД «Контракт» на статус «Электронный контракт опубликован в ЕИС» с установкой признака «Электронный контракт зарегистрирован в ЕИС».</w:t>
      </w:r>
    </w:p>
    <w:sectPr w:rsidR="00BA2C16" w:rsidSect="00D43BC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17972" w14:textId="77777777" w:rsidR="004D75A5" w:rsidRDefault="004D75A5" w:rsidP="002A108D">
      <w:r>
        <w:separator/>
      </w:r>
    </w:p>
  </w:endnote>
  <w:endnote w:type="continuationSeparator" w:id="0">
    <w:p w14:paraId="14E77E30" w14:textId="77777777" w:rsidR="004D75A5" w:rsidRDefault="004D75A5" w:rsidP="002A1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33C32" w14:textId="77777777" w:rsidR="00D43BC4" w:rsidRDefault="00D43BC4">
    <w:pPr>
      <w:pStyle w:val="a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12" w:space="0" w:color="auto"/>
      </w:tblBorders>
      <w:tblLook w:val="04A0" w:firstRow="1" w:lastRow="0" w:firstColumn="1" w:lastColumn="0" w:noHBand="0" w:noVBand="1"/>
    </w:tblPr>
    <w:tblGrid>
      <w:gridCol w:w="4692"/>
      <w:gridCol w:w="4663"/>
    </w:tblGrid>
    <w:tr w:rsidR="00D43BC4" w:rsidRPr="003347B2" w14:paraId="11D1A8DA" w14:textId="77777777" w:rsidTr="00217B08">
      <w:tc>
        <w:tcPr>
          <w:tcW w:w="5068" w:type="dxa"/>
        </w:tcPr>
        <w:p w14:paraId="477CDF9D" w14:textId="77777777" w:rsidR="00D43BC4" w:rsidRPr="003347B2" w:rsidRDefault="00D43BC4" w:rsidP="00D43BC4">
          <w:pPr>
            <w:spacing w:before="100" w:beforeAutospacing="1"/>
            <w:jc w:val="both"/>
            <w:rPr>
              <w:rFonts w:ascii="Calibri" w:eastAsia="Times New Roman" w:hAnsi="Calibri" w:cs="Times New Roman"/>
              <w:kern w:val="0"/>
              <w:sz w:val="22"/>
              <w:szCs w:val="22"/>
              <w:lang w:eastAsia="en-US" w:bidi="en-US"/>
            </w:rPr>
          </w:pPr>
          <w:r w:rsidRPr="003347B2">
            <w:rPr>
              <w:rFonts w:ascii="Calibri" w:eastAsia="Times New Roman" w:hAnsi="Calibri" w:cs="Times New Roman"/>
              <w:kern w:val="0"/>
              <w:sz w:val="22"/>
              <w:szCs w:val="22"/>
              <w:lang w:eastAsia="en-US" w:bidi="en-US"/>
            </w:rPr>
            <w:t>Бюджетные и Финансовые Технологии</w:t>
          </w:r>
        </w:p>
      </w:tc>
      <w:tc>
        <w:tcPr>
          <w:tcW w:w="5069" w:type="dxa"/>
        </w:tcPr>
        <w:p w14:paraId="1C9B6DD8" w14:textId="77777777" w:rsidR="00D43BC4" w:rsidRPr="003347B2" w:rsidRDefault="00D43BC4" w:rsidP="00D43BC4">
          <w:pPr>
            <w:spacing w:before="100" w:beforeAutospacing="1"/>
            <w:jc w:val="right"/>
            <w:rPr>
              <w:rFonts w:ascii="Calibri" w:eastAsia="Times New Roman" w:hAnsi="Calibri" w:cs="Times New Roman"/>
              <w:kern w:val="0"/>
              <w:sz w:val="22"/>
              <w:szCs w:val="22"/>
              <w:lang w:eastAsia="en-US" w:bidi="en-US"/>
            </w:rPr>
          </w:pPr>
          <w:r w:rsidRPr="003347B2">
            <w:rPr>
              <w:rFonts w:ascii="Calibri" w:eastAsia="Times New Roman" w:hAnsi="Calibri" w:cs="Times New Roman"/>
              <w:kern w:val="0"/>
              <w:sz w:val="22"/>
              <w:szCs w:val="22"/>
              <w:lang w:eastAsia="en-US" w:bidi="en-US"/>
            </w:rPr>
            <w:t xml:space="preserve">Страница </w:t>
          </w:r>
          <w:r w:rsidRPr="003347B2">
            <w:rPr>
              <w:rFonts w:ascii="Calibri" w:eastAsia="Times New Roman" w:hAnsi="Calibri" w:cs="Times New Roman"/>
              <w:kern w:val="0"/>
              <w:sz w:val="22"/>
              <w:szCs w:val="22"/>
              <w:lang w:eastAsia="en-US" w:bidi="en-US"/>
            </w:rPr>
            <w:fldChar w:fldCharType="begin"/>
          </w:r>
          <w:r w:rsidRPr="003347B2">
            <w:rPr>
              <w:rFonts w:ascii="Calibri" w:eastAsia="Times New Roman" w:hAnsi="Calibri" w:cs="Times New Roman"/>
              <w:kern w:val="0"/>
              <w:sz w:val="22"/>
              <w:szCs w:val="22"/>
              <w:lang w:eastAsia="en-US" w:bidi="en-US"/>
            </w:rPr>
            <w:instrText xml:space="preserve"> PAGE   \* MERGEFORMAT </w:instrText>
          </w:r>
          <w:r w:rsidRPr="003347B2">
            <w:rPr>
              <w:rFonts w:ascii="Calibri" w:eastAsia="Times New Roman" w:hAnsi="Calibri" w:cs="Times New Roman"/>
              <w:kern w:val="0"/>
              <w:sz w:val="22"/>
              <w:szCs w:val="22"/>
              <w:lang w:eastAsia="en-US" w:bidi="en-US"/>
            </w:rPr>
            <w:fldChar w:fldCharType="separate"/>
          </w:r>
          <w:r>
            <w:rPr>
              <w:rFonts w:ascii="Calibri" w:eastAsia="Times New Roman" w:hAnsi="Calibri" w:cs="Times New Roman"/>
              <w:noProof/>
              <w:kern w:val="0"/>
              <w:sz w:val="22"/>
              <w:szCs w:val="22"/>
              <w:lang w:eastAsia="en-US" w:bidi="en-US"/>
            </w:rPr>
            <w:t>6</w:t>
          </w:r>
          <w:r w:rsidRPr="003347B2">
            <w:rPr>
              <w:rFonts w:ascii="Calibri" w:eastAsia="Times New Roman" w:hAnsi="Calibri" w:cs="Times New Roman"/>
              <w:kern w:val="0"/>
              <w:sz w:val="22"/>
              <w:szCs w:val="22"/>
              <w:lang w:eastAsia="en-US" w:bidi="en-US"/>
            </w:rPr>
            <w:fldChar w:fldCharType="end"/>
          </w:r>
          <w:r w:rsidRPr="003347B2">
            <w:rPr>
              <w:rFonts w:ascii="Calibri" w:eastAsia="Times New Roman" w:hAnsi="Calibri" w:cs="Times New Roman"/>
              <w:kern w:val="0"/>
              <w:sz w:val="22"/>
              <w:szCs w:val="22"/>
              <w:lang w:eastAsia="en-US" w:bidi="en-US"/>
            </w:rPr>
            <w:t xml:space="preserve"> из </w:t>
          </w:r>
          <w:r w:rsidRPr="003347B2">
            <w:rPr>
              <w:rFonts w:ascii="Calibri" w:eastAsia="Times New Roman" w:hAnsi="Calibri" w:cs="Times New Roman"/>
              <w:kern w:val="0"/>
              <w:sz w:val="22"/>
              <w:szCs w:val="22"/>
              <w:lang w:eastAsia="en-US" w:bidi="en-US"/>
            </w:rPr>
            <w:fldChar w:fldCharType="begin"/>
          </w:r>
          <w:r w:rsidRPr="003347B2">
            <w:rPr>
              <w:rFonts w:ascii="Calibri" w:eastAsia="Times New Roman" w:hAnsi="Calibri" w:cs="Times New Roman"/>
              <w:kern w:val="0"/>
              <w:sz w:val="22"/>
              <w:szCs w:val="22"/>
              <w:lang w:eastAsia="en-US" w:bidi="en-US"/>
            </w:rPr>
            <w:instrText xml:space="preserve"> NUMPAGES  \* Arabic  \* MERGEFORMAT </w:instrText>
          </w:r>
          <w:r w:rsidRPr="003347B2">
            <w:rPr>
              <w:rFonts w:ascii="Calibri" w:eastAsia="Times New Roman" w:hAnsi="Calibri" w:cs="Times New Roman"/>
              <w:kern w:val="0"/>
              <w:sz w:val="22"/>
              <w:szCs w:val="22"/>
              <w:lang w:eastAsia="en-US" w:bidi="en-US"/>
            </w:rPr>
            <w:fldChar w:fldCharType="separate"/>
          </w:r>
          <w:r>
            <w:rPr>
              <w:rFonts w:ascii="Calibri" w:eastAsia="Times New Roman" w:hAnsi="Calibri" w:cs="Times New Roman"/>
              <w:noProof/>
              <w:kern w:val="0"/>
              <w:sz w:val="22"/>
              <w:szCs w:val="22"/>
              <w:lang w:eastAsia="en-US" w:bidi="en-US"/>
            </w:rPr>
            <w:t>16</w:t>
          </w:r>
          <w:r w:rsidRPr="003347B2">
            <w:rPr>
              <w:rFonts w:ascii="Calibri" w:eastAsia="Times New Roman" w:hAnsi="Calibri" w:cs="Times New Roman"/>
              <w:kern w:val="0"/>
              <w:sz w:val="22"/>
              <w:szCs w:val="22"/>
              <w:lang w:eastAsia="en-US" w:bidi="en-US"/>
            </w:rPr>
            <w:fldChar w:fldCharType="end"/>
          </w:r>
        </w:p>
      </w:tc>
    </w:tr>
  </w:tbl>
  <w:p w14:paraId="44DCCC22" w14:textId="77777777" w:rsidR="00D43BC4" w:rsidRDefault="00D43BC4">
    <w:pPr>
      <w:pStyle w:val="af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D3667" w14:textId="77777777" w:rsidR="00D43BC4" w:rsidRDefault="00D43BC4">
    <w:pPr>
      <w:pStyle w:val="af8"/>
    </w:pPr>
    <w:bookmarkStart w:id="13" w:name="_GoBack"/>
    <w:bookmarkEnd w:id="1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CF76A" w14:textId="77777777" w:rsidR="004D75A5" w:rsidRDefault="004D75A5" w:rsidP="002A108D">
      <w:r>
        <w:separator/>
      </w:r>
    </w:p>
  </w:footnote>
  <w:footnote w:type="continuationSeparator" w:id="0">
    <w:p w14:paraId="62DA1F87" w14:textId="77777777" w:rsidR="004D75A5" w:rsidRDefault="004D75A5" w:rsidP="002A108D">
      <w:r>
        <w:continuationSeparator/>
      </w:r>
    </w:p>
  </w:footnote>
  <w:footnote w:id="1">
    <w:p w14:paraId="055EA9A8" w14:textId="77777777" w:rsidR="002A108D" w:rsidRPr="002A108D" w:rsidRDefault="002A108D" w:rsidP="002A108D">
      <w:pPr>
        <w:rPr>
          <w:sz w:val="20"/>
          <w:szCs w:val="20"/>
        </w:rPr>
      </w:pPr>
      <w:r>
        <w:rPr>
          <w:rStyle w:val="af2"/>
        </w:rPr>
        <w:footnoteRef/>
      </w:r>
      <w:r>
        <w:t xml:space="preserve"> </w:t>
      </w:r>
      <w:r w:rsidRPr="002A108D">
        <w:rPr>
          <w:sz w:val="20"/>
          <w:szCs w:val="20"/>
        </w:rPr>
        <w:t>Данный функционал доступен в системе АЦК-Госзаказ (АЦК-Муниципальный заказ) для:</w:t>
      </w:r>
    </w:p>
    <w:p w14:paraId="1B9F4DAD" w14:textId="77777777" w:rsidR="002A108D" w:rsidRPr="002A108D" w:rsidRDefault="002A108D" w:rsidP="002A108D">
      <w:pPr>
        <w:pStyle w:val="a6"/>
        <w:numPr>
          <w:ilvl w:val="0"/>
          <w:numId w:val="26"/>
        </w:numPr>
        <w:rPr>
          <w:sz w:val="20"/>
          <w:szCs w:val="20"/>
        </w:rPr>
      </w:pPr>
      <w:r w:rsidRPr="002A108D">
        <w:rPr>
          <w:sz w:val="20"/>
          <w:szCs w:val="20"/>
        </w:rPr>
        <w:t>Систем, прошедших регистрацию в качестве РИС, но не использующих функционал выгрузки в ЕИС ЭД «Проект контракта»</w:t>
      </w:r>
    </w:p>
    <w:p w14:paraId="4973AFCD" w14:textId="77777777" w:rsidR="002A108D" w:rsidRPr="002A108D" w:rsidRDefault="002A108D" w:rsidP="002A108D">
      <w:pPr>
        <w:pStyle w:val="a6"/>
        <w:numPr>
          <w:ilvl w:val="0"/>
          <w:numId w:val="26"/>
        </w:numPr>
        <w:rPr>
          <w:sz w:val="20"/>
          <w:szCs w:val="20"/>
        </w:rPr>
      </w:pPr>
      <w:proofErr w:type="gramStart"/>
      <w:r w:rsidRPr="002A108D">
        <w:rPr>
          <w:sz w:val="20"/>
          <w:szCs w:val="20"/>
        </w:rPr>
        <w:t>Систем</w:t>
      </w:r>
      <w:proofErr w:type="gramEnd"/>
      <w:r w:rsidRPr="002A108D">
        <w:rPr>
          <w:sz w:val="20"/>
          <w:szCs w:val="20"/>
        </w:rPr>
        <w:t xml:space="preserve"> не прошедших регистрацию в качестве РИС, муниципальных систем</w:t>
      </w:r>
    </w:p>
    <w:p w14:paraId="762C3006" w14:textId="77777777" w:rsidR="002A108D" w:rsidRDefault="002A108D">
      <w:pPr>
        <w:pStyle w:val="af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DD7D9" w14:textId="77777777" w:rsidR="00D43BC4" w:rsidRDefault="00D43BC4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BBC04" w14:textId="77777777" w:rsidR="00D43BC4" w:rsidRDefault="00D43BC4">
    <w:pPr>
      <w:pStyle w:val="af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2DE49" w14:textId="77777777" w:rsidR="00D43BC4" w:rsidRDefault="00D43BC4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5169"/>
    <w:multiLevelType w:val="multilevel"/>
    <w:tmpl w:val="854C4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245E5C"/>
    <w:multiLevelType w:val="multilevel"/>
    <w:tmpl w:val="50FAF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56853"/>
    <w:multiLevelType w:val="hybridMultilevel"/>
    <w:tmpl w:val="C3E241CC"/>
    <w:lvl w:ilvl="0" w:tplc="04190019">
      <w:start w:val="1"/>
      <w:numFmt w:val="lowerLetter"/>
      <w:lvlText w:val="%1."/>
      <w:lvlJc w:val="left"/>
      <w:pPr>
        <w:ind w:left="2081" w:hanging="360"/>
      </w:pPr>
    </w:lvl>
    <w:lvl w:ilvl="1" w:tplc="04190019" w:tentative="1">
      <w:start w:val="1"/>
      <w:numFmt w:val="lowerLetter"/>
      <w:lvlText w:val="%2."/>
      <w:lvlJc w:val="left"/>
      <w:pPr>
        <w:ind w:left="2801" w:hanging="360"/>
      </w:pPr>
    </w:lvl>
    <w:lvl w:ilvl="2" w:tplc="0419001B" w:tentative="1">
      <w:start w:val="1"/>
      <w:numFmt w:val="lowerRoman"/>
      <w:lvlText w:val="%3."/>
      <w:lvlJc w:val="right"/>
      <w:pPr>
        <w:ind w:left="3521" w:hanging="180"/>
      </w:pPr>
    </w:lvl>
    <w:lvl w:ilvl="3" w:tplc="0419000F" w:tentative="1">
      <w:start w:val="1"/>
      <w:numFmt w:val="decimal"/>
      <w:lvlText w:val="%4."/>
      <w:lvlJc w:val="left"/>
      <w:pPr>
        <w:ind w:left="4241" w:hanging="360"/>
      </w:pPr>
    </w:lvl>
    <w:lvl w:ilvl="4" w:tplc="04190019" w:tentative="1">
      <w:start w:val="1"/>
      <w:numFmt w:val="lowerLetter"/>
      <w:lvlText w:val="%5."/>
      <w:lvlJc w:val="left"/>
      <w:pPr>
        <w:ind w:left="4961" w:hanging="360"/>
      </w:pPr>
    </w:lvl>
    <w:lvl w:ilvl="5" w:tplc="0419001B" w:tentative="1">
      <w:start w:val="1"/>
      <w:numFmt w:val="lowerRoman"/>
      <w:lvlText w:val="%6."/>
      <w:lvlJc w:val="right"/>
      <w:pPr>
        <w:ind w:left="5681" w:hanging="180"/>
      </w:pPr>
    </w:lvl>
    <w:lvl w:ilvl="6" w:tplc="0419000F" w:tentative="1">
      <w:start w:val="1"/>
      <w:numFmt w:val="decimal"/>
      <w:lvlText w:val="%7."/>
      <w:lvlJc w:val="left"/>
      <w:pPr>
        <w:ind w:left="6401" w:hanging="360"/>
      </w:pPr>
    </w:lvl>
    <w:lvl w:ilvl="7" w:tplc="04190019" w:tentative="1">
      <w:start w:val="1"/>
      <w:numFmt w:val="lowerLetter"/>
      <w:lvlText w:val="%8."/>
      <w:lvlJc w:val="left"/>
      <w:pPr>
        <w:ind w:left="7121" w:hanging="360"/>
      </w:pPr>
    </w:lvl>
    <w:lvl w:ilvl="8" w:tplc="0419001B" w:tentative="1">
      <w:start w:val="1"/>
      <w:numFmt w:val="lowerRoman"/>
      <w:lvlText w:val="%9."/>
      <w:lvlJc w:val="right"/>
      <w:pPr>
        <w:ind w:left="7841" w:hanging="180"/>
      </w:pPr>
    </w:lvl>
  </w:abstractNum>
  <w:abstractNum w:abstractNumId="3" w15:restartNumberingAfterBreak="0">
    <w:nsid w:val="097A32AD"/>
    <w:multiLevelType w:val="multilevel"/>
    <w:tmpl w:val="A2BC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BF62F3"/>
    <w:multiLevelType w:val="multilevel"/>
    <w:tmpl w:val="A3685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CF3D59"/>
    <w:multiLevelType w:val="hybridMultilevel"/>
    <w:tmpl w:val="9EA6DE6E"/>
    <w:lvl w:ilvl="0" w:tplc="E95879C2">
      <w:start w:val="1"/>
      <w:numFmt w:val="decimal"/>
      <w:lvlText w:val="%1."/>
      <w:lvlJc w:val="left"/>
      <w:pPr>
        <w:ind w:left="1361" w:hanging="360"/>
      </w:pPr>
    </w:lvl>
    <w:lvl w:ilvl="1" w:tplc="04190019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6" w15:restartNumberingAfterBreak="0">
    <w:nsid w:val="1D8C2EB0"/>
    <w:multiLevelType w:val="multilevel"/>
    <w:tmpl w:val="86EED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2C2282"/>
    <w:multiLevelType w:val="hybridMultilevel"/>
    <w:tmpl w:val="93F6EA34"/>
    <w:lvl w:ilvl="0" w:tplc="AB5C7AFC">
      <w:start w:val="7"/>
      <w:numFmt w:val="decimal"/>
      <w:lvlText w:val="%1."/>
      <w:lvlJc w:val="left"/>
      <w:pPr>
        <w:ind w:left="136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81" w:hanging="360"/>
      </w:pPr>
    </w:lvl>
    <w:lvl w:ilvl="2" w:tplc="0419001B">
      <w:start w:val="1"/>
      <w:numFmt w:val="lowerRoman"/>
      <w:lvlText w:val="%3."/>
      <w:lvlJc w:val="right"/>
      <w:pPr>
        <w:ind w:left="2801" w:hanging="180"/>
      </w:pPr>
    </w:lvl>
    <w:lvl w:ilvl="3" w:tplc="0419000F">
      <w:start w:val="1"/>
      <w:numFmt w:val="decimal"/>
      <w:lvlText w:val="%4."/>
      <w:lvlJc w:val="left"/>
      <w:pPr>
        <w:ind w:left="3521" w:hanging="360"/>
      </w:pPr>
    </w:lvl>
    <w:lvl w:ilvl="4" w:tplc="04190019">
      <w:start w:val="1"/>
      <w:numFmt w:val="lowerLetter"/>
      <w:lvlText w:val="%5."/>
      <w:lvlJc w:val="left"/>
      <w:pPr>
        <w:ind w:left="4241" w:hanging="360"/>
      </w:pPr>
    </w:lvl>
    <w:lvl w:ilvl="5" w:tplc="0419001B">
      <w:start w:val="1"/>
      <w:numFmt w:val="lowerRoman"/>
      <w:lvlText w:val="%6."/>
      <w:lvlJc w:val="right"/>
      <w:pPr>
        <w:ind w:left="4961" w:hanging="180"/>
      </w:pPr>
    </w:lvl>
    <w:lvl w:ilvl="6" w:tplc="0419000F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8" w15:restartNumberingAfterBreak="0">
    <w:nsid w:val="21CC3B1B"/>
    <w:multiLevelType w:val="multilevel"/>
    <w:tmpl w:val="5EBE162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84" w:hanging="2160"/>
      </w:pPr>
      <w:rPr>
        <w:rFonts w:hint="default"/>
      </w:rPr>
    </w:lvl>
  </w:abstractNum>
  <w:abstractNum w:abstractNumId="9" w15:restartNumberingAfterBreak="0">
    <w:nsid w:val="29236DC2"/>
    <w:multiLevelType w:val="multilevel"/>
    <w:tmpl w:val="09E0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DC46BBA"/>
    <w:multiLevelType w:val="multilevel"/>
    <w:tmpl w:val="0CAC87C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1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8" w:hanging="2160"/>
      </w:pPr>
      <w:rPr>
        <w:rFonts w:hint="default"/>
      </w:rPr>
    </w:lvl>
  </w:abstractNum>
  <w:abstractNum w:abstractNumId="11" w15:restartNumberingAfterBreak="0">
    <w:nsid w:val="33737EB6"/>
    <w:multiLevelType w:val="multilevel"/>
    <w:tmpl w:val="9FD2D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4DA4747"/>
    <w:multiLevelType w:val="multilevel"/>
    <w:tmpl w:val="43AC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B6015AC"/>
    <w:multiLevelType w:val="multilevel"/>
    <w:tmpl w:val="4AC8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1191C7C"/>
    <w:multiLevelType w:val="hybridMultilevel"/>
    <w:tmpl w:val="F91AF588"/>
    <w:lvl w:ilvl="0" w:tplc="CB3065E8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" w15:restartNumberingAfterBreak="0">
    <w:nsid w:val="412E4CBA"/>
    <w:multiLevelType w:val="multilevel"/>
    <w:tmpl w:val="608C6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3D334A8"/>
    <w:multiLevelType w:val="hybridMultilevel"/>
    <w:tmpl w:val="C3E241CC"/>
    <w:lvl w:ilvl="0" w:tplc="04190019">
      <w:start w:val="1"/>
      <w:numFmt w:val="lowerLetter"/>
      <w:lvlText w:val="%1."/>
      <w:lvlJc w:val="left"/>
      <w:pPr>
        <w:ind w:left="2081" w:hanging="360"/>
      </w:pPr>
    </w:lvl>
    <w:lvl w:ilvl="1" w:tplc="04190019" w:tentative="1">
      <w:start w:val="1"/>
      <w:numFmt w:val="lowerLetter"/>
      <w:lvlText w:val="%2."/>
      <w:lvlJc w:val="left"/>
      <w:pPr>
        <w:ind w:left="2801" w:hanging="360"/>
      </w:pPr>
    </w:lvl>
    <w:lvl w:ilvl="2" w:tplc="0419001B" w:tentative="1">
      <w:start w:val="1"/>
      <w:numFmt w:val="lowerRoman"/>
      <w:lvlText w:val="%3."/>
      <w:lvlJc w:val="right"/>
      <w:pPr>
        <w:ind w:left="3521" w:hanging="180"/>
      </w:pPr>
    </w:lvl>
    <w:lvl w:ilvl="3" w:tplc="0419000F" w:tentative="1">
      <w:start w:val="1"/>
      <w:numFmt w:val="decimal"/>
      <w:lvlText w:val="%4."/>
      <w:lvlJc w:val="left"/>
      <w:pPr>
        <w:ind w:left="4241" w:hanging="360"/>
      </w:pPr>
    </w:lvl>
    <w:lvl w:ilvl="4" w:tplc="04190019" w:tentative="1">
      <w:start w:val="1"/>
      <w:numFmt w:val="lowerLetter"/>
      <w:lvlText w:val="%5."/>
      <w:lvlJc w:val="left"/>
      <w:pPr>
        <w:ind w:left="4961" w:hanging="360"/>
      </w:pPr>
    </w:lvl>
    <w:lvl w:ilvl="5" w:tplc="0419001B" w:tentative="1">
      <w:start w:val="1"/>
      <w:numFmt w:val="lowerRoman"/>
      <w:lvlText w:val="%6."/>
      <w:lvlJc w:val="right"/>
      <w:pPr>
        <w:ind w:left="5681" w:hanging="180"/>
      </w:pPr>
    </w:lvl>
    <w:lvl w:ilvl="6" w:tplc="0419000F" w:tentative="1">
      <w:start w:val="1"/>
      <w:numFmt w:val="decimal"/>
      <w:lvlText w:val="%7."/>
      <w:lvlJc w:val="left"/>
      <w:pPr>
        <w:ind w:left="6401" w:hanging="360"/>
      </w:pPr>
    </w:lvl>
    <w:lvl w:ilvl="7" w:tplc="04190019" w:tentative="1">
      <w:start w:val="1"/>
      <w:numFmt w:val="lowerLetter"/>
      <w:lvlText w:val="%8."/>
      <w:lvlJc w:val="left"/>
      <w:pPr>
        <w:ind w:left="7121" w:hanging="360"/>
      </w:pPr>
    </w:lvl>
    <w:lvl w:ilvl="8" w:tplc="0419001B" w:tentative="1">
      <w:start w:val="1"/>
      <w:numFmt w:val="lowerRoman"/>
      <w:lvlText w:val="%9."/>
      <w:lvlJc w:val="right"/>
      <w:pPr>
        <w:ind w:left="7841" w:hanging="180"/>
      </w:pPr>
    </w:lvl>
  </w:abstractNum>
  <w:abstractNum w:abstractNumId="17" w15:restartNumberingAfterBreak="0">
    <w:nsid w:val="46D9315C"/>
    <w:multiLevelType w:val="multilevel"/>
    <w:tmpl w:val="C508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844476"/>
    <w:multiLevelType w:val="hybridMultilevel"/>
    <w:tmpl w:val="19565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F85A64"/>
    <w:multiLevelType w:val="multilevel"/>
    <w:tmpl w:val="ECBE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1B565E3"/>
    <w:multiLevelType w:val="multilevel"/>
    <w:tmpl w:val="99607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2430" w:hanging="135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4BF6C32"/>
    <w:multiLevelType w:val="multilevel"/>
    <w:tmpl w:val="C1D80A1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pStyle w:val="31"/>
      <w:lvlText w:val="%1.%2."/>
      <w:lvlJc w:val="left"/>
      <w:pPr>
        <w:ind w:left="715" w:hanging="432"/>
      </w:pPr>
    </w:lvl>
    <w:lvl w:ilvl="2">
      <w:start w:val="1"/>
      <w:numFmt w:val="decimal"/>
      <w:lvlText w:val="%1.%2.%3.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53A487A"/>
    <w:multiLevelType w:val="hybridMultilevel"/>
    <w:tmpl w:val="7EB20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832873"/>
    <w:multiLevelType w:val="multilevel"/>
    <w:tmpl w:val="D93C554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24" w15:restartNumberingAfterBreak="0">
    <w:nsid w:val="59D21FD0"/>
    <w:multiLevelType w:val="multilevel"/>
    <w:tmpl w:val="70B67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A4C6509"/>
    <w:multiLevelType w:val="multilevel"/>
    <w:tmpl w:val="C1FE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ED72500"/>
    <w:multiLevelType w:val="hybridMultilevel"/>
    <w:tmpl w:val="F3686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2057CE"/>
    <w:multiLevelType w:val="hybridMultilevel"/>
    <w:tmpl w:val="7792C1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E5FF5"/>
    <w:multiLevelType w:val="multilevel"/>
    <w:tmpl w:val="09C639A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9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5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1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128" w:hanging="2160"/>
      </w:pPr>
      <w:rPr>
        <w:rFonts w:hint="default"/>
      </w:rPr>
    </w:lvl>
  </w:abstractNum>
  <w:abstractNum w:abstractNumId="29" w15:restartNumberingAfterBreak="0">
    <w:nsid w:val="6A4D59A3"/>
    <w:multiLevelType w:val="hybridMultilevel"/>
    <w:tmpl w:val="E0628B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081" w:hanging="360"/>
      </w:pPr>
    </w:lvl>
    <w:lvl w:ilvl="2" w:tplc="0419001B">
      <w:start w:val="1"/>
      <w:numFmt w:val="lowerRoman"/>
      <w:lvlText w:val="%3."/>
      <w:lvlJc w:val="right"/>
      <w:pPr>
        <w:ind w:left="2801" w:hanging="180"/>
      </w:pPr>
    </w:lvl>
    <w:lvl w:ilvl="3" w:tplc="0419000F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30" w15:restartNumberingAfterBreak="0">
    <w:nsid w:val="6C2C196F"/>
    <w:multiLevelType w:val="multilevel"/>
    <w:tmpl w:val="E73A1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2BF51BB"/>
    <w:multiLevelType w:val="multilevel"/>
    <w:tmpl w:val="65CA8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56202F4"/>
    <w:multiLevelType w:val="multilevel"/>
    <w:tmpl w:val="DEECA3F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8" w:hanging="2160"/>
      </w:pPr>
      <w:rPr>
        <w:rFonts w:hint="default"/>
      </w:rPr>
    </w:lvl>
  </w:abstractNum>
  <w:abstractNum w:abstractNumId="33" w15:restartNumberingAfterBreak="0">
    <w:nsid w:val="7D4924B2"/>
    <w:multiLevelType w:val="hybridMultilevel"/>
    <w:tmpl w:val="14460BA6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30"/>
  </w:num>
  <w:num w:numId="4">
    <w:abstractNumId w:val="6"/>
  </w:num>
  <w:num w:numId="5">
    <w:abstractNumId w:val="0"/>
  </w:num>
  <w:num w:numId="6">
    <w:abstractNumId w:val="24"/>
  </w:num>
  <w:num w:numId="7">
    <w:abstractNumId w:val="17"/>
  </w:num>
  <w:num w:numId="8">
    <w:abstractNumId w:val="11"/>
  </w:num>
  <w:num w:numId="9">
    <w:abstractNumId w:val="3"/>
  </w:num>
  <w:num w:numId="10">
    <w:abstractNumId w:val="31"/>
  </w:num>
  <w:num w:numId="11">
    <w:abstractNumId w:val="1"/>
  </w:num>
  <w:num w:numId="12">
    <w:abstractNumId w:val="4"/>
  </w:num>
  <w:num w:numId="13">
    <w:abstractNumId w:val="13"/>
  </w:num>
  <w:num w:numId="14">
    <w:abstractNumId w:val="9"/>
  </w:num>
  <w:num w:numId="15">
    <w:abstractNumId w:val="15"/>
  </w:num>
  <w:num w:numId="16">
    <w:abstractNumId w:val="19"/>
  </w:num>
  <w:num w:numId="17">
    <w:abstractNumId w:val="12"/>
  </w:num>
  <w:num w:numId="18">
    <w:abstractNumId w:val="27"/>
  </w:num>
  <w:num w:numId="19">
    <w:abstractNumId w:val="5"/>
  </w:num>
  <w:num w:numId="20">
    <w:abstractNumId w:val="29"/>
  </w:num>
  <w:num w:numId="21">
    <w:abstractNumId w:val="7"/>
  </w:num>
  <w:num w:numId="22">
    <w:abstractNumId w:val="23"/>
  </w:num>
  <w:num w:numId="23">
    <w:abstractNumId w:val="16"/>
  </w:num>
  <w:num w:numId="24">
    <w:abstractNumId w:val="2"/>
  </w:num>
  <w:num w:numId="25">
    <w:abstractNumId w:val="33"/>
  </w:num>
  <w:num w:numId="26">
    <w:abstractNumId w:val="22"/>
  </w:num>
  <w:num w:numId="27">
    <w:abstractNumId w:val="26"/>
  </w:num>
  <w:num w:numId="28">
    <w:abstractNumId w:val="10"/>
  </w:num>
  <w:num w:numId="29">
    <w:abstractNumId w:val="32"/>
  </w:num>
  <w:num w:numId="30">
    <w:abstractNumId w:val="25"/>
  </w:num>
  <w:num w:numId="31">
    <w:abstractNumId w:val="20"/>
  </w:num>
  <w:num w:numId="32">
    <w:abstractNumId w:val="18"/>
  </w:num>
  <w:num w:numId="33">
    <w:abstractNumId w:val="14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646"/>
    <w:rsid w:val="0002285A"/>
    <w:rsid w:val="00025C11"/>
    <w:rsid w:val="000F5646"/>
    <w:rsid w:val="00155628"/>
    <w:rsid w:val="001952D7"/>
    <w:rsid w:val="001C0765"/>
    <w:rsid w:val="0026514F"/>
    <w:rsid w:val="002A108D"/>
    <w:rsid w:val="003C6DBA"/>
    <w:rsid w:val="004758CA"/>
    <w:rsid w:val="004D75A5"/>
    <w:rsid w:val="005129CA"/>
    <w:rsid w:val="00605C51"/>
    <w:rsid w:val="006739A7"/>
    <w:rsid w:val="006D1A70"/>
    <w:rsid w:val="007D4B5C"/>
    <w:rsid w:val="007E3B9C"/>
    <w:rsid w:val="00841D2E"/>
    <w:rsid w:val="00AC0D0A"/>
    <w:rsid w:val="00BA2C16"/>
    <w:rsid w:val="00BE7261"/>
    <w:rsid w:val="00CF28F9"/>
    <w:rsid w:val="00D04F25"/>
    <w:rsid w:val="00D43BC4"/>
    <w:rsid w:val="00DD14EB"/>
    <w:rsid w:val="00EB34A9"/>
    <w:rsid w:val="00E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61D31F"/>
  <w15:chartTrackingRefBased/>
  <w15:docId w15:val="{A105D910-063C-490D-BBF2-CEF63F175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5646"/>
    <w:pPr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841D2E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3"/>
    <w:qFormat/>
    <w:rsid w:val="000F5646"/>
    <w:pPr>
      <w:keepNext/>
      <w:numPr>
        <w:ilvl w:val="1"/>
        <w:numId w:val="1"/>
      </w:numPr>
      <w:spacing w:before="140" w:after="120"/>
      <w:jc w:val="center"/>
      <w:outlineLvl w:val="2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rsid w:val="000F5646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0F5646"/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styleId="a5">
    <w:name w:val="Normal (Web)"/>
    <w:basedOn w:val="a"/>
    <w:uiPriority w:val="99"/>
    <w:unhideWhenUsed/>
    <w:rsid w:val="000F564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6">
    <w:name w:val="List Paragraph"/>
    <w:aliases w:val="Bullet List,FooterText,numbered,Нумерованный список ГОСТ,Нумерованный список ГОСТ1,Bullet List1,FooterText1,numbered1,Нумерованный список ГОСТ2,Bullet List2,FooterText2,numbered2,Нумерованный список ГОСТ11,Bullet List11,FooterText11"/>
    <w:basedOn w:val="a"/>
    <w:link w:val="a7"/>
    <w:uiPriority w:val="34"/>
    <w:qFormat/>
    <w:rsid w:val="000F5646"/>
    <w:pPr>
      <w:ind w:left="720"/>
      <w:contextualSpacing/>
    </w:pPr>
    <w:rPr>
      <w:rFonts w:cs="Mangal"/>
      <w:szCs w:val="21"/>
    </w:rPr>
  </w:style>
  <w:style w:type="character" w:styleId="a8">
    <w:name w:val="Emphasis"/>
    <w:basedOn w:val="a0"/>
    <w:uiPriority w:val="20"/>
    <w:qFormat/>
    <w:rsid w:val="000F5646"/>
    <w:rPr>
      <w:i/>
      <w:iCs/>
    </w:rPr>
  </w:style>
  <w:style w:type="character" w:customStyle="1" w:styleId="nobr">
    <w:name w:val="nobr"/>
    <w:basedOn w:val="a0"/>
    <w:rsid w:val="000F5646"/>
  </w:style>
  <w:style w:type="character" w:customStyle="1" w:styleId="a7">
    <w:name w:val="Абзац списка Знак"/>
    <w:aliases w:val="Bullet List Знак,FooterText Знак,numbered Знак,Нумерованный список ГОСТ Знак,Нумерованный список ГОСТ1 Знак,Bullet List1 Знак,FooterText1 Знак,numbered1 Знак,Нумерованный список ГОСТ2 Знак,Bullet List2 Знак,FooterText2 Знак"/>
    <w:link w:val="a6"/>
    <w:uiPriority w:val="34"/>
    <w:qFormat/>
    <w:locked/>
    <w:rsid w:val="000F5646"/>
    <w:rPr>
      <w:rFonts w:ascii="Liberation Serif" w:eastAsia="Droid Sans Fallback" w:hAnsi="Liberation Serif" w:cs="Mangal"/>
      <w:kern w:val="2"/>
      <w:sz w:val="24"/>
      <w:szCs w:val="21"/>
      <w:lang w:eastAsia="zh-CN" w:bidi="hi-IN"/>
    </w:rPr>
  </w:style>
  <w:style w:type="paragraph" w:customStyle="1" w:styleId="2">
    <w:name w:val="Титульный 2"/>
    <w:basedOn w:val="a"/>
    <w:link w:val="20"/>
    <w:qFormat/>
    <w:rsid w:val="004758CA"/>
    <w:pPr>
      <w:spacing w:before="100" w:beforeAutospacing="1"/>
      <w:jc w:val="center"/>
    </w:pPr>
    <w:rPr>
      <w:rFonts w:ascii="Calibri" w:eastAsia="Times New Roman" w:hAnsi="Calibri" w:cs="Times New Roman"/>
      <w:color w:val="244061"/>
      <w:kern w:val="0"/>
      <w:sz w:val="22"/>
      <w:szCs w:val="22"/>
      <w:lang w:val="x-none" w:eastAsia="en-US" w:bidi="en-US"/>
    </w:rPr>
  </w:style>
  <w:style w:type="character" w:customStyle="1" w:styleId="20">
    <w:name w:val="Титульный 2 Знак"/>
    <w:link w:val="2"/>
    <w:rsid w:val="004758CA"/>
    <w:rPr>
      <w:rFonts w:ascii="Calibri" w:eastAsia="Times New Roman" w:hAnsi="Calibri" w:cs="Times New Roman"/>
      <w:color w:val="244061"/>
      <w:lang w:val="x-none" w:bidi="en-US"/>
    </w:rPr>
  </w:style>
  <w:style w:type="character" w:styleId="a9">
    <w:name w:val="annotation reference"/>
    <w:basedOn w:val="a0"/>
    <w:uiPriority w:val="99"/>
    <w:semiHidden/>
    <w:unhideWhenUsed/>
    <w:rsid w:val="002A108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A108D"/>
    <w:rPr>
      <w:rFonts w:cs="Mangal"/>
      <w:sz w:val="20"/>
      <w:szCs w:val="18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A108D"/>
    <w:rPr>
      <w:rFonts w:ascii="Liberation Serif" w:eastAsia="Droid Sans Fallback" w:hAnsi="Liberation Serif" w:cs="Mangal"/>
      <w:kern w:val="2"/>
      <w:sz w:val="20"/>
      <w:szCs w:val="18"/>
      <w:lang w:eastAsia="zh-CN" w:bidi="hi-I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A108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A108D"/>
    <w:rPr>
      <w:rFonts w:ascii="Liberation Serif" w:eastAsia="Droid Sans Fallback" w:hAnsi="Liberation Serif" w:cs="Mangal"/>
      <w:b/>
      <w:bCs/>
      <w:kern w:val="2"/>
      <w:sz w:val="20"/>
      <w:szCs w:val="18"/>
      <w:lang w:eastAsia="zh-CN" w:bidi="hi-IN"/>
    </w:rPr>
  </w:style>
  <w:style w:type="paragraph" w:styleId="ae">
    <w:name w:val="Balloon Text"/>
    <w:basedOn w:val="a"/>
    <w:link w:val="af"/>
    <w:uiPriority w:val="99"/>
    <w:semiHidden/>
    <w:unhideWhenUsed/>
    <w:rsid w:val="002A108D"/>
    <w:rPr>
      <w:rFonts w:ascii="Segoe UI" w:hAnsi="Segoe UI" w:cs="Mangal"/>
      <w:sz w:val="18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A108D"/>
    <w:rPr>
      <w:rFonts w:ascii="Segoe UI" w:eastAsia="Droid Sans Fallback" w:hAnsi="Segoe UI" w:cs="Mangal"/>
      <w:kern w:val="2"/>
      <w:sz w:val="18"/>
      <w:szCs w:val="16"/>
      <w:lang w:eastAsia="zh-CN" w:bidi="hi-IN"/>
    </w:rPr>
  </w:style>
  <w:style w:type="paragraph" w:styleId="af0">
    <w:name w:val="footnote text"/>
    <w:basedOn w:val="a"/>
    <w:link w:val="af1"/>
    <w:uiPriority w:val="99"/>
    <w:semiHidden/>
    <w:unhideWhenUsed/>
    <w:rsid w:val="002A108D"/>
    <w:rPr>
      <w:rFonts w:cs="Mangal"/>
      <w:sz w:val="20"/>
      <w:szCs w:val="18"/>
    </w:rPr>
  </w:style>
  <w:style w:type="character" w:customStyle="1" w:styleId="af1">
    <w:name w:val="Текст сноски Знак"/>
    <w:basedOn w:val="a0"/>
    <w:link w:val="af0"/>
    <w:uiPriority w:val="99"/>
    <w:semiHidden/>
    <w:rsid w:val="002A108D"/>
    <w:rPr>
      <w:rFonts w:ascii="Liberation Serif" w:eastAsia="Droid Sans Fallback" w:hAnsi="Liberation Serif" w:cs="Mangal"/>
      <w:kern w:val="2"/>
      <w:sz w:val="20"/>
      <w:szCs w:val="18"/>
      <w:lang w:eastAsia="zh-CN" w:bidi="hi-IN"/>
    </w:rPr>
  </w:style>
  <w:style w:type="character" w:styleId="af2">
    <w:name w:val="footnote reference"/>
    <w:basedOn w:val="a0"/>
    <w:uiPriority w:val="99"/>
    <w:semiHidden/>
    <w:unhideWhenUsed/>
    <w:rsid w:val="002A108D"/>
    <w:rPr>
      <w:vertAlign w:val="superscript"/>
    </w:rPr>
  </w:style>
  <w:style w:type="character" w:styleId="af3">
    <w:name w:val="Hyperlink"/>
    <w:basedOn w:val="a0"/>
    <w:uiPriority w:val="99"/>
    <w:unhideWhenUsed/>
    <w:rsid w:val="00025C11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025C1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41D2E"/>
    <w:rPr>
      <w:rFonts w:asciiTheme="majorHAnsi" w:eastAsiaTheme="majorEastAsia" w:hAnsiTheme="majorHAnsi" w:cs="Mangal"/>
      <w:color w:val="365F91" w:themeColor="accent1" w:themeShade="BF"/>
      <w:kern w:val="2"/>
      <w:sz w:val="32"/>
      <w:szCs w:val="29"/>
      <w:lang w:eastAsia="zh-CN" w:bidi="hi-IN"/>
    </w:rPr>
  </w:style>
  <w:style w:type="paragraph" w:styleId="af5">
    <w:name w:val="TOC Heading"/>
    <w:basedOn w:val="1"/>
    <w:next w:val="a"/>
    <w:uiPriority w:val="39"/>
    <w:unhideWhenUsed/>
    <w:qFormat/>
    <w:rsid w:val="00841D2E"/>
    <w:pPr>
      <w:spacing w:before="480" w:line="276" w:lineRule="auto"/>
      <w:outlineLvl w:val="9"/>
    </w:pPr>
    <w:rPr>
      <w:rFonts w:cstheme="majorBidi"/>
      <w:b/>
      <w:bCs/>
      <w:kern w:val="0"/>
      <w:sz w:val="28"/>
      <w:szCs w:val="28"/>
      <w:lang w:eastAsia="ru-RU" w:bidi="ar-SA"/>
    </w:rPr>
  </w:style>
  <w:style w:type="paragraph" w:styleId="11">
    <w:name w:val="toc 1"/>
    <w:basedOn w:val="a"/>
    <w:next w:val="a"/>
    <w:autoRedefine/>
    <w:uiPriority w:val="39"/>
    <w:unhideWhenUsed/>
    <w:qFormat/>
    <w:rsid w:val="00841D2E"/>
    <w:pPr>
      <w:spacing w:after="100"/>
    </w:pPr>
    <w:rPr>
      <w:rFonts w:cs="Mangal"/>
      <w:szCs w:val="21"/>
    </w:rPr>
  </w:style>
  <w:style w:type="paragraph" w:styleId="3">
    <w:name w:val="toc 3"/>
    <w:basedOn w:val="a"/>
    <w:next w:val="a"/>
    <w:autoRedefine/>
    <w:uiPriority w:val="39"/>
    <w:unhideWhenUsed/>
    <w:qFormat/>
    <w:rsid w:val="00841D2E"/>
    <w:pPr>
      <w:tabs>
        <w:tab w:val="left" w:pos="1100"/>
        <w:tab w:val="right" w:leader="dot" w:pos="9627"/>
      </w:tabs>
      <w:spacing w:after="100"/>
      <w:ind w:left="480"/>
    </w:pPr>
    <w:rPr>
      <w:rFonts w:cs="Mangal"/>
      <w:szCs w:val="21"/>
    </w:rPr>
  </w:style>
  <w:style w:type="paragraph" w:styleId="af6">
    <w:name w:val="header"/>
    <w:basedOn w:val="a"/>
    <w:link w:val="af7"/>
    <w:uiPriority w:val="99"/>
    <w:unhideWhenUsed/>
    <w:rsid w:val="00D43BC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7">
    <w:name w:val="Верхний колонтитул Знак"/>
    <w:basedOn w:val="a0"/>
    <w:link w:val="af6"/>
    <w:uiPriority w:val="99"/>
    <w:rsid w:val="00D43BC4"/>
    <w:rPr>
      <w:rFonts w:ascii="Liberation Serif" w:eastAsia="Droid Sans Fallback" w:hAnsi="Liberation Serif" w:cs="Mangal"/>
      <w:kern w:val="2"/>
      <w:sz w:val="24"/>
      <w:szCs w:val="21"/>
      <w:lang w:eastAsia="zh-CN" w:bidi="hi-IN"/>
    </w:rPr>
  </w:style>
  <w:style w:type="paragraph" w:styleId="af8">
    <w:name w:val="footer"/>
    <w:basedOn w:val="a"/>
    <w:link w:val="af9"/>
    <w:uiPriority w:val="99"/>
    <w:unhideWhenUsed/>
    <w:rsid w:val="00D43BC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9">
    <w:name w:val="Нижний колонтитул Знак"/>
    <w:basedOn w:val="a0"/>
    <w:link w:val="af8"/>
    <w:uiPriority w:val="99"/>
    <w:rsid w:val="00D43BC4"/>
    <w:rPr>
      <w:rFonts w:ascii="Liberation Serif" w:eastAsia="Droid Sans Fallback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5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confluence.bft.local/pages/viewpage.action?pageId=74355826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0DD41-7537-4DC5-B273-44DD9DE34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2115</Words>
  <Characters>12060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Потехин Сергей Владимирович</dc:creator>
  <cp:keywords/>
  <dc:description/>
  <cp:lastModifiedBy>Марина Юлия Сергеевна</cp:lastModifiedBy>
  <cp:revision>8</cp:revision>
  <dcterms:created xsi:type="dcterms:W3CDTF">2024-04-02T13:20:00Z</dcterms:created>
  <dcterms:modified xsi:type="dcterms:W3CDTF">2024-04-02T15:20:00Z</dcterms:modified>
</cp:coreProperties>
</file>