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84563B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 xml:space="preserve">Управление </w:t>
      </w:r>
      <w:r w:rsidR="00992A63" w:rsidRP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Pr="00FD18D3">
        <w:rPr>
          <w:rFonts w:ascii="Times New Roman" w:hAnsi="Times New Roman"/>
        </w:rPr>
        <w:t xml:space="preserve">уведомляет о проведении публичных консультаций посредством сбора замечаний и предложений организаций и граждан по </w:t>
      </w:r>
      <w:r w:rsidR="0084563B" w:rsidRPr="0084563B">
        <w:rPr>
          <w:rStyle w:val="a9"/>
          <w:rFonts w:ascii="Times New Roman" w:hAnsi="Times New Roman"/>
          <w:b w:val="0"/>
        </w:rPr>
        <w:t>П</w:t>
      </w:r>
      <w:r w:rsidRPr="0084563B">
        <w:rPr>
          <w:rStyle w:val="a9"/>
          <w:rFonts w:ascii="Times New Roman" w:hAnsi="Times New Roman"/>
          <w:b w:val="0"/>
        </w:rPr>
        <w:t>еречню действующих нормативных правовых актов</w:t>
      </w:r>
      <w:r w:rsidRPr="0084563B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84563B">
        <w:rPr>
          <w:rFonts w:ascii="Times New Roman" w:hAnsi="Times New Roman"/>
        </w:rPr>
        <w:t>управлением</w:t>
      </w:r>
      <w:r w:rsidR="0084563B" w:rsidRPr="0084563B">
        <w:rPr>
          <w:rFonts w:ascii="Times New Roman" w:hAnsi="Times New Roman"/>
        </w:rPr>
        <w:t xml:space="preserve"> по регулированию контрактной системы в сфере закупок Белгородс</w:t>
      </w:r>
      <w:r w:rsidR="0084563B">
        <w:rPr>
          <w:rFonts w:ascii="Times New Roman" w:hAnsi="Times New Roman"/>
        </w:rPr>
        <w:t xml:space="preserve">кой области, </w:t>
      </w:r>
      <w:r w:rsidRPr="00FD18D3">
        <w:rPr>
          <w:rFonts w:ascii="Times New Roman" w:hAnsi="Times New Roman"/>
        </w:rPr>
        <w:t xml:space="preserve">действующих нормативных правовых актов </w:t>
      </w:r>
      <w:r w:rsidR="00566D7E" w:rsidRPr="00FD18D3">
        <w:rPr>
          <w:rFonts w:ascii="Times New Roman" w:hAnsi="Times New Roman"/>
        </w:rPr>
        <w:t xml:space="preserve">управления </w:t>
      </w:r>
      <w:r w:rsidRPr="0084563B">
        <w:rPr>
          <w:rStyle w:val="a9"/>
          <w:rFonts w:ascii="Times New Roman" w:hAnsi="Times New Roman"/>
          <w:b w:val="0"/>
        </w:rPr>
        <w:t>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</w:t>
      </w:r>
      <w:r w:rsidR="00992A63">
        <w:rPr>
          <w:rFonts w:ascii="Times New Roman" w:hAnsi="Times New Roman"/>
        </w:rPr>
        <w:t xml:space="preserve">до </w:t>
      </w:r>
      <w:r w:rsidR="0084563B">
        <w:rPr>
          <w:rFonts w:ascii="Times New Roman" w:hAnsi="Times New Roman"/>
        </w:rPr>
        <w:t>20.08.2024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>управлением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на предмет выявления рисков нарушения антимонопольного законодательства, которы</w:t>
      </w:r>
      <w:bookmarkStart w:id="0" w:name="_GoBack"/>
      <w:bookmarkEnd w:id="0"/>
      <w:r w:rsidRPr="00FD18D3">
        <w:rPr>
          <w:rFonts w:ascii="Times New Roman" w:hAnsi="Times New Roman"/>
        </w:rPr>
        <w:t xml:space="preserve">й в составе ежегодного доклада об антимонопольном комплаенсе будет размещен на официальном сайте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в разделе «Антимонопольный комплаенс».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комплаенс»: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</w:t>
      </w:r>
      <w:r w:rsidR="00992A63">
        <w:rPr>
          <w:rFonts w:ascii="Times New Roman" w:hAnsi="Times New Roman"/>
        </w:rPr>
        <w:t xml:space="preserve"> методологии закупок  </w:t>
      </w:r>
      <w:r w:rsidR="00FD18D3" w:rsidRPr="00FD18D3">
        <w:rPr>
          <w:rFonts w:ascii="Times New Roman" w:hAnsi="Times New Roman"/>
        </w:rPr>
        <w:t xml:space="preserve">управления </w:t>
      </w:r>
      <w:r w:rsid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="00213F08">
        <w:rPr>
          <w:rFonts w:ascii="Times New Roman" w:hAnsi="Times New Roman"/>
        </w:rPr>
        <w:t>Скибина О. А.</w:t>
      </w:r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0A3FEC"/>
    <w:rsid w:val="00213F08"/>
    <w:rsid w:val="0029738B"/>
    <w:rsid w:val="00505F82"/>
    <w:rsid w:val="00566D7E"/>
    <w:rsid w:val="00816683"/>
    <w:rsid w:val="008209C7"/>
    <w:rsid w:val="0084563B"/>
    <w:rsid w:val="00992A63"/>
    <w:rsid w:val="00A65015"/>
    <w:rsid w:val="00AC50EC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12</cp:revision>
  <dcterms:created xsi:type="dcterms:W3CDTF">2019-12-17T09:52:00Z</dcterms:created>
  <dcterms:modified xsi:type="dcterms:W3CDTF">2024-06-04T08:47:00Z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