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DC" w:rsidRDefault="00B83ED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6FB" w:rsidRDefault="009F6FF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>Обзор изменения законодательства в сфере закупок</w:t>
      </w:r>
    </w:p>
    <w:p w:rsidR="0070532A" w:rsidRDefault="009F6FF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5E2CA3">
        <w:rPr>
          <w:rFonts w:ascii="Times New Roman" w:hAnsi="Times New Roman" w:cs="Times New Roman"/>
          <w:b/>
          <w:sz w:val="24"/>
          <w:szCs w:val="24"/>
          <w:u w:val="single"/>
        </w:rPr>
        <w:t>июнь</w:t>
      </w: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 года</w:t>
      </w:r>
    </w:p>
    <w:p w:rsidR="00C01C61" w:rsidRPr="00877D0F" w:rsidRDefault="00C01C61" w:rsidP="00877D0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8454F" w:rsidRPr="005E2CA3" w:rsidRDefault="00A35079" w:rsidP="0088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7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0C6B" w:rsidRPr="004B3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540C6B" w:rsidRPr="004B3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Федеральный закон от </w:t>
      </w:r>
      <w:r w:rsidR="005E2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5E2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.2024 № </w:t>
      </w:r>
      <w:r w:rsidR="00715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E2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715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-ФЗ «</w:t>
      </w:r>
      <w:r w:rsidR="005E2CA3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отдельные законодательные акты Российской Федерации</w:t>
      </w:r>
      <w:r w:rsidR="0088454F" w:rsidRPr="004B37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="00A60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60AA8" w:rsidRDefault="005E2CA3" w:rsidP="00A6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 внес изменения в статью 111.4 </w:t>
      </w:r>
      <w:r w:rsidR="00EC7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5BA" w:rsidRPr="009305BA">
        <w:rPr>
          <w:rFonts w:ascii="Times New Roman" w:hAnsi="Times New Roman" w:cs="Times New Roman"/>
          <w:sz w:val="24"/>
          <w:szCs w:val="24"/>
        </w:rPr>
        <w:t>Закон</w:t>
      </w:r>
      <w:r w:rsidR="00EC7C25">
        <w:rPr>
          <w:rFonts w:ascii="Times New Roman" w:hAnsi="Times New Roman" w:cs="Times New Roman"/>
          <w:sz w:val="24"/>
          <w:szCs w:val="24"/>
        </w:rPr>
        <w:t>а</w:t>
      </w:r>
      <w:r w:rsidR="009305BA" w:rsidRPr="009305BA">
        <w:rPr>
          <w:rFonts w:ascii="Times New Roman" w:hAnsi="Times New Roman" w:cs="Times New Roman"/>
          <w:sz w:val="24"/>
          <w:szCs w:val="24"/>
        </w:rPr>
        <w:t xml:space="preserve"> </w:t>
      </w:r>
      <w:r w:rsidR="00A60AA8" w:rsidRPr="009305BA">
        <w:rPr>
          <w:rFonts w:ascii="Times New Roman" w:hAnsi="Times New Roman" w:cs="Times New Roman"/>
          <w:sz w:val="24"/>
          <w:szCs w:val="24"/>
        </w:rPr>
        <w:t>44-ФЗ</w:t>
      </w:r>
      <w:r w:rsidR="009305BA" w:rsidRPr="009305BA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5E2CA3" w:rsidRPr="005E2CA3" w:rsidRDefault="005E2CA3" w:rsidP="005E2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5E2CA3">
          <w:rPr>
            <w:rFonts w:ascii="Times New Roman" w:hAnsi="Times New Roman" w:cs="Times New Roman"/>
            <w:sz w:val="24"/>
            <w:szCs w:val="24"/>
          </w:rPr>
          <w:t>пункте 4 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 также в </w:t>
      </w:r>
      <w:hyperlink r:id="rId10" w:history="1">
        <w:r w:rsidRPr="005E2CA3">
          <w:rPr>
            <w:rFonts w:ascii="Times New Roman" w:hAnsi="Times New Roman" w:cs="Times New Roman"/>
            <w:sz w:val="24"/>
            <w:szCs w:val="24"/>
          </w:rPr>
          <w:t>пункте 2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CA3">
        <w:rPr>
          <w:rFonts w:ascii="Times New Roman" w:hAnsi="Times New Roman" w:cs="Times New Roman"/>
          <w:sz w:val="24"/>
          <w:szCs w:val="24"/>
        </w:rPr>
        <w:t xml:space="preserve">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2CA3">
        <w:rPr>
          <w:rFonts w:ascii="Times New Roman" w:hAnsi="Times New Roman" w:cs="Times New Roman"/>
          <w:sz w:val="24"/>
          <w:szCs w:val="24"/>
        </w:rPr>
        <w:t>промышленной продукции на территории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2CA3">
        <w:rPr>
          <w:rFonts w:ascii="Times New Roman" w:hAnsi="Times New Roman" w:cs="Times New Roman"/>
          <w:sz w:val="24"/>
          <w:szCs w:val="24"/>
        </w:rPr>
        <w:t xml:space="preserve"> замен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5E2CA3">
        <w:rPr>
          <w:rFonts w:ascii="Times New Roman" w:hAnsi="Times New Roman" w:cs="Times New Roman"/>
          <w:sz w:val="24"/>
          <w:szCs w:val="24"/>
        </w:rPr>
        <w:t xml:space="preserve"> словами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2CA3">
        <w:rPr>
          <w:rFonts w:ascii="Times New Roman" w:hAnsi="Times New Roman" w:cs="Times New Roman"/>
          <w:sz w:val="24"/>
          <w:szCs w:val="24"/>
        </w:rPr>
        <w:t>российской промышленной продукции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94155" w:rsidRDefault="00894155" w:rsidP="0053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изменения вступают в силу с 01.0</w:t>
      </w:r>
      <w:r w:rsidR="005E2CA3"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E2CA3"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053A" w:rsidRDefault="00E6053A" w:rsidP="0053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933" w:rsidRPr="00E96933" w:rsidRDefault="00E96933" w:rsidP="00E9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69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Федеральный закон от 25.12.2023 № 658-ФЗ «О внесении изменений в Федеральный закон "О промышленной политике в Российской Федерации»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96933" w:rsidRDefault="00E96933" w:rsidP="00E9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969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 июля 2024 года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в силу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изменения, внесенные в Закон №488-ФЗ</w:t>
      </w: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96933" w:rsidRPr="00E96933" w:rsidRDefault="00E96933" w:rsidP="00E96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969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Вводится ряд мер, направленных на стимулирование приобретения российской промышленной продукции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96933" w:rsidRDefault="00E96933" w:rsidP="00533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новой редакции Закона №488-ФЗ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определены понятия </w:t>
      </w:r>
      <w:r w:rsidR="0001489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промышленная продукция</w:t>
      </w:r>
      <w:r w:rsidR="0001489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1489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производитель российской промышленной продукции</w:t>
      </w:r>
      <w:r w:rsidR="0001489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1489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>цифровой паспорт промышленной продукции</w:t>
      </w:r>
      <w:r w:rsidR="0001489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предусмотрено создание системы цифровых паспортов промышленной продукции, урегулированы положения о реестре российской промышленной продукции, включена норма о праве Правительства </w:t>
      </w:r>
      <w:r w:rsidR="00714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РФ 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>в порядке, определенном законодательством, установить требование о приобретении, об использовании и о реализации российской промышленной продукции в приоритетном порядке.</w:t>
      </w:r>
    </w:p>
    <w:p w:rsidR="00714E7E" w:rsidRPr="00714E7E" w:rsidRDefault="00714E7E" w:rsidP="00714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E7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промышленности (</w:t>
      </w:r>
      <w:r w:rsidRPr="00714E7E">
        <w:rPr>
          <w:rFonts w:ascii="Times New Roman" w:hAnsi="Times New Roman" w:cs="Times New Roman"/>
          <w:bCs/>
          <w:sz w:val="24"/>
          <w:szCs w:val="24"/>
        </w:rPr>
        <w:t>ГИСП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714E7E">
        <w:rPr>
          <w:rFonts w:ascii="Times New Roman" w:hAnsi="Times New Roman" w:cs="Times New Roman"/>
          <w:bCs/>
          <w:sz w:val="24"/>
          <w:szCs w:val="24"/>
        </w:rPr>
        <w:t xml:space="preserve"> будет содержаться информация о цифровых паспортах российской промышленной продукции, а также о потребностях в промышленной продукции, не имеющей российских аналогов, и импортозамещающей российской промышленной продукции.</w:t>
      </w:r>
    </w:p>
    <w:p w:rsidR="00714E7E" w:rsidRDefault="00714E7E" w:rsidP="00714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 №488-ФЗ</w:t>
      </w:r>
      <w:r w:rsidRPr="00E96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714E7E">
        <w:rPr>
          <w:rFonts w:ascii="Times New Roman" w:hAnsi="Times New Roman" w:cs="Times New Roman"/>
          <w:bCs/>
          <w:sz w:val="24"/>
          <w:szCs w:val="24"/>
        </w:rPr>
        <w:t xml:space="preserve">водится новая </w:t>
      </w:r>
      <w:hyperlink r:id="rId11" w:history="1">
        <w:r w:rsidRPr="00714E7E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статья 17.1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14E7E">
        <w:rPr>
          <w:rFonts w:ascii="Times New Roman" w:hAnsi="Times New Roman" w:cs="Times New Roman"/>
          <w:bCs/>
          <w:sz w:val="24"/>
          <w:szCs w:val="24"/>
        </w:rPr>
        <w:t xml:space="preserve"> "Реестр российской промышленной продукции". Включение сведений о промышленной продукции, которая соответствует критериям подтверждения производства российской промышленной продукции, в реестр является основанием для использования знака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714E7E">
        <w:rPr>
          <w:rFonts w:ascii="Times New Roman" w:hAnsi="Times New Roman" w:cs="Times New Roman"/>
          <w:bCs/>
          <w:sz w:val="24"/>
          <w:szCs w:val="24"/>
        </w:rPr>
        <w:t>Российская промышленная продукция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714E7E">
        <w:rPr>
          <w:rFonts w:ascii="Times New Roman" w:hAnsi="Times New Roman" w:cs="Times New Roman"/>
          <w:bCs/>
          <w:sz w:val="24"/>
          <w:szCs w:val="24"/>
        </w:rPr>
        <w:t xml:space="preserve"> в целях формирования или поддержания интереса к российской промышленной продукции, а также продвижения такой продукции на рынке.</w:t>
      </w:r>
    </w:p>
    <w:p w:rsidR="00714E7E" w:rsidRPr="00714E7E" w:rsidRDefault="00714E7E" w:rsidP="00714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</w:t>
      </w:r>
      <w:r w:rsidRPr="00714E7E">
        <w:rPr>
          <w:rFonts w:ascii="Times New Roman" w:hAnsi="Times New Roman" w:cs="Times New Roman"/>
          <w:bCs/>
          <w:sz w:val="24"/>
          <w:szCs w:val="24"/>
        </w:rPr>
        <w:t xml:space="preserve">знака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714E7E">
        <w:rPr>
          <w:rFonts w:ascii="Times New Roman" w:hAnsi="Times New Roman" w:cs="Times New Roman"/>
          <w:bCs/>
          <w:sz w:val="24"/>
          <w:szCs w:val="24"/>
        </w:rPr>
        <w:t>Российская промышленная продукция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порядок применения и прекращения использования </w:t>
      </w:r>
      <w:r w:rsidR="00014899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 xml:space="preserve">знака </w:t>
      </w:r>
      <w:r w:rsidRPr="00714E7E">
        <w:rPr>
          <w:rFonts w:ascii="Times New Roman" w:hAnsi="Times New Roman" w:cs="Times New Roman"/>
          <w:sz w:val="24"/>
          <w:szCs w:val="24"/>
        </w:rPr>
        <w:t>определен в приказе Минпромторга России от 17.05.2024 № 2134.</w:t>
      </w:r>
    </w:p>
    <w:p w:rsidR="00D35EE0" w:rsidRDefault="00D35EE0" w:rsidP="003C6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EB0" w:rsidRPr="00F17F92" w:rsidRDefault="00FD2617" w:rsidP="00C03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F92">
        <w:rPr>
          <w:rFonts w:ascii="Times New Roman" w:hAnsi="Times New Roman" w:cs="Times New Roman"/>
          <w:b/>
          <w:sz w:val="24"/>
          <w:szCs w:val="24"/>
        </w:rPr>
        <w:t>3</w:t>
      </w:r>
      <w:r w:rsidR="0088454F" w:rsidRPr="00F17F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4EB0" w:rsidRPr="00F17F92"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 от 26.06.2024 № 858 «</w:t>
      </w:r>
      <w:r w:rsidR="00354EB0" w:rsidRPr="00F17F92">
        <w:rPr>
          <w:rFonts w:ascii="Times New Roman" w:hAnsi="Times New Roman" w:cs="Times New Roman"/>
          <w:b/>
          <w:bCs/>
          <w:sz w:val="24"/>
          <w:szCs w:val="24"/>
        </w:rPr>
        <w:t>О внесении изменения в некоторые акты Правительства Российской Федерации» (далее – Постановление)</w:t>
      </w:r>
    </w:p>
    <w:p w:rsidR="00354EB0" w:rsidRPr="00F17F92" w:rsidRDefault="00354EB0" w:rsidP="00C03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>Постановлением внесены изменения в Постановление № 616</w:t>
      </w:r>
      <w:r w:rsidRPr="00F17F92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 w:rsidRPr="00F17F92">
        <w:rPr>
          <w:rFonts w:ascii="Times New Roman" w:hAnsi="Times New Roman" w:cs="Times New Roman"/>
          <w:sz w:val="24"/>
          <w:szCs w:val="24"/>
        </w:rPr>
        <w:t>, Постановление № 617</w:t>
      </w:r>
      <w:r w:rsidRPr="00F17F92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Pr="00F17F92">
        <w:rPr>
          <w:rFonts w:ascii="Times New Roman" w:hAnsi="Times New Roman" w:cs="Times New Roman"/>
          <w:sz w:val="24"/>
          <w:szCs w:val="24"/>
        </w:rPr>
        <w:t>, а также в Постановление № 2014</w:t>
      </w:r>
      <w:r w:rsidRPr="00F17F92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F17F92">
        <w:rPr>
          <w:rFonts w:ascii="Times New Roman" w:hAnsi="Times New Roman" w:cs="Times New Roman"/>
          <w:sz w:val="24"/>
          <w:szCs w:val="24"/>
        </w:rPr>
        <w:t>.</w:t>
      </w:r>
    </w:p>
    <w:p w:rsidR="00354EB0" w:rsidRPr="00F17F92" w:rsidRDefault="00CE35F7" w:rsidP="00232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>Постановление устанавливает запрет на закупку аккумуляторов свинцовых для запуска поршневых двигателей иностранного производства, а также дополняет перечень товаров, в отношении которых устанавливаются ограничения допуска, аккумуляторами свинцовыми, кроме используемых для запуска поршневых двигателей.</w:t>
      </w:r>
    </w:p>
    <w:p w:rsidR="007747D5" w:rsidRPr="00F17F92" w:rsidRDefault="00345FF7" w:rsidP="00345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lastRenderedPageBreak/>
        <w:t>В Постановлении № 616 Перечень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</w:t>
      </w:r>
      <w:r w:rsidR="007747D5" w:rsidRPr="00F17F92">
        <w:rPr>
          <w:rFonts w:ascii="Times New Roman" w:hAnsi="Times New Roman" w:cs="Times New Roman"/>
          <w:sz w:val="24"/>
          <w:szCs w:val="24"/>
        </w:rPr>
        <w:t>,</w:t>
      </w:r>
      <w:r w:rsidRPr="00F17F92">
        <w:rPr>
          <w:rFonts w:ascii="Times New Roman" w:hAnsi="Times New Roman" w:cs="Times New Roman"/>
          <w:sz w:val="24"/>
          <w:szCs w:val="24"/>
        </w:rPr>
        <w:t xml:space="preserve"> дополнен позицией 149. Аккумуляторы свинцовые для запуска поршневых двигателей</w:t>
      </w:r>
      <w:r w:rsidR="007747D5" w:rsidRPr="00F17F92">
        <w:rPr>
          <w:rFonts w:ascii="Times New Roman" w:hAnsi="Times New Roman" w:cs="Times New Roman"/>
          <w:sz w:val="24"/>
          <w:szCs w:val="24"/>
        </w:rPr>
        <w:t xml:space="preserve"> (ОКПД2 27.20.21).</w:t>
      </w:r>
      <w:r w:rsidRPr="00F17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FF7" w:rsidRPr="00F17F92" w:rsidRDefault="007747D5" w:rsidP="00774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 xml:space="preserve">В Постановлении № 617 из </w:t>
      </w:r>
      <w:r w:rsidR="00345FF7" w:rsidRPr="00F17F92">
        <w:rPr>
          <w:rFonts w:ascii="Times New Roman" w:hAnsi="Times New Roman" w:cs="Times New Roman"/>
          <w:sz w:val="24"/>
          <w:szCs w:val="24"/>
        </w:rPr>
        <w:t>Переч</w:t>
      </w:r>
      <w:r w:rsidRPr="00F17F92">
        <w:rPr>
          <w:rFonts w:ascii="Times New Roman" w:hAnsi="Times New Roman" w:cs="Times New Roman"/>
          <w:sz w:val="24"/>
          <w:szCs w:val="24"/>
        </w:rPr>
        <w:t>ня</w:t>
      </w:r>
      <w:r w:rsidR="00345FF7" w:rsidRPr="00F17F92">
        <w:rPr>
          <w:rFonts w:ascii="Times New Roman" w:hAnsi="Times New Roman" w:cs="Times New Roman"/>
          <w:sz w:val="24"/>
          <w:szCs w:val="24"/>
        </w:rP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</w:t>
      </w:r>
      <w:r w:rsidRPr="00F17F92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 исключена позиция 110(4). Аккумуляторы свинцовые для запуска поршневых двигателей и включена </w:t>
      </w:r>
      <w:r w:rsidR="00345FF7" w:rsidRPr="00F17F92">
        <w:rPr>
          <w:rFonts w:ascii="Times New Roman" w:hAnsi="Times New Roman" w:cs="Times New Roman"/>
          <w:sz w:val="24"/>
          <w:szCs w:val="24"/>
        </w:rPr>
        <w:t>позици</w:t>
      </w:r>
      <w:r w:rsidRPr="00F17F92">
        <w:rPr>
          <w:rFonts w:ascii="Times New Roman" w:hAnsi="Times New Roman" w:cs="Times New Roman"/>
          <w:sz w:val="24"/>
          <w:szCs w:val="24"/>
        </w:rPr>
        <w:t>я</w:t>
      </w:r>
      <w:r w:rsidR="00345FF7" w:rsidRPr="00F17F92">
        <w:rPr>
          <w:rFonts w:ascii="Times New Roman" w:hAnsi="Times New Roman" w:cs="Times New Roman"/>
          <w:sz w:val="24"/>
          <w:szCs w:val="24"/>
        </w:rPr>
        <w:t xml:space="preserve"> 175. Аккумуляторы свинцовые, кроме используемых для запуска поршневых двигателей</w:t>
      </w:r>
      <w:r w:rsidRPr="00F17F92">
        <w:rPr>
          <w:rFonts w:ascii="Times New Roman" w:hAnsi="Times New Roman" w:cs="Times New Roman"/>
          <w:sz w:val="24"/>
          <w:szCs w:val="24"/>
        </w:rPr>
        <w:t xml:space="preserve"> (ОКПД</w:t>
      </w:r>
      <w:proofErr w:type="gramStart"/>
      <w:r w:rsidRPr="00F17F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17F92">
        <w:rPr>
          <w:rFonts w:ascii="Times New Roman" w:hAnsi="Times New Roman" w:cs="Times New Roman"/>
          <w:sz w:val="24"/>
          <w:szCs w:val="24"/>
        </w:rPr>
        <w:t xml:space="preserve"> 27.20.22)</w:t>
      </w:r>
      <w:r w:rsidR="00345FF7" w:rsidRPr="00F17F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5FF7" w:rsidRPr="00F17F92" w:rsidRDefault="007747D5" w:rsidP="00232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>Из Постановления № 2014 исключена позиция 69. Аккумуляторы свинцовые для запуска поршневых двигателей (ОКПД</w:t>
      </w:r>
      <w:proofErr w:type="gramStart"/>
      <w:r w:rsidRPr="00F17F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17F92">
        <w:rPr>
          <w:rFonts w:ascii="Times New Roman" w:hAnsi="Times New Roman" w:cs="Times New Roman"/>
          <w:sz w:val="24"/>
          <w:szCs w:val="24"/>
        </w:rPr>
        <w:t xml:space="preserve"> 27.20.21.000).</w:t>
      </w:r>
    </w:p>
    <w:p w:rsidR="00343ECF" w:rsidRPr="00F17F92" w:rsidRDefault="002325C8" w:rsidP="00343E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F92">
        <w:rPr>
          <w:rFonts w:ascii="Times New Roman" w:hAnsi="Times New Roman" w:cs="Times New Roman"/>
          <w:b/>
          <w:sz w:val="24"/>
          <w:szCs w:val="24"/>
        </w:rPr>
        <w:t>Постановление вступило в силу 27.06.2024</w:t>
      </w:r>
      <w:r w:rsidRPr="00F17F92">
        <w:rPr>
          <w:rFonts w:ascii="Times New Roman" w:hAnsi="Times New Roman" w:cs="Times New Roman"/>
          <w:sz w:val="24"/>
          <w:szCs w:val="24"/>
        </w:rPr>
        <w:t xml:space="preserve"> и не применяется к закупкам, </w:t>
      </w:r>
      <w:proofErr w:type="gramStart"/>
      <w:r w:rsidRPr="00F17F92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F17F92">
        <w:rPr>
          <w:rFonts w:ascii="Times New Roman" w:hAnsi="Times New Roman" w:cs="Times New Roman"/>
          <w:sz w:val="24"/>
          <w:szCs w:val="24"/>
        </w:rPr>
        <w:t xml:space="preserve"> об осуществлении которых размещены до дня вступления в силу настоящего постановления, а также к контрактам, информация о которых включена в реестр контрактов до дня вступления в силу настоящего постановления.</w:t>
      </w:r>
    </w:p>
    <w:p w:rsidR="00343ECF" w:rsidRPr="00F17F92" w:rsidRDefault="00343ECF" w:rsidP="00343EC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E52" w:rsidRDefault="00343ECF" w:rsidP="00343EC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12ECF" w:rsidRPr="00280E52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</w:t>
      </w:r>
      <w:r w:rsidR="00C03963">
        <w:rPr>
          <w:rFonts w:ascii="Times New Roman" w:hAnsi="Times New Roman" w:cs="Times New Roman"/>
          <w:b/>
          <w:sz w:val="24"/>
          <w:szCs w:val="24"/>
        </w:rPr>
        <w:t>12</w:t>
      </w:r>
      <w:r w:rsidR="00412ECF" w:rsidRPr="00280E52">
        <w:rPr>
          <w:rFonts w:ascii="Times New Roman" w:hAnsi="Times New Roman" w:cs="Times New Roman"/>
          <w:b/>
          <w:sz w:val="24"/>
          <w:szCs w:val="24"/>
        </w:rPr>
        <w:t>.0</w:t>
      </w:r>
      <w:r w:rsidR="00C03963">
        <w:rPr>
          <w:rFonts w:ascii="Times New Roman" w:hAnsi="Times New Roman" w:cs="Times New Roman"/>
          <w:b/>
          <w:sz w:val="24"/>
          <w:szCs w:val="24"/>
        </w:rPr>
        <w:t>6</w:t>
      </w:r>
      <w:r w:rsidR="00412ECF" w:rsidRPr="00280E52">
        <w:rPr>
          <w:rFonts w:ascii="Times New Roman" w:hAnsi="Times New Roman" w:cs="Times New Roman"/>
          <w:b/>
          <w:sz w:val="24"/>
          <w:szCs w:val="24"/>
        </w:rPr>
        <w:t>.2024 №</w:t>
      </w:r>
      <w:r w:rsidR="00280E52" w:rsidRPr="00280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963">
        <w:rPr>
          <w:rFonts w:ascii="Times New Roman" w:hAnsi="Times New Roman" w:cs="Times New Roman"/>
          <w:b/>
          <w:sz w:val="24"/>
          <w:szCs w:val="24"/>
        </w:rPr>
        <w:t>793</w:t>
      </w:r>
      <w:r w:rsidR="00280E52" w:rsidRPr="00280E5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03963">
        <w:rPr>
          <w:rFonts w:ascii="Times New Roman" w:hAnsi="Times New Roman" w:cs="Times New Roman"/>
          <w:b/>
          <w:bCs/>
          <w:sz w:val="24"/>
          <w:szCs w:val="24"/>
        </w:rPr>
        <w:t>О внесении изменения в постановление Правительства Российской Федерации от 24 декабря 2022 г. № 2411</w:t>
      </w:r>
      <w:r w:rsidR="00280E52">
        <w:rPr>
          <w:rFonts w:ascii="Times New Roman" w:hAnsi="Times New Roman" w:cs="Times New Roman"/>
          <w:b/>
          <w:bCs/>
          <w:sz w:val="24"/>
          <w:szCs w:val="24"/>
        </w:rPr>
        <w:t>» (далее – Постановление).</w:t>
      </w:r>
    </w:p>
    <w:p w:rsidR="00C03963" w:rsidRPr="00C03963" w:rsidRDefault="00280E52" w:rsidP="00C03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C11121" w:rsidRPr="00C11121">
        <w:rPr>
          <w:rFonts w:ascii="Times New Roman" w:hAnsi="Times New Roman" w:cs="Times New Roman"/>
          <w:bCs/>
          <w:sz w:val="24"/>
          <w:szCs w:val="24"/>
        </w:rPr>
        <w:t>дополнен</w:t>
      </w:r>
      <w:r w:rsidR="00C03963">
        <w:rPr>
          <w:rFonts w:ascii="Times New Roman" w:hAnsi="Times New Roman" w:cs="Times New Roman"/>
          <w:bCs/>
          <w:sz w:val="24"/>
          <w:szCs w:val="24"/>
        </w:rPr>
        <w:t xml:space="preserve">о приложение к </w:t>
      </w:r>
      <w:r w:rsidR="00C03963">
        <w:rPr>
          <w:rFonts w:ascii="Times New Roman" w:hAnsi="Times New Roman" w:cs="Times New Roman"/>
          <w:sz w:val="24"/>
          <w:szCs w:val="24"/>
        </w:rPr>
        <w:t>Постановлению № 2411</w:t>
      </w:r>
      <w:r w:rsidR="00C03963">
        <w:rPr>
          <w:rStyle w:val="a8"/>
          <w:rFonts w:ascii="Times New Roman" w:hAnsi="Times New Roman" w:cs="Times New Roman"/>
          <w:sz w:val="24"/>
          <w:szCs w:val="24"/>
        </w:rPr>
        <w:footnoteReference w:id="6"/>
      </w:r>
      <w:r w:rsidR="00C03963">
        <w:rPr>
          <w:rFonts w:ascii="Times New Roman" w:hAnsi="Times New Roman" w:cs="Times New Roman"/>
          <w:sz w:val="24"/>
          <w:szCs w:val="24"/>
        </w:rPr>
        <w:t xml:space="preserve"> позицией: </w:t>
      </w:r>
      <w:r w:rsidR="00C03963" w:rsidRPr="00C03963">
        <w:rPr>
          <w:rFonts w:ascii="Times New Roman" w:hAnsi="Times New Roman" w:cs="Times New Roman"/>
          <w:sz w:val="24"/>
          <w:szCs w:val="24"/>
        </w:rPr>
        <w:t>Дороги канатные пассажирские и грузовые</w:t>
      </w:r>
      <w:r w:rsidR="00C03963">
        <w:rPr>
          <w:rFonts w:ascii="Times New Roman" w:hAnsi="Times New Roman" w:cs="Times New Roman"/>
          <w:sz w:val="24"/>
          <w:szCs w:val="24"/>
        </w:rPr>
        <w:t>.</w:t>
      </w:r>
    </w:p>
    <w:p w:rsidR="00C03963" w:rsidRPr="00C03963" w:rsidRDefault="005A0F8B" w:rsidP="00C03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03963">
        <w:rPr>
          <w:rFonts w:ascii="Times New Roman" w:hAnsi="Times New Roman" w:cs="Times New Roman"/>
          <w:sz w:val="24"/>
          <w:szCs w:val="24"/>
        </w:rPr>
        <w:t xml:space="preserve">частности, </w:t>
      </w:r>
      <w:r w:rsidR="00C03963" w:rsidRPr="00C03963">
        <w:rPr>
          <w:rFonts w:ascii="Times New Roman" w:hAnsi="Times New Roman" w:cs="Times New Roman"/>
          <w:bCs/>
          <w:sz w:val="24"/>
          <w:szCs w:val="24"/>
        </w:rPr>
        <w:t>предусмотрено авансирование не менее 80% цены договоров (государственных контрактов) о поставке пассажирских и грузовых канатных дорог для государственных и муниципальных нужд, а также для нужд обороны страны и безопасности государства</w:t>
      </w:r>
      <w:r w:rsidR="00C03963">
        <w:rPr>
          <w:rFonts w:ascii="Times New Roman" w:hAnsi="Times New Roman" w:cs="Times New Roman"/>
          <w:bCs/>
          <w:sz w:val="24"/>
          <w:szCs w:val="24"/>
        </w:rPr>
        <w:t>.</w:t>
      </w:r>
    </w:p>
    <w:p w:rsidR="00C03963" w:rsidRDefault="00C03963" w:rsidP="00845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указанных промышленных товаров при заключении в 2022 - 2024 годах договоров (государственных контрактов) предусматриваются авансовые платежи в размере не менее 80% цены договора (государственного контракта), но не более лимитов бюджетных обязательств, доведенных до главных распорядителей средств федерального бюджета как получателей средств федерального бюджета и подведомственных им получателей средств федерального бюджета в установленном порядке на указанные цели на соответствующий финансовый год.</w:t>
      </w:r>
    </w:p>
    <w:p w:rsidR="008459E9" w:rsidRDefault="008459E9" w:rsidP="00845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решение направлено на поддержку производителей отдельных видов подъемно-транспортного оборудования, в том числе посредством увеличения у них объема оборотных средств.</w:t>
      </w:r>
    </w:p>
    <w:p w:rsidR="005A0F8B" w:rsidRPr="005A0F8B" w:rsidRDefault="005A0F8B" w:rsidP="005A0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8B">
        <w:rPr>
          <w:rFonts w:ascii="Times New Roman" w:hAnsi="Times New Roman" w:cs="Times New Roman"/>
          <w:sz w:val="24"/>
          <w:szCs w:val="24"/>
        </w:rPr>
        <w:t xml:space="preserve">Начало действия документа – </w:t>
      </w:r>
      <w:r w:rsidR="008459E9">
        <w:rPr>
          <w:rFonts w:ascii="Times New Roman" w:hAnsi="Times New Roman" w:cs="Times New Roman"/>
          <w:sz w:val="24"/>
          <w:szCs w:val="24"/>
        </w:rPr>
        <w:t>21.06</w:t>
      </w:r>
      <w:r w:rsidRPr="005A0F8B">
        <w:rPr>
          <w:rFonts w:ascii="Times New Roman" w:hAnsi="Times New Roman" w:cs="Times New Roman"/>
          <w:sz w:val="24"/>
          <w:szCs w:val="24"/>
        </w:rPr>
        <w:t xml:space="preserve">.2024. </w:t>
      </w:r>
    </w:p>
    <w:p w:rsidR="00412ECF" w:rsidRDefault="00412ECF" w:rsidP="00884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6224" w:rsidRPr="00E80F48" w:rsidRDefault="000D41CD" w:rsidP="00122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E6800" w:rsidRPr="00B83E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5079" w:rsidRPr="00B83EDC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</w:t>
      </w:r>
      <w:r w:rsidR="00122BAF">
        <w:rPr>
          <w:rFonts w:ascii="Times New Roman" w:hAnsi="Times New Roman" w:cs="Times New Roman"/>
          <w:b/>
          <w:sz w:val="24"/>
          <w:szCs w:val="24"/>
        </w:rPr>
        <w:t>12</w:t>
      </w:r>
      <w:r w:rsidR="0035727F" w:rsidRPr="00B83EDC">
        <w:rPr>
          <w:rFonts w:ascii="Times New Roman" w:hAnsi="Times New Roman" w:cs="Times New Roman"/>
          <w:b/>
          <w:sz w:val="24"/>
          <w:szCs w:val="24"/>
        </w:rPr>
        <w:t>.0</w:t>
      </w:r>
      <w:r w:rsidR="00122BAF">
        <w:rPr>
          <w:rFonts w:ascii="Times New Roman" w:hAnsi="Times New Roman" w:cs="Times New Roman"/>
          <w:b/>
          <w:sz w:val="24"/>
          <w:szCs w:val="24"/>
        </w:rPr>
        <w:t>6</w:t>
      </w:r>
      <w:r w:rsidR="00877D0F" w:rsidRPr="00B83EDC">
        <w:rPr>
          <w:rFonts w:ascii="Times New Roman" w:hAnsi="Times New Roman" w:cs="Times New Roman"/>
          <w:b/>
          <w:sz w:val="24"/>
          <w:szCs w:val="24"/>
        </w:rPr>
        <w:t>.</w:t>
      </w:r>
      <w:r w:rsidR="00A35079" w:rsidRPr="00B83EDC">
        <w:rPr>
          <w:rFonts w:ascii="Times New Roman" w:hAnsi="Times New Roman" w:cs="Times New Roman"/>
          <w:b/>
          <w:sz w:val="24"/>
          <w:szCs w:val="24"/>
        </w:rPr>
        <w:t>202</w:t>
      </w:r>
      <w:r w:rsidR="00540C6B" w:rsidRPr="00B83EDC">
        <w:rPr>
          <w:rFonts w:ascii="Times New Roman" w:hAnsi="Times New Roman" w:cs="Times New Roman"/>
          <w:b/>
          <w:sz w:val="24"/>
          <w:szCs w:val="24"/>
        </w:rPr>
        <w:t>4</w:t>
      </w:r>
      <w:r w:rsidR="00A35079" w:rsidRPr="00B83ED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22BAF" w:rsidRPr="00E80F48">
        <w:rPr>
          <w:rFonts w:ascii="Times New Roman" w:hAnsi="Times New Roman" w:cs="Times New Roman"/>
          <w:b/>
          <w:sz w:val="24"/>
          <w:szCs w:val="24"/>
        </w:rPr>
        <w:t>794</w:t>
      </w:r>
      <w:r w:rsidR="00A35079" w:rsidRPr="00E80F4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22BAF" w:rsidRPr="00E80F48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Правительства Российской Федерации от 17 июля 2015 г. № 719</w:t>
      </w:r>
      <w:r w:rsidR="003C6224" w:rsidRPr="00E80F4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E0CF6" w:rsidRPr="00E80F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E6800" w:rsidRPr="00FF1FC8" w:rsidRDefault="000F2DE7" w:rsidP="00FF1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800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DE6800" w:rsidRPr="00DE6800">
        <w:rPr>
          <w:rFonts w:ascii="Times New Roman" w:hAnsi="Times New Roman" w:cs="Times New Roman"/>
          <w:bCs/>
          <w:sz w:val="24"/>
          <w:szCs w:val="24"/>
        </w:rPr>
        <w:t xml:space="preserve">внесены изменения в </w:t>
      </w:r>
      <w:r w:rsidR="00F81763">
        <w:rPr>
          <w:rFonts w:ascii="Times New Roman" w:hAnsi="Times New Roman" w:cs="Times New Roman"/>
          <w:bCs/>
          <w:sz w:val="24"/>
          <w:szCs w:val="24"/>
        </w:rPr>
        <w:t xml:space="preserve">отдельные позиции 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>раздел</w:t>
      </w:r>
      <w:r w:rsidR="00F81763">
        <w:rPr>
          <w:rFonts w:ascii="Times New Roman" w:hAnsi="Times New Roman" w:cs="Times New Roman"/>
          <w:bCs/>
          <w:sz w:val="24"/>
          <w:szCs w:val="24"/>
        </w:rPr>
        <w:t>а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800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DE680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F1FC8">
        <w:rPr>
          <w:rFonts w:ascii="Times New Roman" w:hAnsi="Times New Roman" w:cs="Times New Roman"/>
          <w:sz w:val="24"/>
          <w:szCs w:val="24"/>
        </w:rPr>
        <w:t>Продукция энергетического машиностроения, электротехнической и кабельной промышленности</w:t>
      </w:r>
      <w:r w:rsidR="00DE6800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>приложени</w:t>
      </w:r>
      <w:r w:rsidR="00DE6800">
        <w:rPr>
          <w:rFonts w:ascii="Times New Roman" w:hAnsi="Times New Roman" w:cs="Times New Roman"/>
          <w:bCs/>
          <w:sz w:val="24"/>
          <w:szCs w:val="24"/>
        </w:rPr>
        <w:t>я</w:t>
      </w:r>
      <w:r w:rsidR="00DE6800" w:rsidRPr="00B13EA3">
        <w:rPr>
          <w:rFonts w:ascii="Times New Roman" w:hAnsi="Times New Roman" w:cs="Times New Roman"/>
          <w:bCs/>
          <w:sz w:val="24"/>
          <w:szCs w:val="24"/>
        </w:rPr>
        <w:t xml:space="preserve"> к Постановлению №719</w:t>
      </w:r>
      <w:r w:rsidR="00DE6800">
        <w:rPr>
          <w:rStyle w:val="a8"/>
          <w:rFonts w:ascii="Times New Roman" w:hAnsi="Times New Roman" w:cs="Times New Roman"/>
          <w:bCs/>
          <w:sz w:val="24"/>
          <w:szCs w:val="24"/>
        </w:rPr>
        <w:footnoteReference w:id="7"/>
      </w:r>
      <w:r w:rsidR="00DE6800">
        <w:rPr>
          <w:rFonts w:ascii="Times New Roman" w:hAnsi="Times New Roman" w:cs="Times New Roman"/>
          <w:bCs/>
          <w:sz w:val="24"/>
          <w:szCs w:val="24"/>
        </w:rPr>
        <w:t>.</w:t>
      </w:r>
    </w:p>
    <w:p w:rsidR="00E80F48" w:rsidRDefault="00E80F48" w:rsidP="00E80F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FF1FC8" w:rsidRPr="00FF1FC8">
        <w:rPr>
          <w:rFonts w:ascii="Times New Roman" w:hAnsi="Times New Roman" w:cs="Times New Roman"/>
          <w:bCs/>
          <w:sz w:val="24"/>
          <w:szCs w:val="24"/>
        </w:rPr>
        <w:t xml:space="preserve">точняются требования </w:t>
      </w:r>
      <w:proofErr w:type="gramStart"/>
      <w:r w:rsidR="00FF1FC8" w:rsidRPr="00FF1FC8">
        <w:rPr>
          <w:rFonts w:ascii="Times New Roman" w:hAnsi="Times New Roman" w:cs="Times New Roman"/>
          <w:bCs/>
          <w:sz w:val="24"/>
          <w:szCs w:val="24"/>
        </w:rPr>
        <w:t>к генераторным установкам с двигателями внутреннего сгорания с воспламенением от сжатия для целей</w:t>
      </w:r>
      <w:proofErr w:type="gramEnd"/>
      <w:r w:rsidR="00FF1FC8" w:rsidRPr="00FF1FC8">
        <w:rPr>
          <w:rFonts w:ascii="Times New Roman" w:hAnsi="Times New Roman" w:cs="Times New Roman"/>
          <w:bCs/>
          <w:sz w:val="24"/>
          <w:szCs w:val="24"/>
        </w:rPr>
        <w:t xml:space="preserve"> их отнесения к продукции, произведенной в РФ.</w:t>
      </w:r>
      <w:r w:rsidRPr="00E80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4B4" w:rsidRDefault="00E80F48" w:rsidP="00E80F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F48">
        <w:rPr>
          <w:rFonts w:ascii="Times New Roman" w:hAnsi="Times New Roman" w:cs="Times New Roman"/>
          <w:bCs/>
          <w:sz w:val="24"/>
          <w:szCs w:val="24"/>
        </w:rPr>
        <w:t>В частности, установлено, что указанная продукция для целей ее закупок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рамках Закона №44-ФЗ </w:t>
      </w:r>
      <w:r w:rsidRPr="00E80F48">
        <w:rPr>
          <w:rFonts w:ascii="Times New Roman" w:hAnsi="Times New Roman" w:cs="Times New Roman"/>
          <w:bCs/>
          <w:sz w:val="24"/>
          <w:szCs w:val="24"/>
        </w:rPr>
        <w:t xml:space="preserve">может быть отнесена к продукции, произведенной на территории РФ, при </w:t>
      </w:r>
      <w:r w:rsidRPr="00E80F48">
        <w:rPr>
          <w:rFonts w:ascii="Times New Roman" w:hAnsi="Times New Roman" w:cs="Times New Roman"/>
          <w:bCs/>
          <w:sz w:val="24"/>
          <w:szCs w:val="24"/>
        </w:rPr>
        <w:lastRenderedPageBreak/>
        <w:t>условии достижения в совокупности установленного суммарного количества баллов за выполнение на территории РФ операций для каждой единицы продукции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FE04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04B4" w:rsidRDefault="00FE04B4" w:rsidP="00E80F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B4233">
        <w:rPr>
          <w:rFonts w:ascii="Times New Roman" w:hAnsi="Times New Roman" w:cs="Times New Roman"/>
          <w:sz w:val="24"/>
          <w:szCs w:val="24"/>
        </w:rPr>
        <w:t xml:space="preserve"> 13.06.2024  - не менее 180 баллов; с 01.07.2024 – не менее 270 баллов; с 01.01.2026 – не менее 320 баллов.</w:t>
      </w:r>
    </w:p>
    <w:p w:rsidR="00DE6800" w:rsidRDefault="00694125" w:rsidP="00E80F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5A9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05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05A90">
        <w:rPr>
          <w:rFonts w:ascii="Times New Roman" w:hAnsi="Times New Roman" w:cs="Times New Roman"/>
          <w:sz w:val="24"/>
          <w:szCs w:val="24"/>
        </w:rPr>
        <w:t xml:space="preserve">установлено,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821618">
        <w:rPr>
          <w:rFonts w:ascii="Times New Roman" w:hAnsi="Times New Roman" w:cs="Times New Roman"/>
          <w:sz w:val="24"/>
          <w:szCs w:val="24"/>
        </w:rPr>
        <w:t xml:space="preserve">ранее выданные заключения Минпромторга России о подтверждении производства промышленной продукции на территории РФ в отношении продукции, включенной в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1618">
        <w:rPr>
          <w:rFonts w:ascii="Times New Roman" w:hAnsi="Times New Roman" w:cs="Times New Roman"/>
          <w:sz w:val="24"/>
          <w:szCs w:val="24"/>
        </w:rPr>
        <w:t xml:space="preserve"> приложения к Постановлению №719, будут действительны до окончания установленного срока их действия.</w:t>
      </w:r>
    </w:p>
    <w:p w:rsidR="0075592D" w:rsidRPr="0075592D" w:rsidRDefault="0075592D" w:rsidP="00BA7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92D">
        <w:rPr>
          <w:rFonts w:ascii="Times New Roman" w:hAnsi="Times New Roman" w:cs="Times New Roman"/>
          <w:sz w:val="24"/>
          <w:szCs w:val="24"/>
        </w:rPr>
        <w:t xml:space="preserve">Начало действия документа </w:t>
      </w:r>
      <w:r w:rsidR="00FF1FC8">
        <w:rPr>
          <w:rFonts w:ascii="Times New Roman" w:hAnsi="Times New Roman" w:cs="Times New Roman"/>
          <w:sz w:val="24"/>
          <w:szCs w:val="24"/>
        </w:rPr>
        <w:t>–</w:t>
      </w:r>
      <w:r w:rsidRPr="0075592D">
        <w:rPr>
          <w:rFonts w:ascii="Times New Roman" w:hAnsi="Times New Roman" w:cs="Times New Roman"/>
          <w:sz w:val="24"/>
          <w:szCs w:val="24"/>
        </w:rPr>
        <w:t xml:space="preserve"> </w:t>
      </w:r>
      <w:r w:rsidR="00FF1FC8">
        <w:rPr>
          <w:rFonts w:ascii="Times New Roman" w:hAnsi="Times New Roman" w:cs="Times New Roman"/>
          <w:sz w:val="24"/>
          <w:szCs w:val="24"/>
        </w:rPr>
        <w:t>13.06</w:t>
      </w:r>
      <w:r w:rsidRPr="0075592D">
        <w:rPr>
          <w:rFonts w:ascii="Times New Roman" w:hAnsi="Times New Roman" w:cs="Times New Roman"/>
          <w:sz w:val="24"/>
          <w:szCs w:val="24"/>
        </w:rPr>
        <w:t>.2024.</w:t>
      </w:r>
    </w:p>
    <w:p w:rsidR="00DE6800" w:rsidRDefault="00DE6800" w:rsidP="002E4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0165" w:rsidRDefault="000D41CD" w:rsidP="00030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30165" w:rsidRPr="00412ECF">
        <w:rPr>
          <w:rFonts w:ascii="Times New Roman" w:hAnsi="Times New Roman" w:cs="Times New Roman"/>
          <w:b/>
          <w:sz w:val="24"/>
          <w:szCs w:val="24"/>
        </w:rPr>
        <w:t>.</w:t>
      </w:r>
      <w:r w:rsidR="00030165" w:rsidRPr="00412E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30165" w:rsidRPr="00280E52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</w:t>
      </w:r>
      <w:r w:rsidR="00030165">
        <w:rPr>
          <w:rFonts w:ascii="Times New Roman" w:hAnsi="Times New Roman" w:cs="Times New Roman"/>
          <w:b/>
          <w:sz w:val="24"/>
          <w:szCs w:val="24"/>
        </w:rPr>
        <w:t>25</w:t>
      </w:r>
      <w:r w:rsidR="00030165" w:rsidRPr="00280E52">
        <w:rPr>
          <w:rFonts w:ascii="Times New Roman" w:hAnsi="Times New Roman" w:cs="Times New Roman"/>
          <w:b/>
          <w:sz w:val="24"/>
          <w:szCs w:val="24"/>
        </w:rPr>
        <w:t>.0</w:t>
      </w:r>
      <w:r w:rsidR="00030165">
        <w:rPr>
          <w:rFonts w:ascii="Times New Roman" w:hAnsi="Times New Roman" w:cs="Times New Roman"/>
          <w:b/>
          <w:sz w:val="24"/>
          <w:szCs w:val="24"/>
        </w:rPr>
        <w:t>6</w:t>
      </w:r>
      <w:r w:rsidR="00030165" w:rsidRPr="00280E52">
        <w:rPr>
          <w:rFonts w:ascii="Times New Roman" w:hAnsi="Times New Roman" w:cs="Times New Roman"/>
          <w:b/>
          <w:sz w:val="24"/>
          <w:szCs w:val="24"/>
        </w:rPr>
        <w:t xml:space="preserve">.2024 № </w:t>
      </w:r>
      <w:r w:rsidR="00030165">
        <w:rPr>
          <w:rFonts w:ascii="Times New Roman" w:hAnsi="Times New Roman" w:cs="Times New Roman"/>
          <w:b/>
          <w:sz w:val="24"/>
          <w:szCs w:val="24"/>
        </w:rPr>
        <w:t>852</w:t>
      </w:r>
      <w:r w:rsidR="00030165" w:rsidRPr="00280E5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30165" w:rsidRPr="0003016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критерия отнесения автомобильных дорог к опорной сети автомобильных дорог, Правил определения соответствия автомобильных дорог общего пользования, участков указанных автомобильных дорог критериям отнесения автомобильных дорог к опорной сети автомобильных дорог и Правил утверждения </w:t>
      </w:r>
      <w:proofErr w:type="gramStart"/>
      <w:r w:rsidR="00030165" w:rsidRPr="00030165">
        <w:rPr>
          <w:rFonts w:ascii="Times New Roman" w:hAnsi="Times New Roman" w:cs="Times New Roman"/>
          <w:b/>
          <w:bCs/>
          <w:sz w:val="24"/>
          <w:szCs w:val="24"/>
        </w:rPr>
        <w:t>перечня</w:t>
      </w:r>
      <w:proofErr w:type="gramEnd"/>
      <w:r w:rsidR="00030165" w:rsidRPr="00030165">
        <w:rPr>
          <w:rFonts w:ascii="Times New Roman" w:hAnsi="Times New Roman" w:cs="Times New Roman"/>
          <w:b/>
          <w:bCs/>
          <w:sz w:val="24"/>
          <w:szCs w:val="24"/>
        </w:rPr>
        <w:t xml:space="preserve"> автомобильных дорог общего пользования, входящих в о</w:t>
      </w:r>
      <w:r w:rsidR="00030165">
        <w:rPr>
          <w:rFonts w:ascii="Times New Roman" w:hAnsi="Times New Roman" w:cs="Times New Roman"/>
          <w:b/>
          <w:bCs/>
          <w:sz w:val="24"/>
          <w:szCs w:val="24"/>
        </w:rPr>
        <w:t>порную сеть автомобильных дорог» (далее – Постановление).</w:t>
      </w:r>
    </w:p>
    <w:p w:rsidR="008A49F4" w:rsidRDefault="00030165" w:rsidP="00C64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8A49F4">
        <w:rPr>
          <w:rFonts w:ascii="Times New Roman" w:hAnsi="Times New Roman" w:cs="Times New Roman"/>
          <w:bCs/>
          <w:sz w:val="24"/>
          <w:szCs w:val="24"/>
        </w:rPr>
        <w:t xml:space="preserve">утвержден </w:t>
      </w:r>
      <w:hyperlink r:id="rId12" w:history="1">
        <w:r w:rsidR="008A49F4">
          <w:rPr>
            <w:rFonts w:ascii="Times New Roman" w:hAnsi="Times New Roman" w:cs="Times New Roman"/>
            <w:sz w:val="24"/>
            <w:szCs w:val="24"/>
          </w:rPr>
          <w:t>критерий</w:t>
        </w:r>
      </w:hyperlink>
      <w:r w:rsidRPr="00030165">
        <w:rPr>
          <w:rFonts w:ascii="Times New Roman" w:hAnsi="Times New Roman" w:cs="Times New Roman"/>
          <w:sz w:val="24"/>
          <w:szCs w:val="24"/>
        </w:rPr>
        <w:t xml:space="preserve"> отнесения автомобильных дорог к о</w:t>
      </w:r>
      <w:r w:rsidR="008A49F4">
        <w:rPr>
          <w:rFonts w:ascii="Times New Roman" w:hAnsi="Times New Roman" w:cs="Times New Roman"/>
          <w:sz w:val="24"/>
          <w:szCs w:val="24"/>
        </w:rPr>
        <w:t xml:space="preserve">порной сети автомобильных дорог. </w:t>
      </w:r>
      <w:proofErr w:type="gramStart"/>
      <w:r w:rsidR="008A49F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6411D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8A49F4">
        <w:rPr>
          <w:rFonts w:ascii="Times New Roman" w:hAnsi="Times New Roman" w:cs="Times New Roman"/>
          <w:sz w:val="24"/>
          <w:szCs w:val="24"/>
        </w:rPr>
        <w:t xml:space="preserve">критерием, в опорную сеть автомобильных дорог в соответствии с </w:t>
      </w:r>
      <w:hyperlink r:id="rId13" w:history="1">
        <w:r w:rsidR="008A49F4" w:rsidRPr="00C6411D">
          <w:rPr>
            <w:rFonts w:ascii="Times New Roman" w:hAnsi="Times New Roman" w:cs="Times New Roman"/>
            <w:sz w:val="24"/>
            <w:szCs w:val="24"/>
          </w:rPr>
          <w:t>пунктом 3 части 19 статьи 5</w:t>
        </w:r>
      </w:hyperlink>
      <w:r w:rsidR="008A49F4" w:rsidRPr="00C6411D">
        <w:rPr>
          <w:rFonts w:ascii="Times New Roman" w:hAnsi="Times New Roman" w:cs="Times New Roman"/>
          <w:sz w:val="24"/>
          <w:szCs w:val="24"/>
        </w:rPr>
        <w:t xml:space="preserve"> </w:t>
      </w:r>
      <w:r w:rsidR="008A49F4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C6411D">
        <w:rPr>
          <w:rFonts w:ascii="Times New Roman" w:hAnsi="Times New Roman" w:cs="Times New Roman"/>
          <w:sz w:val="24"/>
          <w:szCs w:val="24"/>
        </w:rPr>
        <w:t>№257-ФЗ</w:t>
      </w:r>
      <w:r w:rsidR="008A49F4">
        <w:rPr>
          <w:rStyle w:val="a8"/>
          <w:rFonts w:ascii="Times New Roman" w:hAnsi="Times New Roman" w:cs="Times New Roman"/>
          <w:sz w:val="24"/>
          <w:szCs w:val="24"/>
        </w:rPr>
        <w:footnoteReference w:id="8"/>
      </w:r>
      <w:r w:rsidR="008A49F4">
        <w:rPr>
          <w:rFonts w:ascii="Times New Roman" w:hAnsi="Times New Roman" w:cs="Times New Roman"/>
          <w:sz w:val="24"/>
          <w:szCs w:val="24"/>
        </w:rPr>
        <w:t xml:space="preserve"> входят автомобильные дороги общего пользования регионального или межмуниципального значения, участки указанных автомобильных дорог, которые обеспечивают подъезд к аэропортам, либо железнодорожным станциям, либо морским и речным портам, перечень которых утверждается актом ненормативного характера Министерства транспорта Российской Федерации после одобрения</w:t>
      </w:r>
      <w:proofErr w:type="gramEnd"/>
      <w:r w:rsidR="008A49F4">
        <w:rPr>
          <w:rFonts w:ascii="Times New Roman" w:hAnsi="Times New Roman" w:cs="Times New Roman"/>
          <w:sz w:val="24"/>
          <w:szCs w:val="24"/>
        </w:rPr>
        <w:t xml:space="preserve"> такого перечня на заседаниях Правительственной комиссии по транспорту (президиума указанной Комиссии) и Правительственной комиссии по региональному развитию в Российской Федерации (президиума (штаба) указанной Комиссии).</w:t>
      </w:r>
    </w:p>
    <w:p w:rsidR="00030165" w:rsidRPr="00030165" w:rsidRDefault="00C6411D" w:rsidP="008A4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Постановлением утверждены:</w:t>
      </w:r>
    </w:p>
    <w:p w:rsidR="00030165" w:rsidRPr="00030165" w:rsidRDefault="00030165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030165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030165">
        <w:rPr>
          <w:rFonts w:ascii="Times New Roman" w:hAnsi="Times New Roman" w:cs="Times New Roman"/>
          <w:sz w:val="24"/>
          <w:szCs w:val="24"/>
        </w:rPr>
        <w:t xml:space="preserve"> определения соответствия автомобильных дорог общего пользования, участков указанных автомобильных дорог критериям отнесения автомобильных дорог к опорной сети автомобильных дорог;</w:t>
      </w:r>
    </w:p>
    <w:p w:rsidR="00030165" w:rsidRDefault="00030165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030165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030165">
        <w:rPr>
          <w:rFonts w:ascii="Times New Roman" w:hAnsi="Times New Roman" w:cs="Times New Roman"/>
          <w:sz w:val="24"/>
          <w:szCs w:val="24"/>
        </w:rPr>
        <w:t xml:space="preserve"> ут</w:t>
      </w:r>
      <w:r>
        <w:rPr>
          <w:rFonts w:ascii="Times New Roman" w:hAnsi="Times New Roman" w:cs="Times New Roman"/>
          <w:sz w:val="24"/>
          <w:szCs w:val="24"/>
        </w:rPr>
        <w:t>верждения перечня автомобильных дорог общего пользования, входящих в опорную сеть автомобильных дорог.</w:t>
      </w:r>
    </w:p>
    <w:p w:rsidR="00030165" w:rsidRPr="005A0F8B" w:rsidRDefault="00030165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8B">
        <w:rPr>
          <w:rFonts w:ascii="Times New Roman" w:hAnsi="Times New Roman" w:cs="Times New Roman"/>
          <w:sz w:val="24"/>
          <w:szCs w:val="24"/>
        </w:rPr>
        <w:t xml:space="preserve">Начало действия документа – </w:t>
      </w:r>
      <w:r w:rsidR="00C6411D">
        <w:rPr>
          <w:rFonts w:ascii="Times New Roman" w:hAnsi="Times New Roman" w:cs="Times New Roman"/>
          <w:sz w:val="24"/>
          <w:szCs w:val="24"/>
        </w:rPr>
        <w:t>04.07</w:t>
      </w:r>
      <w:r w:rsidRPr="005A0F8B">
        <w:rPr>
          <w:rFonts w:ascii="Times New Roman" w:hAnsi="Times New Roman" w:cs="Times New Roman"/>
          <w:sz w:val="24"/>
          <w:szCs w:val="24"/>
        </w:rPr>
        <w:t xml:space="preserve">.2024. </w:t>
      </w:r>
    </w:p>
    <w:p w:rsidR="00FA731A" w:rsidRDefault="00FA731A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F5F" w:rsidRDefault="000D41CD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1709" w:rsidRPr="00412ECF">
        <w:rPr>
          <w:rFonts w:ascii="Times New Roman" w:hAnsi="Times New Roman" w:cs="Times New Roman"/>
          <w:b/>
          <w:sz w:val="24"/>
          <w:szCs w:val="24"/>
        </w:rPr>
        <w:t>.</w:t>
      </w:r>
      <w:r w:rsidR="00D91709" w:rsidRPr="00412E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91709" w:rsidRPr="00280E52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</w:t>
      </w:r>
      <w:r w:rsidR="00D91709">
        <w:rPr>
          <w:rFonts w:ascii="Times New Roman" w:hAnsi="Times New Roman" w:cs="Times New Roman"/>
          <w:b/>
          <w:sz w:val="24"/>
          <w:szCs w:val="24"/>
        </w:rPr>
        <w:t>25</w:t>
      </w:r>
      <w:r w:rsidR="00D91709" w:rsidRPr="00280E52">
        <w:rPr>
          <w:rFonts w:ascii="Times New Roman" w:hAnsi="Times New Roman" w:cs="Times New Roman"/>
          <w:b/>
          <w:sz w:val="24"/>
          <w:szCs w:val="24"/>
        </w:rPr>
        <w:t>.0</w:t>
      </w:r>
      <w:r w:rsidR="00D91709">
        <w:rPr>
          <w:rFonts w:ascii="Times New Roman" w:hAnsi="Times New Roman" w:cs="Times New Roman"/>
          <w:b/>
          <w:sz w:val="24"/>
          <w:szCs w:val="24"/>
        </w:rPr>
        <w:t>6</w:t>
      </w:r>
      <w:r w:rsidR="00D91709" w:rsidRPr="00280E52">
        <w:rPr>
          <w:rFonts w:ascii="Times New Roman" w:hAnsi="Times New Roman" w:cs="Times New Roman"/>
          <w:b/>
          <w:sz w:val="24"/>
          <w:szCs w:val="24"/>
        </w:rPr>
        <w:t xml:space="preserve">.2024 № </w:t>
      </w:r>
      <w:r w:rsidR="00D91709">
        <w:rPr>
          <w:rFonts w:ascii="Times New Roman" w:hAnsi="Times New Roman" w:cs="Times New Roman"/>
          <w:b/>
          <w:sz w:val="24"/>
          <w:szCs w:val="24"/>
        </w:rPr>
        <w:t>85</w:t>
      </w:r>
      <w:r w:rsidR="00623F5F">
        <w:rPr>
          <w:rFonts w:ascii="Times New Roman" w:hAnsi="Times New Roman" w:cs="Times New Roman"/>
          <w:b/>
          <w:sz w:val="24"/>
          <w:szCs w:val="24"/>
        </w:rPr>
        <w:t>6</w:t>
      </w:r>
      <w:r w:rsidR="00D91709" w:rsidRPr="00280E5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23F5F" w:rsidRPr="00623F5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постановление Правительства Российской Федерации от 29 июня 2021 г. </w:t>
      </w:r>
      <w:r w:rsidR="00623F5F">
        <w:rPr>
          <w:rFonts w:ascii="Times New Roman" w:hAnsi="Times New Roman" w:cs="Times New Roman"/>
          <w:b/>
          <w:sz w:val="24"/>
          <w:szCs w:val="24"/>
        </w:rPr>
        <w:t>№</w:t>
      </w:r>
      <w:r w:rsidR="00623F5F" w:rsidRPr="00623F5F">
        <w:rPr>
          <w:rFonts w:ascii="Times New Roman" w:hAnsi="Times New Roman" w:cs="Times New Roman"/>
          <w:b/>
          <w:sz w:val="24"/>
          <w:szCs w:val="24"/>
        </w:rPr>
        <w:t xml:space="preserve"> 1049</w:t>
      </w:r>
      <w:r w:rsidR="00623F5F">
        <w:rPr>
          <w:rFonts w:ascii="Times New Roman" w:hAnsi="Times New Roman" w:cs="Times New Roman"/>
          <w:b/>
          <w:sz w:val="24"/>
          <w:szCs w:val="24"/>
        </w:rPr>
        <w:t>».</w:t>
      </w:r>
    </w:p>
    <w:p w:rsidR="00623F5F" w:rsidRPr="00623F5F" w:rsidRDefault="00623F5F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5EF">
        <w:rPr>
          <w:rFonts w:ascii="Times New Roman" w:hAnsi="Times New Roman" w:cs="Times New Roman"/>
          <w:bCs/>
          <w:sz w:val="24"/>
          <w:szCs w:val="24"/>
        </w:rPr>
        <w:t>Постановлением внесены поправки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 о федеральном государственном контроле (надзоре) в сфере обращения лекарственных средств, утвержденное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Постановлением №1049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footnoteReference w:id="9"/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Положение).</w:t>
      </w:r>
    </w:p>
    <w:p w:rsidR="00623F5F" w:rsidRDefault="00E373C9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623F5F" w:rsidRPr="00623F5F">
          <w:rPr>
            <w:rFonts w:ascii="Times New Roman" w:hAnsi="Times New Roman" w:cs="Times New Roman"/>
            <w:sz w:val="24"/>
            <w:szCs w:val="24"/>
          </w:rPr>
          <w:t xml:space="preserve">Подпункт </w:t>
        </w:r>
        <w:r w:rsidR="00E07E8D">
          <w:rPr>
            <w:rFonts w:ascii="Times New Roman" w:hAnsi="Times New Roman" w:cs="Times New Roman"/>
            <w:sz w:val="24"/>
            <w:szCs w:val="24"/>
          </w:rPr>
          <w:t>«</w:t>
        </w:r>
        <w:r w:rsidR="00623F5F" w:rsidRPr="00623F5F">
          <w:rPr>
            <w:rFonts w:ascii="Times New Roman" w:hAnsi="Times New Roman" w:cs="Times New Roman"/>
            <w:sz w:val="24"/>
            <w:szCs w:val="24"/>
          </w:rPr>
          <w:t>г</w:t>
        </w:r>
        <w:r w:rsidR="00E07E8D">
          <w:rPr>
            <w:rFonts w:ascii="Times New Roman" w:hAnsi="Times New Roman" w:cs="Times New Roman"/>
            <w:sz w:val="24"/>
            <w:szCs w:val="24"/>
          </w:rPr>
          <w:t>»</w:t>
        </w:r>
        <w:r w:rsidR="00623F5F" w:rsidRPr="00623F5F">
          <w:rPr>
            <w:rFonts w:ascii="Times New Roman" w:hAnsi="Times New Roman" w:cs="Times New Roman"/>
            <w:sz w:val="24"/>
            <w:szCs w:val="24"/>
          </w:rPr>
          <w:t xml:space="preserve"> пункта 2</w:t>
        </w:r>
      </w:hyperlink>
      <w:r w:rsidR="00623F5F">
        <w:rPr>
          <w:rFonts w:ascii="Times New Roman" w:hAnsi="Times New Roman" w:cs="Times New Roman"/>
          <w:sz w:val="24"/>
          <w:szCs w:val="24"/>
        </w:rPr>
        <w:t xml:space="preserve"> Положения после цифр </w:t>
      </w:r>
      <w:r w:rsidR="00E07E8D">
        <w:rPr>
          <w:rFonts w:ascii="Times New Roman" w:hAnsi="Times New Roman" w:cs="Times New Roman"/>
          <w:sz w:val="24"/>
          <w:szCs w:val="24"/>
        </w:rPr>
        <w:t>«</w:t>
      </w:r>
      <w:r w:rsidR="00623F5F">
        <w:rPr>
          <w:rFonts w:ascii="Times New Roman" w:hAnsi="Times New Roman" w:cs="Times New Roman"/>
          <w:sz w:val="24"/>
          <w:szCs w:val="24"/>
        </w:rPr>
        <w:t>52.1</w:t>
      </w:r>
      <w:r w:rsidR="00E07E8D">
        <w:rPr>
          <w:rFonts w:ascii="Times New Roman" w:hAnsi="Times New Roman" w:cs="Times New Roman"/>
          <w:sz w:val="24"/>
          <w:szCs w:val="24"/>
        </w:rPr>
        <w:t>»</w:t>
      </w:r>
      <w:r w:rsidR="00623F5F">
        <w:rPr>
          <w:rFonts w:ascii="Times New Roman" w:hAnsi="Times New Roman" w:cs="Times New Roman"/>
          <w:sz w:val="24"/>
          <w:szCs w:val="24"/>
        </w:rPr>
        <w:t xml:space="preserve"> дополнен цифрами </w:t>
      </w:r>
      <w:r w:rsidR="00E07E8D">
        <w:rPr>
          <w:rFonts w:ascii="Times New Roman" w:hAnsi="Times New Roman" w:cs="Times New Roman"/>
          <w:sz w:val="24"/>
          <w:szCs w:val="24"/>
        </w:rPr>
        <w:t>«</w:t>
      </w:r>
      <w:r w:rsidR="00623F5F" w:rsidRPr="00623F5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623F5F" w:rsidRPr="00623F5F">
          <w:rPr>
            <w:rFonts w:ascii="Times New Roman" w:hAnsi="Times New Roman" w:cs="Times New Roman"/>
            <w:sz w:val="24"/>
            <w:szCs w:val="24"/>
          </w:rPr>
          <w:t>52.2</w:t>
        </w:r>
      </w:hyperlink>
      <w:r w:rsidR="00E07E8D">
        <w:rPr>
          <w:rFonts w:ascii="Times New Roman" w:hAnsi="Times New Roman" w:cs="Times New Roman"/>
          <w:sz w:val="24"/>
          <w:szCs w:val="24"/>
        </w:rPr>
        <w:t>»</w:t>
      </w:r>
      <w:r w:rsidR="00623F5F" w:rsidRPr="00623F5F">
        <w:rPr>
          <w:rFonts w:ascii="Times New Roman" w:hAnsi="Times New Roman" w:cs="Times New Roman"/>
          <w:sz w:val="24"/>
          <w:szCs w:val="24"/>
        </w:rPr>
        <w:t>.</w:t>
      </w:r>
    </w:p>
    <w:p w:rsidR="00623F5F" w:rsidRDefault="00904E98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</w:t>
      </w:r>
      <w:r w:rsidR="00623F5F">
        <w:rPr>
          <w:rFonts w:ascii="Times New Roman" w:hAnsi="Times New Roman" w:cs="Times New Roman"/>
          <w:sz w:val="24"/>
          <w:szCs w:val="24"/>
        </w:rPr>
        <w:t xml:space="preserve"> учетом внесенных поправок, предметом федерального государственного контроля (надзора) в сфере обращения лекарственных средств является, в том числе соблюдение контролируемыми лицами требований к предоставлению информации о лекарственных средствах и (или) лекарственных препаратах для ветеринарного применения.</w:t>
      </w:r>
    </w:p>
    <w:p w:rsidR="00623F5F" w:rsidRPr="005A0F8B" w:rsidRDefault="00623F5F" w:rsidP="00E0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F8B">
        <w:rPr>
          <w:rFonts w:ascii="Times New Roman" w:hAnsi="Times New Roman" w:cs="Times New Roman"/>
          <w:sz w:val="24"/>
          <w:szCs w:val="24"/>
        </w:rPr>
        <w:t xml:space="preserve">Начало действия документа – </w:t>
      </w:r>
      <w:r>
        <w:rPr>
          <w:rFonts w:ascii="Times New Roman" w:hAnsi="Times New Roman" w:cs="Times New Roman"/>
          <w:sz w:val="24"/>
          <w:szCs w:val="24"/>
        </w:rPr>
        <w:t>03.07</w:t>
      </w:r>
      <w:r w:rsidRPr="005A0F8B">
        <w:rPr>
          <w:rFonts w:ascii="Times New Roman" w:hAnsi="Times New Roman" w:cs="Times New Roman"/>
          <w:sz w:val="24"/>
          <w:szCs w:val="24"/>
        </w:rPr>
        <w:t xml:space="preserve">.2024. </w:t>
      </w:r>
    </w:p>
    <w:p w:rsidR="00623F5F" w:rsidRDefault="00623F5F" w:rsidP="0062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B9F" w:rsidRDefault="000D41CD" w:rsidP="007A6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A6B9F" w:rsidRPr="00412ECF">
        <w:rPr>
          <w:rFonts w:ascii="Times New Roman" w:hAnsi="Times New Roman" w:cs="Times New Roman"/>
          <w:b/>
          <w:sz w:val="24"/>
          <w:szCs w:val="24"/>
        </w:rPr>
        <w:t>.</w:t>
      </w:r>
      <w:r w:rsidR="007A6B9F" w:rsidRPr="00412E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A6B9F" w:rsidRPr="00280E52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</w:t>
      </w:r>
      <w:r w:rsidR="007A6B9F">
        <w:rPr>
          <w:rFonts w:ascii="Times New Roman" w:hAnsi="Times New Roman" w:cs="Times New Roman"/>
          <w:b/>
          <w:sz w:val="24"/>
          <w:szCs w:val="24"/>
        </w:rPr>
        <w:t>26</w:t>
      </w:r>
      <w:r w:rsidR="007A6B9F" w:rsidRPr="00280E52">
        <w:rPr>
          <w:rFonts w:ascii="Times New Roman" w:hAnsi="Times New Roman" w:cs="Times New Roman"/>
          <w:b/>
          <w:sz w:val="24"/>
          <w:szCs w:val="24"/>
        </w:rPr>
        <w:t>.0</w:t>
      </w:r>
      <w:r w:rsidR="007A6B9F">
        <w:rPr>
          <w:rFonts w:ascii="Times New Roman" w:hAnsi="Times New Roman" w:cs="Times New Roman"/>
          <w:b/>
          <w:sz w:val="24"/>
          <w:szCs w:val="24"/>
        </w:rPr>
        <w:t>6</w:t>
      </w:r>
      <w:r w:rsidR="007A6B9F" w:rsidRPr="00280E52">
        <w:rPr>
          <w:rFonts w:ascii="Times New Roman" w:hAnsi="Times New Roman" w:cs="Times New Roman"/>
          <w:b/>
          <w:sz w:val="24"/>
          <w:szCs w:val="24"/>
        </w:rPr>
        <w:t xml:space="preserve">.2024 № </w:t>
      </w:r>
      <w:r w:rsidR="007A6B9F">
        <w:rPr>
          <w:rFonts w:ascii="Times New Roman" w:hAnsi="Times New Roman" w:cs="Times New Roman"/>
          <w:b/>
          <w:sz w:val="24"/>
          <w:szCs w:val="24"/>
        </w:rPr>
        <w:t>859</w:t>
      </w:r>
      <w:r w:rsidR="007A6B9F" w:rsidRPr="00280E5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A6B9F" w:rsidRPr="00623F5F">
        <w:rPr>
          <w:rFonts w:ascii="Times New Roman" w:hAnsi="Times New Roman" w:cs="Times New Roman"/>
          <w:b/>
          <w:sz w:val="24"/>
          <w:szCs w:val="24"/>
        </w:rPr>
        <w:t>О внесении изменения в постановление Правительства Российской Федерации от 2</w:t>
      </w:r>
      <w:r w:rsidR="007A6B9F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7A6B9F" w:rsidRPr="00623F5F">
        <w:rPr>
          <w:rFonts w:ascii="Times New Roman" w:hAnsi="Times New Roman" w:cs="Times New Roman"/>
          <w:b/>
          <w:sz w:val="24"/>
          <w:szCs w:val="24"/>
        </w:rPr>
        <w:t xml:space="preserve"> 2021 г. </w:t>
      </w:r>
      <w:r w:rsidR="007A6B9F">
        <w:rPr>
          <w:rFonts w:ascii="Times New Roman" w:hAnsi="Times New Roman" w:cs="Times New Roman"/>
          <w:b/>
          <w:sz w:val="24"/>
          <w:szCs w:val="24"/>
        </w:rPr>
        <w:t>№</w:t>
      </w:r>
      <w:r w:rsidR="007A6B9F" w:rsidRPr="00623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9F">
        <w:rPr>
          <w:rFonts w:ascii="Times New Roman" w:hAnsi="Times New Roman" w:cs="Times New Roman"/>
          <w:b/>
          <w:sz w:val="24"/>
          <w:szCs w:val="24"/>
        </w:rPr>
        <w:t>217</w:t>
      </w:r>
      <w:r w:rsidR="007A6B9F" w:rsidRPr="00623F5F">
        <w:rPr>
          <w:rFonts w:ascii="Times New Roman" w:hAnsi="Times New Roman" w:cs="Times New Roman"/>
          <w:b/>
          <w:sz w:val="24"/>
          <w:szCs w:val="24"/>
        </w:rPr>
        <w:t>9</w:t>
      </w:r>
      <w:r w:rsidR="007A6B9F">
        <w:rPr>
          <w:rFonts w:ascii="Times New Roman" w:hAnsi="Times New Roman" w:cs="Times New Roman"/>
          <w:b/>
          <w:sz w:val="24"/>
          <w:szCs w:val="24"/>
        </w:rPr>
        <w:t>».</w:t>
      </w:r>
    </w:p>
    <w:p w:rsidR="007A6B9F" w:rsidRDefault="007A6B9F" w:rsidP="007A6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B9F">
        <w:rPr>
          <w:rFonts w:ascii="Times New Roman" w:hAnsi="Times New Roman" w:cs="Times New Roman"/>
          <w:bCs/>
          <w:sz w:val="24"/>
          <w:szCs w:val="24"/>
        </w:rPr>
        <w:t xml:space="preserve">Постановление вносит изменения </w:t>
      </w:r>
      <w:r>
        <w:rPr>
          <w:rFonts w:ascii="Times New Roman" w:hAnsi="Times New Roman" w:cs="Times New Roman"/>
          <w:bCs/>
          <w:sz w:val="24"/>
          <w:szCs w:val="24"/>
        </w:rPr>
        <w:t>в М</w:t>
      </w:r>
      <w:r w:rsidRPr="007A6B9F">
        <w:rPr>
          <w:rFonts w:ascii="Times New Roman" w:hAnsi="Times New Roman" w:cs="Times New Roman"/>
          <w:bCs/>
          <w:sz w:val="24"/>
          <w:szCs w:val="24"/>
        </w:rPr>
        <w:t>етодик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7A6B9F">
        <w:rPr>
          <w:rFonts w:ascii="Times New Roman" w:hAnsi="Times New Roman" w:cs="Times New Roman"/>
          <w:bCs/>
          <w:sz w:val="24"/>
          <w:szCs w:val="24"/>
        </w:rPr>
        <w:t xml:space="preserve"> расчета суммы увеличения цен государственных контрактов, действующих в 2020-2021 годах, в связи с ростом включаемых </w:t>
      </w:r>
      <w:r w:rsidRPr="007A6B9F">
        <w:rPr>
          <w:rFonts w:ascii="Times New Roman" w:hAnsi="Times New Roman" w:cs="Times New Roman"/>
          <w:bCs/>
          <w:sz w:val="24"/>
          <w:szCs w:val="24"/>
        </w:rPr>
        <w:lastRenderedPageBreak/>
        <w:t>в себестоимость продукции затрат на металлы, превышающим установленные индексы цен (индексы-дефляторы), и пересмотра цен таких государственных контрактов</w:t>
      </w:r>
      <w:r>
        <w:rPr>
          <w:rFonts w:ascii="Times New Roman" w:hAnsi="Times New Roman" w:cs="Times New Roman"/>
          <w:bCs/>
          <w:sz w:val="24"/>
          <w:szCs w:val="24"/>
        </w:rPr>
        <w:t>, утвержденную Постановление № 2179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footnoteReference w:id="10"/>
      </w:r>
      <w:r w:rsidRPr="007A6B9F">
        <w:rPr>
          <w:rFonts w:ascii="Times New Roman" w:hAnsi="Times New Roman" w:cs="Times New Roman"/>
          <w:bCs/>
          <w:sz w:val="24"/>
          <w:szCs w:val="24"/>
        </w:rPr>
        <w:t>.</w:t>
      </w:r>
    </w:p>
    <w:p w:rsidR="007A6B9F" w:rsidRPr="007A6B9F" w:rsidRDefault="007A6B9F" w:rsidP="007A6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B9F">
        <w:rPr>
          <w:rFonts w:ascii="Times New Roman" w:hAnsi="Times New Roman" w:cs="Times New Roman"/>
          <w:sz w:val="24"/>
          <w:szCs w:val="24"/>
        </w:rPr>
        <w:t>Постановлением установлено, что в период с 01.07.2024 по 31.12.2026 государственному заказчику не представляются сведения по государственным контрактам, по которым предполагается увеличение цен в связи с ростом цен на металлы, превышающим установленные индексы цен (индексы-дефляторы).</w:t>
      </w:r>
    </w:p>
    <w:p w:rsidR="00FA731A" w:rsidRDefault="00AA0329" w:rsidP="002E4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329">
        <w:rPr>
          <w:rFonts w:ascii="Times New Roman" w:hAnsi="Times New Roman" w:cs="Times New Roman"/>
          <w:sz w:val="24"/>
          <w:szCs w:val="24"/>
        </w:rPr>
        <w:t>Начало действия документа – 04.07.2024.</w:t>
      </w:r>
    </w:p>
    <w:p w:rsidR="000B1F57" w:rsidRDefault="000B1F57" w:rsidP="002E4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31A" w:rsidRDefault="000D41CD" w:rsidP="002E4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B1F57" w:rsidRPr="00412ECF">
        <w:rPr>
          <w:rFonts w:ascii="Times New Roman" w:hAnsi="Times New Roman" w:cs="Times New Roman"/>
          <w:b/>
          <w:sz w:val="24"/>
          <w:szCs w:val="24"/>
        </w:rPr>
        <w:t>.</w:t>
      </w:r>
      <w:r w:rsidR="000B1F57" w:rsidRPr="00412E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55490">
        <w:rPr>
          <w:rFonts w:ascii="Times New Roman" w:hAnsi="Times New Roman" w:cs="Times New Roman"/>
          <w:b/>
          <w:sz w:val="24"/>
          <w:szCs w:val="24"/>
        </w:rPr>
        <w:t xml:space="preserve">Приказ Минпромторга России </w:t>
      </w:r>
      <w:r w:rsidR="000B1F57" w:rsidRPr="00280E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55490">
        <w:rPr>
          <w:rFonts w:ascii="Times New Roman" w:hAnsi="Times New Roman" w:cs="Times New Roman"/>
          <w:b/>
          <w:sz w:val="24"/>
          <w:szCs w:val="24"/>
        </w:rPr>
        <w:t>17</w:t>
      </w:r>
      <w:r w:rsidR="000B1F57" w:rsidRPr="00280E52">
        <w:rPr>
          <w:rFonts w:ascii="Times New Roman" w:hAnsi="Times New Roman" w:cs="Times New Roman"/>
          <w:b/>
          <w:sz w:val="24"/>
          <w:szCs w:val="24"/>
        </w:rPr>
        <w:t>.0</w:t>
      </w:r>
      <w:r w:rsidR="00E55490">
        <w:rPr>
          <w:rFonts w:ascii="Times New Roman" w:hAnsi="Times New Roman" w:cs="Times New Roman"/>
          <w:b/>
          <w:sz w:val="24"/>
          <w:szCs w:val="24"/>
        </w:rPr>
        <w:t>5</w:t>
      </w:r>
      <w:r w:rsidR="000B1F57" w:rsidRPr="00280E52">
        <w:rPr>
          <w:rFonts w:ascii="Times New Roman" w:hAnsi="Times New Roman" w:cs="Times New Roman"/>
          <w:b/>
          <w:sz w:val="24"/>
          <w:szCs w:val="24"/>
        </w:rPr>
        <w:t xml:space="preserve">.2024 № </w:t>
      </w:r>
      <w:r w:rsidR="00E55490">
        <w:rPr>
          <w:rFonts w:ascii="Times New Roman" w:hAnsi="Times New Roman" w:cs="Times New Roman"/>
          <w:b/>
          <w:sz w:val="24"/>
          <w:szCs w:val="24"/>
        </w:rPr>
        <w:t>2134</w:t>
      </w:r>
      <w:r w:rsidR="000B1F57" w:rsidRPr="00280E5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B1F57" w:rsidRPr="00623F5F">
        <w:rPr>
          <w:rFonts w:ascii="Times New Roman" w:hAnsi="Times New Roman" w:cs="Times New Roman"/>
          <w:b/>
          <w:sz w:val="24"/>
          <w:szCs w:val="24"/>
        </w:rPr>
        <w:t>О</w:t>
      </w:r>
      <w:r w:rsidR="00E55490">
        <w:rPr>
          <w:rFonts w:ascii="Times New Roman" w:hAnsi="Times New Roman" w:cs="Times New Roman"/>
          <w:b/>
          <w:sz w:val="24"/>
          <w:szCs w:val="24"/>
        </w:rPr>
        <w:t xml:space="preserve">б утверждении образца и порядка </w:t>
      </w:r>
      <w:r w:rsidR="00000ACF">
        <w:rPr>
          <w:rFonts w:ascii="Times New Roman" w:hAnsi="Times New Roman" w:cs="Times New Roman"/>
          <w:b/>
          <w:sz w:val="24"/>
          <w:szCs w:val="24"/>
        </w:rPr>
        <w:t>использования и прекращения использования знака «Российская промышленная продукция» (далее – Приказ).</w:t>
      </w:r>
      <w:r w:rsidR="000B1F57" w:rsidRPr="00623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ACF" w:rsidRPr="00000ACF" w:rsidRDefault="00000ACF" w:rsidP="00C0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ACF">
        <w:rPr>
          <w:rFonts w:ascii="Times New Roman" w:hAnsi="Times New Roman" w:cs="Times New Roman"/>
          <w:sz w:val="24"/>
          <w:szCs w:val="24"/>
        </w:rPr>
        <w:t>Приказом утвержден</w:t>
      </w:r>
      <w:r w:rsidRPr="00000ACF">
        <w:rPr>
          <w:rFonts w:ascii="Times New Roman" w:hAnsi="Times New Roman" w:cs="Times New Roman"/>
          <w:bCs/>
          <w:sz w:val="24"/>
          <w:szCs w:val="24"/>
        </w:rPr>
        <w:t xml:space="preserve"> образец знака </w:t>
      </w:r>
      <w:r w:rsidR="001F7C3E">
        <w:rPr>
          <w:rFonts w:ascii="Times New Roman" w:hAnsi="Times New Roman" w:cs="Times New Roman"/>
          <w:bCs/>
          <w:sz w:val="24"/>
          <w:szCs w:val="24"/>
        </w:rPr>
        <w:t>«</w:t>
      </w:r>
      <w:r w:rsidRPr="00000ACF">
        <w:rPr>
          <w:rFonts w:ascii="Times New Roman" w:hAnsi="Times New Roman" w:cs="Times New Roman"/>
          <w:bCs/>
          <w:sz w:val="24"/>
          <w:szCs w:val="24"/>
        </w:rPr>
        <w:t>Российская промышленная продукция</w:t>
      </w:r>
      <w:r w:rsidR="001F7C3E">
        <w:rPr>
          <w:rFonts w:ascii="Times New Roman" w:hAnsi="Times New Roman" w:cs="Times New Roman"/>
          <w:bCs/>
          <w:sz w:val="24"/>
          <w:szCs w:val="24"/>
        </w:rPr>
        <w:t>»</w:t>
      </w:r>
      <w:r w:rsidR="00B4538B">
        <w:rPr>
          <w:rFonts w:ascii="Times New Roman" w:hAnsi="Times New Roman" w:cs="Times New Roman"/>
          <w:bCs/>
          <w:sz w:val="24"/>
          <w:szCs w:val="24"/>
        </w:rPr>
        <w:t xml:space="preserve"> (далее – знак)</w:t>
      </w:r>
      <w:r w:rsidRPr="00000ACF">
        <w:rPr>
          <w:rFonts w:ascii="Times New Roman" w:hAnsi="Times New Roman" w:cs="Times New Roman"/>
          <w:bCs/>
          <w:sz w:val="24"/>
          <w:szCs w:val="24"/>
        </w:rPr>
        <w:t xml:space="preserve">, а также порядок </w:t>
      </w:r>
      <w:r w:rsidRPr="00000ACF">
        <w:rPr>
          <w:rFonts w:ascii="Times New Roman" w:hAnsi="Times New Roman" w:cs="Times New Roman"/>
          <w:sz w:val="24"/>
          <w:szCs w:val="24"/>
        </w:rPr>
        <w:t>использования и прекращения использования данного знака.</w:t>
      </w:r>
    </w:p>
    <w:p w:rsidR="00C074D7" w:rsidRDefault="00000ACF" w:rsidP="00C0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Производитель российской промышленной продукции получает право использования знака со дня включения сведений о производимой им российской промышленной продукции в реестр российской промышленной продукции</w:t>
      </w:r>
      <w:r w:rsidR="001F7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074D7">
        <w:rPr>
          <w:rFonts w:ascii="Times New Roman" w:hAnsi="Times New Roman" w:cs="Times New Roman"/>
          <w:sz w:val="24"/>
          <w:szCs w:val="24"/>
        </w:rPr>
        <w:t xml:space="preserve">размещенный в государственной информационной системе промышленности в соответствии с нормами статьи 17.1. </w:t>
      </w:r>
      <w:r w:rsidR="00904E98">
        <w:rPr>
          <w:rFonts w:ascii="Times New Roman" w:hAnsi="Times New Roman" w:cs="Times New Roman"/>
          <w:sz w:val="24"/>
          <w:szCs w:val="24"/>
        </w:rPr>
        <w:t>З</w:t>
      </w:r>
      <w:r w:rsidR="00C074D7">
        <w:rPr>
          <w:rFonts w:ascii="Times New Roman" w:hAnsi="Times New Roman" w:cs="Times New Roman"/>
          <w:sz w:val="24"/>
          <w:szCs w:val="24"/>
        </w:rPr>
        <w:t>акона №488</w:t>
      </w:r>
      <w:r w:rsidR="00904E98">
        <w:rPr>
          <w:rFonts w:ascii="Times New Roman" w:hAnsi="Times New Roman" w:cs="Times New Roman"/>
          <w:sz w:val="24"/>
          <w:szCs w:val="24"/>
        </w:rPr>
        <w:t>-ФЗ</w:t>
      </w:r>
      <w:r w:rsidR="00C074D7">
        <w:rPr>
          <w:rFonts w:ascii="Times New Roman" w:hAnsi="Times New Roman" w:cs="Times New Roman"/>
          <w:sz w:val="24"/>
          <w:szCs w:val="24"/>
        </w:rPr>
        <w:t>.</w:t>
      </w:r>
    </w:p>
    <w:p w:rsidR="00FA731A" w:rsidRPr="001F7C3E" w:rsidRDefault="00C074D7" w:rsidP="00C0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06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есто нанесения знака определяет производитель российской промышленной продукции. Знак наносится полностью согласно утвержденному образцу</w:t>
      </w:r>
      <w:r w:rsidR="007006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 учетом установленных пропорций и шрифта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006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нанесение отдельных элементов знака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допускается.</w:t>
      </w:r>
    </w:p>
    <w:p w:rsidR="00FA731A" w:rsidRDefault="00B4538B" w:rsidP="00B45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использование знака на печатной, информационной и сувенирной продукции, кино-, видео- и фотоматериалах в отношении промышленной продукции, которой присвоена реестровая запись реестра </w:t>
      </w:r>
      <w:r w:rsidRPr="001F7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российской промышленной продукции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соответствии с Федеральным законом от 13 марта 2006г. № 38-ФЗ «О рекламе».</w:t>
      </w:r>
    </w:p>
    <w:p w:rsidR="00B4538B" w:rsidRDefault="00B4538B" w:rsidP="00B45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Использование знака прекращается при исключении сведений из </w:t>
      </w:r>
      <w:r>
        <w:rPr>
          <w:rFonts w:ascii="Times New Roman" w:hAnsi="Times New Roman" w:cs="Times New Roman"/>
          <w:sz w:val="24"/>
          <w:szCs w:val="24"/>
        </w:rPr>
        <w:t xml:space="preserve">реестра </w:t>
      </w:r>
      <w:r w:rsidRPr="001F7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российской промышленной продукции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исключения сведений из </w:t>
      </w:r>
      <w:r>
        <w:rPr>
          <w:rFonts w:ascii="Times New Roman" w:hAnsi="Times New Roman" w:cs="Times New Roman"/>
          <w:sz w:val="24"/>
          <w:szCs w:val="24"/>
        </w:rPr>
        <w:t xml:space="preserve">реестра </w:t>
      </w:r>
      <w:r w:rsidRPr="001F7C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российской промышленной продукции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4538B" w:rsidRDefault="00B4538B" w:rsidP="00B45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329">
        <w:rPr>
          <w:rFonts w:ascii="Times New Roman" w:hAnsi="Times New Roman" w:cs="Times New Roman"/>
          <w:sz w:val="24"/>
          <w:szCs w:val="24"/>
        </w:rPr>
        <w:t>Начало действия документа –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A0329">
        <w:rPr>
          <w:rFonts w:ascii="Times New Roman" w:hAnsi="Times New Roman" w:cs="Times New Roman"/>
          <w:sz w:val="24"/>
          <w:szCs w:val="24"/>
        </w:rPr>
        <w:t>.07.2024.</w:t>
      </w:r>
    </w:p>
    <w:p w:rsidR="00F17F92" w:rsidRDefault="00F17F92" w:rsidP="00B45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F92" w:rsidRPr="00522A12" w:rsidRDefault="000D41CD" w:rsidP="00F17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2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780D5A" w:rsidRPr="00522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gramStart"/>
      <w:r w:rsidR="00F17F92" w:rsidRPr="00522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 Минпромторга России от 24.05.2024 № 2276 «</w:t>
      </w:r>
      <w:r w:rsidR="00F17F92" w:rsidRPr="00522A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616, и положения об отраслевых экспертных советах при Министерстве промышленности и торговли Российской Федерации</w:t>
      </w:r>
      <w:r w:rsidR="00F17F92" w:rsidRPr="00522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proofErr w:type="gramEnd"/>
    </w:p>
    <w:p w:rsidR="00F17F92" w:rsidRPr="00522A12" w:rsidRDefault="00F17F92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 новый порядок выдачи </w:t>
      </w:r>
      <w:r w:rsidR="00F10DA1" w:rsidRPr="00522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Минпромторгом России </w:t>
      </w:r>
      <w:r w:rsidRPr="00522A12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закупку происходящего</w:t>
      </w:r>
      <w:r w:rsidR="00F10DA1" w:rsidRPr="00522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иностранного государства промышленного товара, а также положение об отраслевых экспертных советах при Минпромторге России.</w:t>
      </w:r>
    </w:p>
    <w:p w:rsidR="00F10DA1" w:rsidRPr="00522A12" w:rsidRDefault="00F10DA1" w:rsidP="00F1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A12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приказ признает утратившим силу приказ Минпромторга от 29.05.2020 №1755</w:t>
      </w:r>
      <w:r w:rsidRPr="00522A12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erence w:id="11"/>
      </w:r>
      <w:r w:rsidRPr="00522A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0DA1" w:rsidRPr="00522A12" w:rsidRDefault="00F10DA1" w:rsidP="00F10D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A12">
        <w:rPr>
          <w:rFonts w:ascii="Times New Roman" w:hAnsi="Times New Roman" w:cs="Times New Roman"/>
          <w:color w:val="000000" w:themeColor="text1"/>
          <w:sz w:val="24"/>
          <w:szCs w:val="24"/>
        </w:rPr>
        <w:t>Начало действия документа – 01.07.2024.</w:t>
      </w:r>
    </w:p>
    <w:p w:rsidR="00F17F92" w:rsidRPr="00522A12" w:rsidRDefault="00F17F92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7F92" w:rsidRDefault="00F17F92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AC" w:rsidRDefault="00F212AC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AC" w:rsidRDefault="00F212AC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30F" w:rsidRPr="00F17F92" w:rsidRDefault="00F17F92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B5230F" w:rsidRPr="00F17F92">
        <w:rPr>
          <w:rFonts w:ascii="Times New Roman" w:hAnsi="Times New Roman" w:cs="Times New Roman"/>
          <w:b/>
          <w:sz w:val="24"/>
          <w:szCs w:val="24"/>
        </w:rPr>
        <w:t xml:space="preserve">Приказ Минфина России от 21.03.2024 №28н «О внесении изменений в приложение к Порядку </w:t>
      </w:r>
      <w:r w:rsidR="00B5230F" w:rsidRPr="00F17F92">
        <w:rPr>
          <w:rFonts w:ascii="Times New Roman" w:hAnsi="Times New Roman" w:cs="Times New Roman"/>
          <w:b/>
          <w:bCs/>
          <w:sz w:val="24"/>
          <w:szCs w:val="24"/>
        </w:rPr>
        <w:t>формирования и ведения классификатора признаков финансовых нарушений участников казначейского сопровождения, утвержденному приказом Министерства финансов Российской Федерации от 1 декабря 2021 г. №203н»</w:t>
      </w:r>
    </w:p>
    <w:p w:rsidR="00B5230F" w:rsidRPr="00F17F92" w:rsidRDefault="00B5230F" w:rsidP="00B52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 xml:space="preserve">Приказом внесены поправки в </w:t>
      </w:r>
      <w:hyperlink r:id="rId18" w:history="1">
        <w:r w:rsidRPr="00F17F92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F17F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17F92">
        <w:rPr>
          <w:rFonts w:ascii="Times New Roman" w:hAnsi="Times New Roman" w:cs="Times New Roman"/>
          <w:bCs/>
          <w:sz w:val="24"/>
          <w:szCs w:val="24"/>
        </w:rPr>
        <w:t>наименований признаков финансовых нарушений участников казначейского сопровождения</w:t>
      </w:r>
      <w:proofErr w:type="gramEnd"/>
      <w:r w:rsidRPr="00F17F92">
        <w:rPr>
          <w:rFonts w:ascii="Times New Roman" w:hAnsi="Times New Roman" w:cs="Times New Roman"/>
          <w:bCs/>
          <w:sz w:val="24"/>
          <w:szCs w:val="24"/>
        </w:rPr>
        <w:t xml:space="preserve"> и мер реагирования</w:t>
      </w:r>
      <w:r w:rsidR="009D2DD2" w:rsidRPr="00F17F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5230F" w:rsidRPr="00F17F92" w:rsidRDefault="00B5230F" w:rsidP="00B52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F92">
        <w:rPr>
          <w:rFonts w:ascii="Times New Roman" w:hAnsi="Times New Roman" w:cs="Times New Roman"/>
          <w:bCs/>
          <w:sz w:val="24"/>
          <w:szCs w:val="24"/>
        </w:rPr>
        <w:t>В частности, перечень дополнен следующими признаками финансовых нарушений:</w:t>
      </w:r>
    </w:p>
    <w:p w:rsidR="00B5230F" w:rsidRPr="00F17F92" w:rsidRDefault="00B5230F" w:rsidP="00B523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>- наличие информации об отнесении Центральным банком России юридического лица – участника казначейского сопровождения или получателя денежных средств от такого участника к группе высокого уровня риска совершения подозрительных операций;</w:t>
      </w:r>
    </w:p>
    <w:p w:rsidR="00B5230F" w:rsidRPr="00F17F92" w:rsidRDefault="00B5230F" w:rsidP="00B523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>- наличие информации о регистрации юридического лица – участника казначейского сопровождения или получателя денежных средств от такого участника на территории недружественных иностранных государств;</w:t>
      </w:r>
    </w:p>
    <w:p w:rsidR="00B5230F" w:rsidRPr="00F17F92" w:rsidRDefault="00B5230F" w:rsidP="00B523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 xml:space="preserve">- наличие информации о привлечении </w:t>
      </w:r>
      <w:r w:rsidR="00667B3F" w:rsidRPr="00F17F92">
        <w:rPr>
          <w:rFonts w:ascii="Times New Roman" w:hAnsi="Times New Roman" w:cs="Times New Roman"/>
          <w:sz w:val="24"/>
          <w:szCs w:val="24"/>
        </w:rPr>
        <w:t xml:space="preserve">юридического лица – участника казначейского сопровождения или получателя денежных средств от такого участника </w:t>
      </w:r>
      <w:r w:rsidRPr="00F17F92">
        <w:rPr>
          <w:rFonts w:ascii="Times New Roman" w:hAnsi="Times New Roman" w:cs="Times New Roman"/>
          <w:sz w:val="24"/>
          <w:szCs w:val="24"/>
        </w:rPr>
        <w:t>по данным ЕИС к административной ответственности по ст. 19.28 КоАП РФ в течение двух лет с момента подачи документов на открытие лицевого счёта (проведения операций на указанном счёте);</w:t>
      </w:r>
    </w:p>
    <w:p w:rsidR="00B5230F" w:rsidRPr="00F17F92" w:rsidRDefault="00B5230F" w:rsidP="00B523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 xml:space="preserve">- наличие информации о недостоверности сведений о лице, имеющем право действовать </w:t>
      </w:r>
      <w:r w:rsidR="00667B3F" w:rsidRPr="00F17F92">
        <w:rPr>
          <w:rFonts w:ascii="Times New Roman" w:hAnsi="Times New Roman" w:cs="Times New Roman"/>
          <w:sz w:val="24"/>
          <w:szCs w:val="24"/>
        </w:rPr>
        <w:t xml:space="preserve">без доверенности </w:t>
      </w:r>
      <w:r w:rsidRPr="00F17F92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667B3F" w:rsidRPr="00F17F92">
        <w:rPr>
          <w:rFonts w:ascii="Times New Roman" w:hAnsi="Times New Roman" w:cs="Times New Roman"/>
          <w:sz w:val="24"/>
          <w:szCs w:val="24"/>
        </w:rPr>
        <w:t>юридического лица – участника казначейского сопровождения или получателя денежных средств от такого участника</w:t>
      </w:r>
      <w:r w:rsidRPr="00F17F92">
        <w:rPr>
          <w:rFonts w:ascii="Times New Roman" w:hAnsi="Times New Roman" w:cs="Times New Roman"/>
          <w:sz w:val="24"/>
          <w:szCs w:val="24"/>
        </w:rPr>
        <w:t>, по данным ЕГРЮЛ.</w:t>
      </w:r>
    </w:p>
    <w:p w:rsidR="00B5230F" w:rsidRPr="00F17F92" w:rsidRDefault="00B5230F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>Во всех перечисленных новых случаях в качестве меры реагирования предусмотрено предупреждение (информирование).</w:t>
      </w:r>
    </w:p>
    <w:p w:rsidR="00B5230F" w:rsidRPr="00F17F92" w:rsidRDefault="00B5230F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>Уточняются также отдельные признаки финансовых нарушений, ранее предусмотренные в приложении к Порядку (строки 8 и 9).</w:t>
      </w:r>
    </w:p>
    <w:p w:rsidR="00B5230F" w:rsidRPr="00F17F92" w:rsidRDefault="00667B3F" w:rsidP="00B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Times New Roman" w:hAnsi="Times New Roman" w:cs="Times New Roman"/>
          <w:sz w:val="24"/>
          <w:szCs w:val="24"/>
        </w:rPr>
        <w:t>Начало действия документа – 01.07.2024</w:t>
      </w:r>
      <w:r w:rsidR="00B5230F" w:rsidRPr="00F17F92">
        <w:rPr>
          <w:rFonts w:ascii="Times New Roman" w:hAnsi="Times New Roman" w:cs="Times New Roman"/>
          <w:sz w:val="24"/>
          <w:szCs w:val="24"/>
        </w:rPr>
        <w:t>.</w:t>
      </w:r>
    </w:p>
    <w:p w:rsidR="00B5230F" w:rsidRPr="00F17F92" w:rsidRDefault="00B5230F" w:rsidP="00904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31A" w:rsidRPr="00780D5A" w:rsidRDefault="00667B3F" w:rsidP="00904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3A2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0D9D">
        <w:rPr>
          <w:rFonts w:ascii="Times New Roman" w:hAnsi="Times New Roman" w:cs="Times New Roman"/>
          <w:b/>
          <w:sz w:val="24"/>
          <w:szCs w:val="24"/>
        </w:rPr>
        <w:t>З</w:t>
      </w:r>
      <w:r w:rsidR="00F50D9D" w:rsidRPr="00F50D9D">
        <w:rPr>
          <w:rFonts w:ascii="Times New Roman" w:hAnsi="Times New Roman" w:cs="Times New Roman"/>
          <w:b/>
          <w:sz w:val="24"/>
          <w:szCs w:val="24"/>
        </w:rPr>
        <w:t>аконопроект № 594965-8</w:t>
      </w:r>
      <w:r w:rsidR="00F50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D9D" w:rsidRPr="00F50D9D">
        <w:rPr>
          <w:rFonts w:ascii="Times New Roman" w:hAnsi="Times New Roman" w:cs="Times New Roman"/>
          <w:b/>
          <w:sz w:val="24"/>
          <w:szCs w:val="24"/>
        </w:rPr>
        <w:t>«О внесении изменений в Кодекс Российской Федерации об административных правонарушениях» (о корректировке положений, связанных с ответственностью за нарушения законодательства о контрактной системе в сфере закупок товаров, работ, услуг для обеспечения государственных и муниципальных нужд) (далее – законопроект)</w:t>
      </w:r>
      <w:r w:rsidR="00F50D9D">
        <w:rPr>
          <w:rFonts w:ascii="Times New Roman" w:hAnsi="Times New Roman" w:cs="Times New Roman"/>
          <w:b/>
          <w:sz w:val="24"/>
          <w:szCs w:val="24"/>
        </w:rPr>
        <w:t>.</w:t>
      </w:r>
    </w:p>
    <w:p w:rsidR="00E8458D" w:rsidRPr="00F50D9D" w:rsidRDefault="00FA731A" w:rsidP="00904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D9D">
        <w:rPr>
          <w:rFonts w:ascii="Times New Roman" w:hAnsi="Times New Roman" w:cs="Times New Roman"/>
          <w:sz w:val="24"/>
          <w:szCs w:val="24"/>
        </w:rPr>
        <w:t>Госдумой в первом чтении принят</w:t>
      </w:r>
      <w:r w:rsidR="00E400D5" w:rsidRPr="00F50D9D">
        <w:rPr>
          <w:rFonts w:ascii="Times New Roman" w:hAnsi="Times New Roman" w:cs="Times New Roman"/>
          <w:sz w:val="24"/>
          <w:szCs w:val="24"/>
        </w:rPr>
        <w:t xml:space="preserve"> законопроект</w:t>
      </w:r>
      <w:r w:rsidR="00F50D9D" w:rsidRPr="00F50D9D">
        <w:rPr>
          <w:rFonts w:ascii="Times New Roman" w:hAnsi="Times New Roman" w:cs="Times New Roman"/>
          <w:sz w:val="24"/>
          <w:szCs w:val="24"/>
        </w:rPr>
        <w:t xml:space="preserve">, которым вносятся </w:t>
      </w:r>
      <w:r w:rsidRPr="00F50D9D">
        <w:rPr>
          <w:rFonts w:ascii="Times New Roman" w:hAnsi="Times New Roman" w:cs="Times New Roman"/>
          <w:sz w:val="24"/>
          <w:szCs w:val="24"/>
        </w:rPr>
        <w:t>поправки в КоАП</w:t>
      </w:r>
      <w:r w:rsidR="00904E98">
        <w:rPr>
          <w:rFonts w:ascii="Times New Roman" w:hAnsi="Times New Roman" w:cs="Times New Roman"/>
          <w:sz w:val="24"/>
          <w:szCs w:val="24"/>
        </w:rPr>
        <w:t xml:space="preserve"> РФ </w:t>
      </w:r>
      <w:r w:rsidRPr="00F50D9D">
        <w:rPr>
          <w:rFonts w:ascii="Times New Roman" w:hAnsi="Times New Roman" w:cs="Times New Roman"/>
          <w:sz w:val="24"/>
          <w:szCs w:val="24"/>
        </w:rPr>
        <w:t>в части ответственности за нарушения в области закупок</w:t>
      </w:r>
      <w:r w:rsidR="00F50D9D" w:rsidRPr="00F50D9D">
        <w:rPr>
          <w:rFonts w:ascii="Times New Roman" w:hAnsi="Times New Roman" w:cs="Times New Roman"/>
          <w:sz w:val="24"/>
          <w:szCs w:val="24"/>
        </w:rPr>
        <w:t xml:space="preserve"> </w:t>
      </w:r>
      <w:r w:rsidR="00E8458D" w:rsidRPr="00F50D9D">
        <w:rPr>
          <w:rFonts w:ascii="Times New Roman" w:hAnsi="Times New Roman" w:cs="Times New Roman"/>
          <w:sz w:val="24"/>
          <w:szCs w:val="24"/>
        </w:rPr>
        <w:t xml:space="preserve">по </w:t>
      </w:r>
      <w:r w:rsidR="00F50D9D" w:rsidRPr="00F50D9D">
        <w:rPr>
          <w:rFonts w:ascii="Times New Roman" w:hAnsi="Times New Roman" w:cs="Times New Roman"/>
          <w:sz w:val="24"/>
          <w:szCs w:val="24"/>
        </w:rPr>
        <w:t xml:space="preserve">Закону № </w:t>
      </w:r>
      <w:r w:rsidR="00E8458D" w:rsidRPr="00F50D9D">
        <w:rPr>
          <w:rFonts w:ascii="Times New Roman" w:hAnsi="Times New Roman" w:cs="Times New Roman"/>
          <w:sz w:val="24"/>
          <w:szCs w:val="24"/>
        </w:rPr>
        <w:t xml:space="preserve">44-ФЗ и </w:t>
      </w:r>
      <w:r w:rsidR="00F50D9D" w:rsidRPr="00F50D9D">
        <w:rPr>
          <w:rFonts w:ascii="Times New Roman" w:hAnsi="Times New Roman" w:cs="Times New Roman"/>
          <w:sz w:val="24"/>
          <w:szCs w:val="24"/>
        </w:rPr>
        <w:t>Закону</w:t>
      </w:r>
      <w:r w:rsidR="00904E98">
        <w:rPr>
          <w:rFonts w:ascii="Times New Roman" w:hAnsi="Times New Roman" w:cs="Times New Roman"/>
          <w:sz w:val="24"/>
          <w:szCs w:val="24"/>
        </w:rPr>
        <w:t xml:space="preserve"> </w:t>
      </w:r>
      <w:r w:rsidR="00F50D9D" w:rsidRPr="00F50D9D">
        <w:rPr>
          <w:rFonts w:ascii="Times New Roman" w:hAnsi="Times New Roman" w:cs="Times New Roman"/>
          <w:sz w:val="24"/>
          <w:szCs w:val="24"/>
        </w:rPr>
        <w:t>№</w:t>
      </w:r>
      <w:r w:rsidR="00E8458D" w:rsidRPr="00F50D9D">
        <w:rPr>
          <w:rFonts w:ascii="Times New Roman" w:hAnsi="Times New Roman" w:cs="Times New Roman"/>
          <w:sz w:val="24"/>
          <w:szCs w:val="24"/>
        </w:rPr>
        <w:t>223-ФЗ</w:t>
      </w:r>
      <w:r w:rsidR="00E305B1">
        <w:rPr>
          <w:rStyle w:val="a8"/>
          <w:rFonts w:ascii="Times New Roman" w:hAnsi="Times New Roman" w:cs="Times New Roman"/>
          <w:sz w:val="24"/>
          <w:szCs w:val="24"/>
        </w:rPr>
        <w:footnoteReference w:id="12"/>
      </w:r>
      <w:r w:rsidR="00E8458D" w:rsidRPr="00F50D9D">
        <w:rPr>
          <w:rFonts w:ascii="Times New Roman" w:hAnsi="Times New Roman" w:cs="Times New Roman"/>
          <w:sz w:val="24"/>
          <w:szCs w:val="24"/>
        </w:rPr>
        <w:t>.</w:t>
      </w:r>
    </w:p>
    <w:p w:rsidR="00FA731A" w:rsidRPr="00F50D9D" w:rsidRDefault="00FA731A" w:rsidP="00F50D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0D9D">
        <w:rPr>
          <w:rFonts w:ascii="Times New Roman" w:hAnsi="Times New Roman" w:cs="Times New Roman"/>
          <w:sz w:val="24"/>
          <w:szCs w:val="24"/>
        </w:rPr>
        <w:t>Напомним, что законопроект предусматрива</w:t>
      </w:r>
      <w:r w:rsidR="00F50D9D" w:rsidRPr="00F50D9D">
        <w:rPr>
          <w:rFonts w:ascii="Times New Roman" w:hAnsi="Times New Roman" w:cs="Times New Roman"/>
          <w:sz w:val="24"/>
          <w:szCs w:val="24"/>
        </w:rPr>
        <w:t>е</w:t>
      </w:r>
      <w:r w:rsidRPr="00F50D9D">
        <w:rPr>
          <w:rFonts w:ascii="Times New Roman" w:hAnsi="Times New Roman" w:cs="Times New Roman"/>
          <w:sz w:val="24"/>
          <w:szCs w:val="24"/>
        </w:rPr>
        <w:t>т:</w:t>
      </w:r>
    </w:p>
    <w:p w:rsidR="00FA731A" w:rsidRPr="00F50D9D" w:rsidRDefault="00F50D9D" w:rsidP="00904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D9D">
        <w:rPr>
          <w:rFonts w:ascii="Times New Roman" w:hAnsi="Times New Roman" w:cs="Times New Roman"/>
          <w:sz w:val="24"/>
          <w:szCs w:val="24"/>
        </w:rPr>
        <w:t xml:space="preserve">- </w:t>
      </w:r>
      <w:r w:rsidR="00FA731A" w:rsidRPr="00F50D9D">
        <w:rPr>
          <w:rFonts w:ascii="Times New Roman" w:hAnsi="Times New Roman" w:cs="Times New Roman"/>
          <w:sz w:val="24"/>
          <w:szCs w:val="24"/>
        </w:rPr>
        <w:t>оптимизацию структуры КоАП</w:t>
      </w:r>
      <w:r w:rsidR="00904E98">
        <w:rPr>
          <w:rFonts w:ascii="Times New Roman" w:hAnsi="Times New Roman" w:cs="Times New Roman"/>
          <w:sz w:val="24"/>
          <w:szCs w:val="24"/>
        </w:rPr>
        <w:t xml:space="preserve"> РФ</w:t>
      </w:r>
      <w:r w:rsidR="00FA731A" w:rsidRPr="00F50D9D">
        <w:rPr>
          <w:rFonts w:ascii="Times New Roman" w:hAnsi="Times New Roman" w:cs="Times New Roman"/>
          <w:sz w:val="24"/>
          <w:szCs w:val="24"/>
        </w:rPr>
        <w:t xml:space="preserve">: сокращение количества статей и изложение всех составов, связанных с торгами, в одном новом разделе </w:t>
      </w:r>
      <w:r w:rsidRPr="00F50D9D">
        <w:rPr>
          <w:rFonts w:ascii="Times New Roman" w:hAnsi="Times New Roman" w:cs="Times New Roman"/>
          <w:sz w:val="24"/>
          <w:szCs w:val="24"/>
        </w:rPr>
        <w:t>КоАП</w:t>
      </w:r>
      <w:r w:rsidR="0031215B">
        <w:rPr>
          <w:rFonts w:ascii="Times New Roman" w:hAnsi="Times New Roman" w:cs="Times New Roman"/>
          <w:sz w:val="24"/>
          <w:szCs w:val="24"/>
        </w:rPr>
        <w:t xml:space="preserve"> РФ</w:t>
      </w:r>
      <w:r w:rsidR="00FA731A" w:rsidRPr="00F50D9D">
        <w:rPr>
          <w:rFonts w:ascii="Times New Roman" w:hAnsi="Times New Roman" w:cs="Times New Roman"/>
          <w:sz w:val="24"/>
          <w:szCs w:val="24"/>
        </w:rPr>
        <w:t>;</w:t>
      </w:r>
    </w:p>
    <w:p w:rsidR="00FA731A" w:rsidRPr="00F50D9D" w:rsidRDefault="00F50D9D" w:rsidP="00904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D9D">
        <w:rPr>
          <w:rFonts w:ascii="Times New Roman" w:hAnsi="Times New Roman" w:cs="Times New Roman"/>
          <w:sz w:val="24"/>
          <w:szCs w:val="24"/>
        </w:rPr>
        <w:t xml:space="preserve">- </w:t>
      </w:r>
      <w:r w:rsidR="00FA731A" w:rsidRPr="00F50D9D">
        <w:rPr>
          <w:rFonts w:ascii="Times New Roman" w:hAnsi="Times New Roman" w:cs="Times New Roman"/>
          <w:sz w:val="24"/>
          <w:szCs w:val="24"/>
        </w:rPr>
        <w:t>возможность за совершение отдельных правонарушений с невысокой степенью опасности назначать наказание в виде предупреждения;</w:t>
      </w:r>
    </w:p>
    <w:p w:rsidR="00FA731A" w:rsidRDefault="00F50D9D" w:rsidP="00904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D9D">
        <w:rPr>
          <w:rFonts w:ascii="Times New Roman" w:hAnsi="Times New Roman" w:cs="Times New Roman"/>
          <w:sz w:val="24"/>
          <w:szCs w:val="24"/>
        </w:rPr>
        <w:t>-</w:t>
      </w:r>
      <w:r w:rsidR="00FA731A" w:rsidRPr="00F50D9D">
        <w:rPr>
          <w:rFonts w:ascii="Times New Roman" w:hAnsi="Times New Roman" w:cs="Times New Roman"/>
          <w:sz w:val="24"/>
          <w:szCs w:val="24"/>
        </w:rPr>
        <w:t>исключение ответственности для корпоративных заказчиков за осуществление закупки не в электронной форме;</w:t>
      </w:r>
    </w:p>
    <w:p w:rsidR="0031215B" w:rsidRPr="00F50D9D" w:rsidRDefault="0031215B" w:rsidP="00904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15B">
        <w:rPr>
          <w:rFonts w:ascii="Times New Roman" w:hAnsi="Times New Roman" w:cs="Times New Roman"/>
          <w:bCs/>
          <w:sz w:val="24"/>
          <w:szCs w:val="24"/>
        </w:rPr>
        <w:t>разграничение применения мер ответственности к членам закупочных комиссий и заказчикам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A731A" w:rsidRPr="00F50D9D" w:rsidRDefault="00F50D9D" w:rsidP="00904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D9D">
        <w:rPr>
          <w:rFonts w:ascii="Times New Roman" w:hAnsi="Times New Roman" w:cs="Times New Roman"/>
          <w:sz w:val="24"/>
          <w:szCs w:val="24"/>
        </w:rPr>
        <w:t xml:space="preserve">- </w:t>
      </w:r>
      <w:r w:rsidR="00FA731A" w:rsidRPr="00F50D9D">
        <w:rPr>
          <w:rFonts w:ascii="Times New Roman" w:hAnsi="Times New Roman" w:cs="Times New Roman"/>
          <w:sz w:val="24"/>
          <w:szCs w:val="24"/>
        </w:rPr>
        <w:t xml:space="preserve">установление ответственности за недостижение заказчиками минимального годового объёма закупок у субъектов </w:t>
      </w:r>
      <w:r w:rsidR="00904E98">
        <w:rPr>
          <w:rFonts w:ascii="Times New Roman" w:hAnsi="Times New Roman" w:cs="Times New Roman"/>
          <w:sz w:val="24"/>
          <w:szCs w:val="24"/>
        </w:rPr>
        <w:t>малого и среднего предпринимательства;</w:t>
      </w:r>
    </w:p>
    <w:p w:rsidR="00FA731A" w:rsidRPr="00F50D9D" w:rsidRDefault="00F50D9D" w:rsidP="00904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D9D">
        <w:rPr>
          <w:rFonts w:ascii="Times New Roman" w:hAnsi="Times New Roman" w:cs="Times New Roman"/>
          <w:sz w:val="24"/>
          <w:szCs w:val="24"/>
        </w:rPr>
        <w:t>-</w:t>
      </w:r>
      <w:r w:rsidR="0031215B">
        <w:rPr>
          <w:rFonts w:ascii="Times New Roman" w:hAnsi="Times New Roman" w:cs="Times New Roman"/>
          <w:sz w:val="24"/>
          <w:szCs w:val="24"/>
        </w:rPr>
        <w:t xml:space="preserve"> </w:t>
      </w:r>
      <w:r w:rsidR="00FA731A" w:rsidRPr="00F50D9D">
        <w:rPr>
          <w:rFonts w:ascii="Times New Roman" w:hAnsi="Times New Roman" w:cs="Times New Roman"/>
          <w:sz w:val="24"/>
          <w:szCs w:val="24"/>
        </w:rPr>
        <w:t>некоторые иные поправки.</w:t>
      </w:r>
    </w:p>
    <w:p w:rsidR="00FA731A" w:rsidRDefault="00FA731A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D9D">
        <w:rPr>
          <w:rFonts w:ascii="Times New Roman" w:hAnsi="Times New Roman" w:cs="Times New Roman"/>
          <w:sz w:val="24"/>
          <w:szCs w:val="24"/>
        </w:rPr>
        <w:t>Первоначально проект предусматривал, что изменения вступят в силу с 1 июля 2024 года.</w:t>
      </w:r>
      <w:r w:rsidR="00F50D9D" w:rsidRPr="00F50D9D">
        <w:rPr>
          <w:rFonts w:ascii="Times New Roman" w:hAnsi="Times New Roman" w:cs="Times New Roman"/>
          <w:sz w:val="24"/>
          <w:szCs w:val="24"/>
        </w:rPr>
        <w:t xml:space="preserve"> </w:t>
      </w:r>
      <w:r w:rsidRPr="00F50D9D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F50D9D" w:rsidRPr="00F50D9D">
        <w:rPr>
          <w:rFonts w:ascii="Times New Roman" w:hAnsi="Times New Roman" w:cs="Times New Roman"/>
          <w:sz w:val="24"/>
          <w:szCs w:val="24"/>
        </w:rPr>
        <w:t>его</w:t>
      </w:r>
      <w:r w:rsidRPr="00F50D9D">
        <w:rPr>
          <w:rFonts w:ascii="Times New Roman" w:hAnsi="Times New Roman" w:cs="Times New Roman"/>
          <w:sz w:val="24"/>
          <w:szCs w:val="24"/>
        </w:rPr>
        <w:t xml:space="preserve"> предстоит скорректировать и представить к рассмотрению в следующем чтении в срок до 17 июля 2024 года.</w:t>
      </w:r>
    </w:p>
    <w:p w:rsidR="008807F0" w:rsidRDefault="008807F0" w:rsidP="00F448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с информацией о законопроекте можно ознакомиться </w:t>
      </w:r>
      <w:r w:rsidRPr="008807F0">
        <w:rPr>
          <w:rFonts w:ascii="Times New Roman" w:hAnsi="Times New Roman" w:cs="Times New Roman"/>
          <w:sz w:val="24"/>
          <w:szCs w:val="24"/>
        </w:rPr>
        <w:t xml:space="preserve">на сайте управления </w:t>
      </w:r>
      <w:r w:rsidR="00F44886">
        <w:rPr>
          <w:rFonts w:ascii="Times New Roman" w:hAnsi="Times New Roman" w:cs="Times New Roman"/>
          <w:sz w:val="24"/>
          <w:szCs w:val="24"/>
        </w:rPr>
        <w:t>в разделе «О Закупках»/«Методология закупок по 44-ФЗ»/«В помощь заказчикам»/ «</w:t>
      </w:r>
      <w:r w:rsidR="00F44886" w:rsidRPr="00F44886">
        <w:rPr>
          <w:rFonts w:ascii="Times New Roman" w:hAnsi="Times New Roman" w:cs="Times New Roman"/>
          <w:bCs/>
          <w:sz w:val="24"/>
          <w:szCs w:val="24"/>
        </w:rPr>
        <w:t>Информационное сообщение о мерах административной ответственности за нарушение законодательства о контрактной системе, а также законодательства о закупках товаров, работ, услуг отдельными видами юридических лиц</w:t>
      </w:r>
      <w:r w:rsidR="00F44886">
        <w:rPr>
          <w:rFonts w:ascii="Times New Roman" w:hAnsi="Times New Roman" w:cs="Times New Roman"/>
          <w:bCs/>
          <w:sz w:val="24"/>
          <w:szCs w:val="24"/>
        </w:rPr>
        <w:t xml:space="preserve">» либо </w:t>
      </w:r>
      <w:r w:rsidRPr="008807F0">
        <w:rPr>
          <w:rFonts w:ascii="Times New Roman" w:hAnsi="Times New Roman" w:cs="Times New Roman"/>
          <w:sz w:val="24"/>
          <w:szCs w:val="24"/>
        </w:rPr>
        <w:t>по ссылке:</w:t>
      </w:r>
    </w:p>
    <w:p w:rsidR="00F44886" w:rsidRDefault="00E373C9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F44886" w:rsidRPr="00CB3A1C">
          <w:rPr>
            <w:rStyle w:val="a4"/>
            <w:rFonts w:ascii="Times New Roman" w:hAnsi="Times New Roman" w:cs="Times New Roman"/>
            <w:sz w:val="24"/>
            <w:szCs w:val="24"/>
          </w:rPr>
          <w:t>https://belgoszakaz.ru/media/site_platform_media/2024/5/28/informatsionnoe-soobschenie-proekt-izmenenij-koap-rf.docx</w:t>
        </w:r>
      </w:hyperlink>
    </w:p>
    <w:p w:rsidR="00F44886" w:rsidRDefault="00F44886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4E9" w:rsidRDefault="00CD44E9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4E9" w:rsidRDefault="00CD44E9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4E9">
        <w:rPr>
          <w:rFonts w:ascii="Times New Roman" w:hAnsi="Times New Roman" w:cs="Times New Roman"/>
          <w:b/>
          <w:sz w:val="24"/>
          <w:szCs w:val="24"/>
        </w:rPr>
        <w:t>1</w:t>
      </w:r>
      <w:r w:rsidR="00BF3A26">
        <w:rPr>
          <w:rFonts w:ascii="Times New Roman" w:hAnsi="Times New Roman" w:cs="Times New Roman"/>
          <w:b/>
          <w:sz w:val="24"/>
          <w:szCs w:val="24"/>
        </w:rPr>
        <w:t>3</w:t>
      </w:r>
      <w:r w:rsidRPr="00CD44E9">
        <w:rPr>
          <w:rFonts w:ascii="Times New Roman" w:hAnsi="Times New Roman" w:cs="Times New Roman"/>
          <w:b/>
          <w:sz w:val="24"/>
          <w:szCs w:val="24"/>
        </w:rPr>
        <w:t xml:space="preserve">. ВНИМАНИЕ! С 1 июля </w:t>
      </w:r>
      <w:r>
        <w:rPr>
          <w:rFonts w:ascii="Times New Roman" w:hAnsi="Times New Roman" w:cs="Times New Roman"/>
          <w:b/>
          <w:sz w:val="24"/>
          <w:szCs w:val="24"/>
        </w:rPr>
        <w:t xml:space="preserve">2024 г. </w:t>
      </w:r>
      <w:r w:rsidRPr="00CD44E9">
        <w:rPr>
          <w:rFonts w:ascii="Times New Roman" w:hAnsi="Times New Roman" w:cs="Times New Roman"/>
          <w:b/>
          <w:sz w:val="24"/>
          <w:szCs w:val="24"/>
        </w:rPr>
        <w:t>вступаю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D44E9">
        <w:rPr>
          <w:rFonts w:ascii="Times New Roman" w:hAnsi="Times New Roman" w:cs="Times New Roman"/>
          <w:b/>
          <w:sz w:val="24"/>
          <w:szCs w:val="24"/>
        </w:rPr>
        <w:t xml:space="preserve"> в силу изменения в Закон №44-ФЗ. </w:t>
      </w:r>
    </w:p>
    <w:p w:rsidR="001012B6" w:rsidRDefault="001012B6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4E9" w:rsidRPr="001012B6" w:rsidRDefault="00CD44E9" w:rsidP="00CD4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2B6">
        <w:rPr>
          <w:rFonts w:ascii="Times New Roman" w:hAnsi="Times New Roman" w:cs="Times New Roman"/>
          <w:b/>
          <w:bCs/>
          <w:sz w:val="24"/>
          <w:szCs w:val="24"/>
        </w:rPr>
        <w:t xml:space="preserve">С 01 июля 2024 года часть 1 статьи 93 </w:t>
      </w:r>
      <w:r w:rsidRPr="001012B6">
        <w:rPr>
          <w:rFonts w:ascii="Times New Roman" w:hAnsi="Times New Roman" w:cs="Times New Roman"/>
          <w:b/>
          <w:sz w:val="24"/>
          <w:szCs w:val="24"/>
        </w:rPr>
        <w:t xml:space="preserve">Закона №44-ФЗ </w:t>
      </w:r>
      <w:r w:rsidRPr="001012B6">
        <w:rPr>
          <w:rFonts w:ascii="Times New Roman" w:hAnsi="Times New Roman" w:cs="Times New Roman"/>
          <w:b/>
          <w:bCs/>
          <w:sz w:val="24"/>
          <w:szCs w:val="24"/>
        </w:rPr>
        <w:t xml:space="preserve">дополнена </w:t>
      </w:r>
      <w:r w:rsidR="001012B6" w:rsidRPr="001012B6">
        <w:rPr>
          <w:rFonts w:ascii="Times New Roman" w:hAnsi="Times New Roman" w:cs="Times New Roman"/>
          <w:b/>
          <w:bCs/>
          <w:sz w:val="24"/>
          <w:szCs w:val="24"/>
        </w:rPr>
        <w:t xml:space="preserve">новым </w:t>
      </w:r>
      <w:r w:rsidRPr="001012B6">
        <w:rPr>
          <w:rFonts w:ascii="Times New Roman" w:hAnsi="Times New Roman" w:cs="Times New Roman"/>
          <w:b/>
          <w:bCs/>
          <w:sz w:val="24"/>
          <w:szCs w:val="24"/>
        </w:rPr>
        <w:t xml:space="preserve">основанием для осуществления закупки у единственного поставщика (подрядчика, исполнителя). </w:t>
      </w:r>
    </w:p>
    <w:p w:rsidR="00CD44E9" w:rsidRPr="00CD44E9" w:rsidRDefault="00CD44E9" w:rsidP="00CD4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пункту 6.1. части 1 статьи 93 Закона №44-ФЗ о</w:t>
      </w:r>
      <w:r w:rsidRPr="00CD44E9">
        <w:rPr>
          <w:rFonts w:ascii="Times New Roman" w:hAnsi="Times New Roman" w:cs="Times New Roman"/>
          <w:sz w:val="24"/>
          <w:szCs w:val="24"/>
        </w:rPr>
        <w:t>рганами исполнительной власти субъекта Российской Федерации, государственными учреждениями субъекта Российской Федерации (муниципальными учреждениями муниципальных образований, входящих в состав субъекта Российской Федерации) могут быть осуществлены закупки лекарственных средств, специализированных продуктов лечебного питания, медицинских изделий, расходных материалов, средств для дезинфекции, а также услуг по хранению и доставке соответствующих товаров, работ по ремонту и</w:t>
      </w:r>
      <w:proofErr w:type="gramEnd"/>
      <w:r w:rsidRPr="00CD44E9">
        <w:rPr>
          <w:rFonts w:ascii="Times New Roman" w:hAnsi="Times New Roman" w:cs="Times New Roman"/>
          <w:sz w:val="24"/>
          <w:szCs w:val="24"/>
        </w:rPr>
        <w:t xml:space="preserve">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общества, сто процентов акций которого принадлежит соответствующему субъекту Российской Федерации.</w:t>
      </w:r>
    </w:p>
    <w:p w:rsidR="00CD44E9" w:rsidRPr="00CD44E9" w:rsidRDefault="00CD44E9" w:rsidP="00CD4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4E9">
        <w:rPr>
          <w:rFonts w:ascii="Times New Roman" w:hAnsi="Times New Roman" w:cs="Times New Roman"/>
          <w:sz w:val="24"/>
          <w:szCs w:val="24"/>
        </w:rPr>
        <w:t xml:space="preserve">При осуществлении акционерными обществами, сто процентов акций которых принадлежит субъекту Российской Федерации, закупок для целей исполнения обязательств по контрактам, заключенным на основании </w:t>
      </w:r>
      <w:hyperlink r:id="rId20" w:history="1">
        <w:r w:rsidRPr="00144B7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6.1 части 1 статьи 93</w:t>
        </w:r>
      </w:hyperlink>
      <w:r w:rsidRPr="00144B7F">
        <w:rPr>
          <w:rFonts w:ascii="Times New Roman" w:hAnsi="Times New Roman" w:cs="Times New Roman"/>
          <w:sz w:val="24"/>
          <w:szCs w:val="24"/>
        </w:rPr>
        <w:t xml:space="preserve"> </w:t>
      </w:r>
      <w:r w:rsidRPr="00CD44E9">
        <w:rPr>
          <w:rFonts w:ascii="Times New Roman" w:hAnsi="Times New Roman" w:cs="Times New Roman"/>
          <w:sz w:val="24"/>
          <w:szCs w:val="24"/>
        </w:rPr>
        <w:t xml:space="preserve">Федерального закона № 44-ФЗ, на такие акционерные общества распространяются положения, </w:t>
      </w:r>
      <w:r w:rsidR="00522A12" w:rsidRPr="00CD44E9">
        <w:rPr>
          <w:rFonts w:ascii="Times New Roman" w:hAnsi="Times New Roman" w:cs="Times New Roman"/>
          <w:sz w:val="24"/>
          <w:szCs w:val="24"/>
        </w:rPr>
        <w:t>Федерального закона № 44-ФЗ</w:t>
      </w:r>
      <w:r w:rsidR="00522A1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22A12" w:rsidRPr="00CD44E9">
        <w:rPr>
          <w:rFonts w:ascii="Times New Roman" w:hAnsi="Times New Roman" w:cs="Times New Roman"/>
          <w:sz w:val="24"/>
          <w:szCs w:val="24"/>
        </w:rPr>
        <w:t xml:space="preserve"> </w:t>
      </w:r>
      <w:r w:rsidRPr="00CD44E9">
        <w:rPr>
          <w:rFonts w:ascii="Times New Roman" w:hAnsi="Times New Roman" w:cs="Times New Roman"/>
          <w:sz w:val="24"/>
          <w:szCs w:val="24"/>
        </w:rPr>
        <w:t>регулирующие отношения по</w:t>
      </w:r>
      <w:r w:rsidRPr="00CD44E9">
        <w:rPr>
          <w:rFonts w:ascii="Times New Roman" w:hAnsi="Times New Roman" w:cs="Times New Roman"/>
          <w:bCs/>
          <w:sz w:val="24"/>
          <w:szCs w:val="24"/>
        </w:rPr>
        <w:t xml:space="preserve"> определению </w:t>
      </w:r>
      <w:r w:rsidRPr="00CD44E9">
        <w:rPr>
          <w:rFonts w:ascii="Times New Roman" w:hAnsi="Times New Roman" w:cs="Times New Roman"/>
          <w:sz w:val="24"/>
          <w:szCs w:val="24"/>
        </w:rPr>
        <w:t>поставщиков (подрядчиков, исполнителей), заключению контрактов, а также особенности исполнения контрактов.</w:t>
      </w:r>
      <w:proofErr w:type="gramEnd"/>
    </w:p>
    <w:p w:rsidR="00CD44E9" w:rsidRPr="00CD44E9" w:rsidRDefault="00CD44E9" w:rsidP="00CD4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E9">
        <w:rPr>
          <w:rFonts w:ascii="Times New Roman" w:hAnsi="Times New Roman" w:cs="Times New Roman"/>
          <w:sz w:val="24"/>
          <w:szCs w:val="24"/>
        </w:rPr>
        <w:t>При осуществлении такой закупки заказчик направляет в контрольный орган в сфере закупок уведомление о такой закупке. Извещение об осуществлении закупки не требуется. При осуществлении закупки заказчик определяет и обосновывает цену контракта в соответствии с Федеральным законом № 44-ФЗ и включает в контракт обоснование цены контракта.</w:t>
      </w:r>
    </w:p>
    <w:p w:rsidR="001012B6" w:rsidRDefault="001012B6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Также </w:t>
      </w:r>
      <w:r w:rsidRPr="001012B6">
        <w:rPr>
          <w:rFonts w:ascii="Times New Roman" w:hAnsi="Times New Roman" w:cs="Times New Roman"/>
          <w:b/>
          <w:sz w:val="24"/>
          <w:szCs w:val="24"/>
        </w:rPr>
        <w:t xml:space="preserve">1 июля </w:t>
      </w:r>
      <w:r>
        <w:rPr>
          <w:rFonts w:ascii="Times New Roman" w:hAnsi="Times New Roman" w:cs="Times New Roman"/>
          <w:b/>
          <w:sz w:val="24"/>
          <w:szCs w:val="24"/>
        </w:rPr>
        <w:t xml:space="preserve">2024 года </w:t>
      </w:r>
      <w:r w:rsidRPr="001012B6">
        <w:rPr>
          <w:rFonts w:ascii="Times New Roman" w:hAnsi="Times New Roman" w:cs="Times New Roman"/>
          <w:b/>
          <w:sz w:val="24"/>
          <w:szCs w:val="24"/>
        </w:rPr>
        <w:t>вступают в силу изменения, внесенные в </w:t>
      </w:r>
      <w:r>
        <w:rPr>
          <w:rFonts w:ascii="Times New Roman" w:hAnsi="Times New Roman" w:cs="Times New Roman"/>
          <w:b/>
          <w:sz w:val="24"/>
          <w:szCs w:val="24"/>
        </w:rPr>
        <w:t>пункт 2 части 1 статьи 93 Закона №44-ФЗ.</w:t>
      </w:r>
    </w:p>
    <w:p w:rsidR="00CD44E9" w:rsidRDefault="001012B6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2B6">
        <w:rPr>
          <w:rFonts w:ascii="Times New Roman" w:hAnsi="Times New Roman" w:cs="Times New Roman"/>
          <w:sz w:val="24"/>
          <w:szCs w:val="24"/>
        </w:rPr>
        <w:t>Речь идет о закупке у единственного контрагента, определенного указом или распоряжением Президента РФ, либо в случаях, установленных поручениями Президента РФ, у контрагента, определенного постановлением или распоряжением Правительства РФ. С указанной даты контракт заключается без использования ЕИС, если такое условие включено в указанные нормативные акты.</w:t>
      </w:r>
    </w:p>
    <w:p w:rsidR="001012B6" w:rsidRPr="001012B6" w:rsidRDefault="001012B6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2B6" w:rsidRPr="00CD44E9" w:rsidRDefault="001012B6" w:rsidP="00312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12B6" w:rsidRPr="00CD44E9" w:rsidSect="002E6B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C9" w:rsidRDefault="00E373C9" w:rsidP="004E0CF6">
      <w:pPr>
        <w:spacing w:after="0" w:line="240" w:lineRule="auto"/>
      </w:pPr>
      <w:r>
        <w:separator/>
      </w:r>
    </w:p>
  </w:endnote>
  <w:endnote w:type="continuationSeparator" w:id="0">
    <w:p w:rsidR="00E373C9" w:rsidRDefault="00E373C9" w:rsidP="004E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C9" w:rsidRDefault="00E373C9" w:rsidP="004E0CF6">
      <w:pPr>
        <w:spacing w:after="0" w:line="240" w:lineRule="auto"/>
      </w:pPr>
      <w:r>
        <w:separator/>
      </w:r>
    </w:p>
  </w:footnote>
  <w:footnote w:type="continuationSeparator" w:id="0">
    <w:p w:rsidR="00E373C9" w:rsidRDefault="00E373C9" w:rsidP="004E0CF6">
      <w:pPr>
        <w:spacing w:after="0" w:line="240" w:lineRule="auto"/>
      </w:pPr>
      <w:r>
        <w:continuationSeparator/>
      </w:r>
    </w:p>
  </w:footnote>
  <w:footnote w:id="1">
    <w:p w:rsidR="009305BA" w:rsidRPr="00E96933" w:rsidRDefault="009305BA" w:rsidP="00E96933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B13EA3">
        <w:rPr>
          <w:rFonts w:ascii="Times New Roman" w:hAnsi="Times New Roman" w:cs="Times New Roman"/>
          <w:sz w:val="16"/>
          <w:szCs w:val="16"/>
        </w:rPr>
        <w:t xml:space="preserve">Федеральный закон от 05.04.2013 № 44-ФЗ «О контрактной системе в сфере закупок товаров, работ, услуг для обеспечения </w:t>
      </w:r>
      <w:r w:rsidRPr="00E96933">
        <w:rPr>
          <w:rFonts w:ascii="Times New Roman" w:hAnsi="Times New Roman" w:cs="Times New Roman"/>
          <w:sz w:val="16"/>
          <w:szCs w:val="16"/>
        </w:rPr>
        <w:t>государственных и муниципальных нужд».</w:t>
      </w:r>
    </w:p>
  </w:footnote>
  <w:footnote w:id="2">
    <w:p w:rsidR="00E96933" w:rsidRDefault="00E96933" w:rsidP="00E96933">
      <w:pPr>
        <w:pStyle w:val="a6"/>
        <w:jc w:val="both"/>
      </w:pPr>
      <w:r w:rsidRPr="00E96933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E96933">
        <w:rPr>
          <w:rFonts w:ascii="Times New Roman" w:hAnsi="Times New Roman" w:cs="Times New Roman"/>
          <w:sz w:val="16"/>
          <w:szCs w:val="16"/>
        </w:rPr>
        <w:t xml:space="preserve"> Федеральный закон от 31.12.2014 № 488-ФЗ «О промышленной политике в Российской Федерации»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:rsidR="00354EB0" w:rsidRDefault="00354EB0" w:rsidP="00354EB0">
      <w:pPr>
        <w:pStyle w:val="a6"/>
        <w:jc w:val="both"/>
      </w:pPr>
      <w:r w:rsidRPr="00354EB0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354EB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54EB0">
        <w:rPr>
          <w:rFonts w:ascii="Times New Roman" w:hAnsi="Times New Roman" w:cs="Times New Roman"/>
          <w:sz w:val="16"/>
          <w:szCs w:val="16"/>
        </w:rPr>
        <w:t>Постановление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gramEnd"/>
    </w:p>
  </w:footnote>
  <w:footnote w:id="4">
    <w:p w:rsidR="00354EB0" w:rsidRDefault="00354EB0" w:rsidP="00354EB0">
      <w:pPr>
        <w:autoSpaceDE w:val="0"/>
        <w:autoSpaceDN w:val="0"/>
        <w:adjustRightInd w:val="0"/>
        <w:spacing w:after="0" w:line="240" w:lineRule="auto"/>
        <w:jc w:val="both"/>
      </w:pPr>
      <w:r w:rsidRPr="00354EB0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354EB0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30.04.2020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нужд».</w:t>
      </w:r>
    </w:p>
  </w:footnote>
  <w:footnote w:id="5">
    <w:p w:rsidR="00354EB0" w:rsidRPr="00354EB0" w:rsidRDefault="00354EB0" w:rsidP="0035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54EB0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354EB0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03.12.2020 № 2014 «О минимальной обязательной доле закупок российских товаров и ее достижении заказчиком»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354EB0" w:rsidRPr="00354EB0" w:rsidRDefault="00354EB0">
      <w:pPr>
        <w:pStyle w:val="a6"/>
        <w:rPr>
          <w:rFonts w:ascii="Times New Roman" w:hAnsi="Times New Roman" w:cs="Times New Roman"/>
          <w:sz w:val="16"/>
          <w:szCs w:val="16"/>
        </w:rPr>
      </w:pPr>
    </w:p>
  </w:footnote>
  <w:footnote w:id="6">
    <w:p w:rsidR="00C03963" w:rsidRDefault="00C03963" w:rsidP="00122BAF">
      <w:pPr>
        <w:pStyle w:val="a6"/>
        <w:jc w:val="both"/>
      </w:pPr>
      <w:r w:rsidRPr="00E96933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E96933">
        <w:rPr>
          <w:rFonts w:ascii="Times New Roman" w:hAnsi="Times New Roman" w:cs="Times New Roman"/>
          <w:sz w:val="16"/>
          <w:szCs w:val="16"/>
        </w:rPr>
        <w:t xml:space="preserve"> Постановление</w:t>
      </w:r>
      <w:r w:rsidRPr="00C03963"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 от </w:t>
      </w:r>
      <w:smartTag w:uri="urn:schemas-microsoft-com:office:smarttags" w:element="date">
        <w:smartTagPr>
          <w:attr w:name="Year" w:val="2022"/>
          <w:attr w:name="Day" w:val="24"/>
          <w:attr w:name="Month" w:val="12"/>
          <w:attr w:name="ls" w:val="trans"/>
        </w:smartTagPr>
        <w:r w:rsidRPr="00C03963">
          <w:rPr>
            <w:rFonts w:ascii="Times New Roman" w:hAnsi="Times New Roman" w:cs="Times New Roman"/>
            <w:sz w:val="16"/>
            <w:szCs w:val="16"/>
          </w:rPr>
          <w:t xml:space="preserve">24 декабря </w:t>
        </w:r>
        <w:smartTag w:uri="urn:schemas-microsoft-com:office:smarttags" w:element="metricconverter">
          <w:smartTagPr>
            <w:attr w:name="ProductID" w:val="2022 г"/>
          </w:smartTagPr>
          <w:r w:rsidRPr="00C03963">
            <w:rPr>
              <w:rFonts w:ascii="Times New Roman" w:hAnsi="Times New Roman" w:cs="Times New Roman"/>
              <w:sz w:val="16"/>
              <w:szCs w:val="16"/>
            </w:rPr>
            <w:t>2022 г</w:t>
          </w:r>
        </w:smartTag>
        <w:r w:rsidRPr="00C03963">
          <w:rPr>
            <w:rFonts w:ascii="Times New Roman" w:hAnsi="Times New Roman" w:cs="Times New Roman"/>
            <w:sz w:val="16"/>
            <w:szCs w:val="16"/>
          </w:rPr>
          <w:t>.</w:t>
        </w:r>
      </w:smartTag>
      <w:r w:rsidRPr="00C0396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C03963">
        <w:rPr>
          <w:rFonts w:ascii="Times New Roman" w:hAnsi="Times New Roman" w:cs="Times New Roman"/>
          <w:sz w:val="16"/>
          <w:szCs w:val="16"/>
        </w:rPr>
        <w:t xml:space="preserve"> 2411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C03963">
        <w:rPr>
          <w:rFonts w:ascii="Times New Roman" w:hAnsi="Times New Roman" w:cs="Times New Roman"/>
          <w:sz w:val="16"/>
          <w:szCs w:val="16"/>
        </w:rPr>
        <w:t>Об авансировании договоров (государственных контрактов) о поставке промышленных товаров для государственных и муниципальных нужд, а также для нужд обороны ст</w:t>
      </w:r>
      <w:r>
        <w:rPr>
          <w:rFonts w:ascii="Times New Roman" w:hAnsi="Times New Roman" w:cs="Times New Roman"/>
          <w:sz w:val="16"/>
          <w:szCs w:val="16"/>
        </w:rPr>
        <w:t>раны и безопасности государства»</w:t>
      </w:r>
      <w:r w:rsidR="00122BAF"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:rsidR="00DE6800" w:rsidRPr="00DE6800" w:rsidRDefault="00DE6800" w:rsidP="001F6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3EDC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3EDC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17.07.2015 № 719 «О подтверждении производства промышленной продукции на территории Российской Федерации».</w:t>
      </w:r>
    </w:p>
  </w:footnote>
  <w:footnote w:id="8">
    <w:p w:rsidR="008A49F4" w:rsidRPr="00C6411D" w:rsidRDefault="008A49F4" w:rsidP="00623F5F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C6411D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C6411D">
        <w:rPr>
          <w:rFonts w:ascii="Times New Roman" w:hAnsi="Times New Roman" w:cs="Times New Roman"/>
          <w:sz w:val="16"/>
          <w:szCs w:val="16"/>
        </w:rPr>
        <w:t xml:space="preserve"> </w:t>
      </w:r>
      <w:r w:rsidR="00C6411D" w:rsidRPr="00C6411D">
        <w:rPr>
          <w:rFonts w:ascii="Times New Roman" w:hAnsi="Times New Roman" w:cs="Times New Roman"/>
          <w:sz w:val="16"/>
          <w:szCs w:val="16"/>
        </w:rPr>
        <w:t xml:space="preserve">Федеральный закон от 08.11.2007 </w:t>
      </w:r>
      <w:r w:rsidR="00C6411D">
        <w:rPr>
          <w:rFonts w:ascii="Times New Roman" w:hAnsi="Times New Roman" w:cs="Times New Roman"/>
          <w:sz w:val="16"/>
          <w:szCs w:val="16"/>
        </w:rPr>
        <w:t>№</w:t>
      </w:r>
      <w:r w:rsidR="00C6411D" w:rsidRPr="00C6411D">
        <w:rPr>
          <w:rFonts w:ascii="Times New Roman" w:hAnsi="Times New Roman" w:cs="Times New Roman"/>
          <w:sz w:val="16"/>
          <w:szCs w:val="16"/>
        </w:rPr>
        <w:t xml:space="preserve"> 257-ФЗ</w:t>
      </w:r>
      <w:r w:rsidR="00C6411D">
        <w:rPr>
          <w:rFonts w:ascii="Times New Roman" w:hAnsi="Times New Roman" w:cs="Times New Roman"/>
          <w:sz w:val="16"/>
          <w:szCs w:val="16"/>
        </w:rPr>
        <w:t xml:space="preserve"> «</w:t>
      </w:r>
      <w:r w:rsidR="00C6411D" w:rsidRPr="00C6411D">
        <w:rPr>
          <w:rFonts w:ascii="Times New Roman" w:hAnsi="Times New Roman" w:cs="Times New Roman"/>
          <w:sz w:val="16"/>
          <w:szCs w:val="1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6411D">
        <w:rPr>
          <w:rFonts w:ascii="Times New Roman" w:hAnsi="Times New Roman" w:cs="Times New Roman"/>
          <w:sz w:val="16"/>
          <w:szCs w:val="16"/>
        </w:rPr>
        <w:t>»</w:t>
      </w:r>
      <w:r w:rsidR="00623F5F">
        <w:rPr>
          <w:rFonts w:ascii="Times New Roman" w:hAnsi="Times New Roman" w:cs="Times New Roman"/>
          <w:sz w:val="16"/>
          <w:szCs w:val="16"/>
        </w:rPr>
        <w:t>.</w:t>
      </w:r>
    </w:p>
  </w:footnote>
  <w:footnote w:id="9">
    <w:p w:rsidR="00623F5F" w:rsidRDefault="00623F5F" w:rsidP="00623F5F">
      <w:pPr>
        <w:pStyle w:val="a6"/>
        <w:jc w:val="both"/>
      </w:pPr>
      <w:r w:rsidRPr="00623F5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623F5F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29.06.2021 № 1049 «О федеральном государственном контроле (надзоре) в сфере обращения лекарственных средств»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10">
    <w:p w:rsidR="007A6B9F" w:rsidRDefault="007A6B9F" w:rsidP="00E305B1">
      <w:pPr>
        <w:autoSpaceDE w:val="0"/>
        <w:autoSpaceDN w:val="0"/>
        <w:adjustRightInd w:val="0"/>
        <w:spacing w:after="0" w:line="240" w:lineRule="auto"/>
        <w:jc w:val="both"/>
      </w:pPr>
      <w:r w:rsidRPr="007A6B9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7A6B9F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02.12.2021 № 2179 </w:t>
      </w:r>
      <w:r>
        <w:rPr>
          <w:rFonts w:ascii="Times New Roman" w:hAnsi="Times New Roman" w:cs="Times New Roman"/>
          <w:sz w:val="16"/>
          <w:szCs w:val="16"/>
        </w:rPr>
        <w:t xml:space="preserve">«Об утверждении </w:t>
      </w:r>
      <w:proofErr w:type="gramStart"/>
      <w:r>
        <w:rPr>
          <w:rFonts w:ascii="Times New Roman" w:hAnsi="Times New Roman" w:cs="Times New Roman"/>
          <w:sz w:val="16"/>
          <w:szCs w:val="16"/>
        </w:rPr>
        <w:t>методики расчета суммы увеличения цен государственных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контрактов, действующих в 2020 - 2021 годах, в связи с ростом включаемых в себестоимость продукции затрат на металлы, превышающим установленные индексы цен (индексы-дефляторы), и пересмотра цен таких государственных контрактов».</w:t>
      </w:r>
    </w:p>
  </w:footnote>
  <w:footnote w:id="11">
    <w:p w:rsidR="00F10DA1" w:rsidRPr="00522A12" w:rsidRDefault="00F10DA1" w:rsidP="00F10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10DA1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F10DA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22A12">
        <w:rPr>
          <w:rFonts w:ascii="Times New Roman" w:hAnsi="Times New Roman" w:cs="Times New Roman"/>
          <w:color w:val="000000" w:themeColor="text1"/>
          <w:sz w:val="16"/>
          <w:szCs w:val="16"/>
        </w:rPr>
        <w:t>Приказ Минпромторга России от 29.05.2020 № 1755 «Об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</w:t>
      </w:r>
      <w:proofErr w:type="gramEnd"/>
      <w:r w:rsidRPr="00522A1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промышленной продукции, включая порядок предоставления выписки из него и ее форму».</w:t>
      </w:r>
    </w:p>
    <w:p w:rsidR="00F10DA1" w:rsidRPr="00F10DA1" w:rsidRDefault="00F10DA1">
      <w:pPr>
        <w:pStyle w:val="a6"/>
        <w:rPr>
          <w:rFonts w:ascii="Times New Roman" w:hAnsi="Times New Roman" w:cs="Times New Roman"/>
          <w:sz w:val="16"/>
          <w:szCs w:val="16"/>
        </w:rPr>
      </w:pPr>
    </w:p>
  </w:footnote>
  <w:footnote w:id="12">
    <w:p w:rsidR="00E305B1" w:rsidRDefault="00E305B1">
      <w:pPr>
        <w:pStyle w:val="a6"/>
      </w:pPr>
      <w:r>
        <w:rPr>
          <w:rStyle w:val="a8"/>
        </w:rPr>
        <w:footnoteRef/>
      </w:r>
      <w:r>
        <w:t xml:space="preserve"> </w:t>
      </w:r>
      <w:r w:rsidRPr="00936AF2">
        <w:rPr>
          <w:rFonts w:ascii="Times New Roman" w:hAnsi="Times New Roman" w:cs="Times New Roman"/>
          <w:sz w:val="16"/>
          <w:szCs w:val="16"/>
        </w:rPr>
        <w:t>Федеральный закон от 18.07.2011 N 223-ФЗ «О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0372"/>
    <w:multiLevelType w:val="multilevel"/>
    <w:tmpl w:val="B790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025F2"/>
    <w:multiLevelType w:val="hybridMultilevel"/>
    <w:tmpl w:val="FE521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B5A5B"/>
    <w:multiLevelType w:val="multilevel"/>
    <w:tmpl w:val="1B5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C1408D"/>
    <w:multiLevelType w:val="multilevel"/>
    <w:tmpl w:val="268AE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81B8E"/>
    <w:multiLevelType w:val="multilevel"/>
    <w:tmpl w:val="955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237FE"/>
    <w:multiLevelType w:val="multilevel"/>
    <w:tmpl w:val="7EA4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1C64A9"/>
    <w:multiLevelType w:val="multilevel"/>
    <w:tmpl w:val="E6D4E9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35859"/>
    <w:multiLevelType w:val="multilevel"/>
    <w:tmpl w:val="408A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53658A"/>
    <w:multiLevelType w:val="hybridMultilevel"/>
    <w:tmpl w:val="504A9AC6"/>
    <w:lvl w:ilvl="0" w:tplc="24CE53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E95054"/>
    <w:multiLevelType w:val="hybridMultilevel"/>
    <w:tmpl w:val="677EB958"/>
    <w:lvl w:ilvl="0" w:tplc="4C9A2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59C6BA2"/>
    <w:multiLevelType w:val="hybridMultilevel"/>
    <w:tmpl w:val="D7D481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832B44"/>
    <w:multiLevelType w:val="multilevel"/>
    <w:tmpl w:val="24A4FE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554C81"/>
    <w:multiLevelType w:val="multilevel"/>
    <w:tmpl w:val="4D3A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D13A52"/>
    <w:multiLevelType w:val="multilevel"/>
    <w:tmpl w:val="3EDC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B5"/>
    <w:rsid w:val="00000ACF"/>
    <w:rsid w:val="0000646A"/>
    <w:rsid w:val="00013220"/>
    <w:rsid w:val="00014899"/>
    <w:rsid w:val="0002279C"/>
    <w:rsid w:val="000267F7"/>
    <w:rsid w:val="000270D7"/>
    <w:rsid w:val="00030165"/>
    <w:rsid w:val="00042F67"/>
    <w:rsid w:val="000532AB"/>
    <w:rsid w:val="00061FC5"/>
    <w:rsid w:val="00067049"/>
    <w:rsid w:val="00077533"/>
    <w:rsid w:val="000A06C8"/>
    <w:rsid w:val="000A3D07"/>
    <w:rsid w:val="000B1F57"/>
    <w:rsid w:val="000D41CD"/>
    <w:rsid w:val="000E3221"/>
    <w:rsid w:val="000F2DE7"/>
    <w:rsid w:val="000F5C0B"/>
    <w:rsid w:val="001012B6"/>
    <w:rsid w:val="00105EB6"/>
    <w:rsid w:val="001176FB"/>
    <w:rsid w:val="00122BAF"/>
    <w:rsid w:val="00127589"/>
    <w:rsid w:val="00144B7F"/>
    <w:rsid w:val="001478AE"/>
    <w:rsid w:val="001622A7"/>
    <w:rsid w:val="00181C84"/>
    <w:rsid w:val="001A6A06"/>
    <w:rsid w:val="001A6CBA"/>
    <w:rsid w:val="001B171B"/>
    <w:rsid w:val="001C7B25"/>
    <w:rsid w:val="001F6226"/>
    <w:rsid w:val="001F6BBB"/>
    <w:rsid w:val="001F7C3E"/>
    <w:rsid w:val="002026AE"/>
    <w:rsid w:val="00204ED0"/>
    <w:rsid w:val="0021432C"/>
    <w:rsid w:val="002325C8"/>
    <w:rsid w:val="00234F1E"/>
    <w:rsid w:val="00245881"/>
    <w:rsid w:val="00261646"/>
    <w:rsid w:val="00271095"/>
    <w:rsid w:val="00280E52"/>
    <w:rsid w:val="00285279"/>
    <w:rsid w:val="002860C5"/>
    <w:rsid w:val="00296C21"/>
    <w:rsid w:val="002B0668"/>
    <w:rsid w:val="002B664D"/>
    <w:rsid w:val="002D1DE8"/>
    <w:rsid w:val="002E40B4"/>
    <w:rsid w:val="002E4608"/>
    <w:rsid w:val="002E6B2B"/>
    <w:rsid w:val="002F2440"/>
    <w:rsid w:val="00302E1A"/>
    <w:rsid w:val="0031215B"/>
    <w:rsid w:val="00317B58"/>
    <w:rsid w:val="0032701C"/>
    <w:rsid w:val="00331E7E"/>
    <w:rsid w:val="0033695A"/>
    <w:rsid w:val="00343ECF"/>
    <w:rsid w:val="00345FF7"/>
    <w:rsid w:val="003463F9"/>
    <w:rsid w:val="0034730D"/>
    <w:rsid w:val="0035324C"/>
    <w:rsid w:val="00354EB0"/>
    <w:rsid w:val="0035727F"/>
    <w:rsid w:val="003802E3"/>
    <w:rsid w:val="0039305A"/>
    <w:rsid w:val="003C6224"/>
    <w:rsid w:val="003D0B5C"/>
    <w:rsid w:val="004109E3"/>
    <w:rsid w:val="00412ECF"/>
    <w:rsid w:val="00416779"/>
    <w:rsid w:val="00435C5B"/>
    <w:rsid w:val="00436A07"/>
    <w:rsid w:val="00447E73"/>
    <w:rsid w:val="00450D69"/>
    <w:rsid w:val="00453CC4"/>
    <w:rsid w:val="00463A67"/>
    <w:rsid w:val="00464B27"/>
    <w:rsid w:val="00491ACB"/>
    <w:rsid w:val="004A0FDD"/>
    <w:rsid w:val="004B37BF"/>
    <w:rsid w:val="004E0CF6"/>
    <w:rsid w:val="004F1450"/>
    <w:rsid w:val="004F5466"/>
    <w:rsid w:val="00504C4E"/>
    <w:rsid w:val="00515349"/>
    <w:rsid w:val="00515E10"/>
    <w:rsid w:val="00522A12"/>
    <w:rsid w:val="00533DC7"/>
    <w:rsid w:val="00536E20"/>
    <w:rsid w:val="00540C6B"/>
    <w:rsid w:val="00545DD4"/>
    <w:rsid w:val="00554B7F"/>
    <w:rsid w:val="00566ADA"/>
    <w:rsid w:val="00584951"/>
    <w:rsid w:val="00585EA0"/>
    <w:rsid w:val="005A0F8B"/>
    <w:rsid w:val="005B7AEA"/>
    <w:rsid w:val="005D2E7F"/>
    <w:rsid w:val="005E0AC2"/>
    <w:rsid w:val="005E2CA3"/>
    <w:rsid w:val="005F6A14"/>
    <w:rsid w:val="006054DB"/>
    <w:rsid w:val="00623F5F"/>
    <w:rsid w:val="00634519"/>
    <w:rsid w:val="0065088E"/>
    <w:rsid w:val="00663100"/>
    <w:rsid w:val="00667B3F"/>
    <w:rsid w:val="00694125"/>
    <w:rsid w:val="00694382"/>
    <w:rsid w:val="006A2562"/>
    <w:rsid w:val="006A62C7"/>
    <w:rsid w:val="006C65EF"/>
    <w:rsid w:val="006D78FD"/>
    <w:rsid w:val="0070068B"/>
    <w:rsid w:val="007023B9"/>
    <w:rsid w:val="0070532A"/>
    <w:rsid w:val="00714E7E"/>
    <w:rsid w:val="00715472"/>
    <w:rsid w:val="00716A27"/>
    <w:rsid w:val="00754135"/>
    <w:rsid w:val="0075592D"/>
    <w:rsid w:val="007747D5"/>
    <w:rsid w:val="00780D5A"/>
    <w:rsid w:val="007845C2"/>
    <w:rsid w:val="00787E3D"/>
    <w:rsid w:val="007903F5"/>
    <w:rsid w:val="007A6B9F"/>
    <w:rsid w:val="007A7DA6"/>
    <w:rsid w:val="007B2F1D"/>
    <w:rsid w:val="007B4E8F"/>
    <w:rsid w:val="007B6629"/>
    <w:rsid w:val="007B7457"/>
    <w:rsid w:val="007C5C16"/>
    <w:rsid w:val="007D7D1C"/>
    <w:rsid w:val="007F41FB"/>
    <w:rsid w:val="00804D73"/>
    <w:rsid w:val="008050F5"/>
    <w:rsid w:val="00821618"/>
    <w:rsid w:val="00836347"/>
    <w:rsid w:val="00843F5A"/>
    <w:rsid w:val="008459E9"/>
    <w:rsid w:val="00855AB5"/>
    <w:rsid w:val="008615DF"/>
    <w:rsid w:val="008732D7"/>
    <w:rsid w:val="00875DAF"/>
    <w:rsid w:val="00877D0F"/>
    <w:rsid w:val="008807F0"/>
    <w:rsid w:val="0088454F"/>
    <w:rsid w:val="00894155"/>
    <w:rsid w:val="00896B32"/>
    <w:rsid w:val="008A49F4"/>
    <w:rsid w:val="008B6AFD"/>
    <w:rsid w:val="008C6573"/>
    <w:rsid w:val="008D3936"/>
    <w:rsid w:val="008E15E6"/>
    <w:rsid w:val="008F0099"/>
    <w:rsid w:val="008F3CC8"/>
    <w:rsid w:val="00903746"/>
    <w:rsid w:val="00904030"/>
    <w:rsid w:val="00904E98"/>
    <w:rsid w:val="00923102"/>
    <w:rsid w:val="009305BA"/>
    <w:rsid w:val="0093182D"/>
    <w:rsid w:val="009441B7"/>
    <w:rsid w:val="009474AA"/>
    <w:rsid w:val="00953D70"/>
    <w:rsid w:val="00967199"/>
    <w:rsid w:val="00992411"/>
    <w:rsid w:val="009A26DD"/>
    <w:rsid w:val="009A2FDF"/>
    <w:rsid w:val="009C5DD9"/>
    <w:rsid w:val="009D2DD2"/>
    <w:rsid w:val="009D3D78"/>
    <w:rsid w:val="009F5604"/>
    <w:rsid w:val="009F6FFC"/>
    <w:rsid w:val="00A04928"/>
    <w:rsid w:val="00A35079"/>
    <w:rsid w:val="00A435EE"/>
    <w:rsid w:val="00A60AA8"/>
    <w:rsid w:val="00A643CC"/>
    <w:rsid w:val="00A70018"/>
    <w:rsid w:val="00A807B5"/>
    <w:rsid w:val="00A907F4"/>
    <w:rsid w:val="00A93F9E"/>
    <w:rsid w:val="00AA0329"/>
    <w:rsid w:val="00AC6A59"/>
    <w:rsid w:val="00AD5181"/>
    <w:rsid w:val="00AD7765"/>
    <w:rsid w:val="00AF1B19"/>
    <w:rsid w:val="00AF2D0C"/>
    <w:rsid w:val="00AF5FCE"/>
    <w:rsid w:val="00B02E0A"/>
    <w:rsid w:val="00B13EA3"/>
    <w:rsid w:val="00B4538B"/>
    <w:rsid w:val="00B4698B"/>
    <w:rsid w:val="00B5230F"/>
    <w:rsid w:val="00B526EE"/>
    <w:rsid w:val="00B625D7"/>
    <w:rsid w:val="00B75563"/>
    <w:rsid w:val="00B7707E"/>
    <w:rsid w:val="00B83EDC"/>
    <w:rsid w:val="00B8527F"/>
    <w:rsid w:val="00BA555C"/>
    <w:rsid w:val="00BA7DAA"/>
    <w:rsid w:val="00BD7512"/>
    <w:rsid w:val="00BF3A26"/>
    <w:rsid w:val="00BF4798"/>
    <w:rsid w:val="00C01C61"/>
    <w:rsid w:val="00C03963"/>
    <w:rsid w:val="00C074D7"/>
    <w:rsid w:val="00C11121"/>
    <w:rsid w:val="00C120EB"/>
    <w:rsid w:val="00C21991"/>
    <w:rsid w:val="00C61566"/>
    <w:rsid w:val="00C6411D"/>
    <w:rsid w:val="00C6718E"/>
    <w:rsid w:val="00C85A4B"/>
    <w:rsid w:val="00C9514B"/>
    <w:rsid w:val="00CA51D4"/>
    <w:rsid w:val="00CB3B84"/>
    <w:rsid w:val="00CC1CE3"/>
    <w:rsid w:val="00CD44E9"/>
    <w:rsid w:val="00CD625E"/>
    <w:rsid w:val="00CE35F7"/>
    <w:rsid w:val="00D00F7E"/>
    <w:rsid w:val="00D261FA"/>
    <w:rsid w:val="00D35EE0"/>
    <w:rsid w:val="00D50950"/>
    <w:rsid w:val="00D65B39"/>
    <w:rsid w:val="00D65F3C"/>
    <w:rsid w:val="00D729DE"/>
    <w:rsid w:val="00D91709"/>
    <w:rsid w:val="00DA2586"/>
    <w:rsid w:val="00DE6800"/>
    <w:rsid w:val="00DF76BA"/>
    <w:rsid w:val="00E07E8D"/>
    <w:rsid w:val="00E110B0"/>
    <w:rsid w:val="00E13893"/>
    <w:rsid w:val="00E140B7"/>
    <w:rsid w:val="00E305B1"/>
    <w:rsid w:val="00E33B05"/>
    <w:rsid w:val="00E33F87"/>
    <w:rsid w:val="00E373C9"/>
    <w:rsid w:val="00E400D5"/>
    <w:rsid w:val="00E55490"/>
    <w:rsid w:val="00E57347"/>
    <w:rsid w:val="00E6053A"/>
    <w:rsid w:val="00E80F48"/>
    <w:rsid w:val="00E8458D"/>
    <w:rsid w:val="00E96933"/>
    <w:rsid w:val="00EA59C9"/>
    <w:rsid w:val="00EB4233"/>
    <w:rsid w:val="00EB437A"/>
    <w:rsid w:val="00EC26BF"/>
    <w:rsid w:val="00EC4DF7"/>
    <w:rsid w:val="00EC7C25"/>
    <w:rsid w:val="00EF7244"/>
    <w:rsid w:val="00F10DA1"/>
    <w:rsid w:val="00F17F92"/>
    <w:rsid w:val="00F212AC"/>
    <w:rsid w:val="00F34CF3"/>
    <w:rsid w:val="00F41F3A"/>
    <w:rsid w:val="00F44886"/>
    <w:rsid w:val="00F50D9D"/>
    <w:rsid w:val="00F550C7"/>
    <w:rsid w:val="00F74BC6"/>
    <w:rsid w:val="00F81763"/>
    <w:rsid w:val="00F84AB1"/>
    <w:rsid w:val="00F942E0"/>
    <w:rsid w:val="00FA0C9A"/>
    <w:rsid w:val="00FA731A"/>
    <w:rsid w:val="00FD2617"/>
    <w:rsid w:val="00FD7C0A"/>
    <w:rsid w:val="00FE04B4"/>
    <w:rsid w:val="00FE1993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A7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FC"/>
    <w:pPr>
      <w:ind w:left="720"/>
      <w:contextualSpacing/>
    </w:pPr>
  </w:style>
  <w:style w:type="paragraph" w:customStyle="1" w:styleId="s74">
    <w:name w:val="s_74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0668"/>
    <w:rPr>
      <w:color w:val="0000FF"/>
      <w:u w:val="single"/>
    </w:rPr>
  </w:style>
  <w:style w:type="paragraph" w:customStyle="1" w:styleId="Default">
    <w:name w:val="Default"/>
    <w:rsid w:val="0046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C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0C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0C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0CF6"/>
    <w:rPr>
      <w:vertAlign w:val="superscript"/>
    </w:rPr>
  </w:style>
  <w:style w:type="paragraph" w:customStyle="1" w:styleId="copyright-info">
    <w:name w:val="copyright-info"/>
    <w:basedOn w:val="a"/>
    <w:rsid w:val="001F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73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8807F0"/>
    <w:rPr>
      <w:color w:val="800080" w:themeColor="followedHyperlink"/>
      <w:u w:val="single"/>
    </w:rPr>
  </w:style>
  <w:style w:type="paragraph" w:styleId="aa">
    <w:name w:val="Title"/>
    <w:basedOn w:val="a"/>
    <w:next w:val="a"/>
    <w:link w:val="ab"/>
    <w:uiPriority w:val="10"/>
    <w:qFormat/>
    <w:rsid w:val="00F44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F44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A7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FC"/>
    <w:pPr>
      <w:ind w:left="720"/>
      <w:contextualSpacing/>
    </w:pPr>
  </w:style>
  <w:style w:type="paragraph" w:customStyle="1" w:styleId="s74">
    <w:name w:val="s_74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0668"/>
    <w:rPr>
      <w:color w:val="0000FF"/>
      <w:u w:val="single"/>
    </w:rPr>
  </w:style>
  <w:style w:type="paragraph" w:customStyle="1" w:styleId="Default">
    <w:name w:val="Default"/>
    <w:rsid w:val="0046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C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0C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0C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0CF6"/>
    <w:rPr>
      <w:vertAlign w:val="superscript"/>
    </w:rPr>
  </w:style>
  <w:style w:type="paragraph" w:customStyle="1" w:styleId="copyright-info">
    <w:name w:val="copyright-info"/>
    <w:basedOn w:val="a"/>
    <w:rsid w:val="001F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73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8807F0"/>
    <w:rPr>
      <w:color w:val="800080" w:themeColor="followedHyperlink"/>
      <w:u w:val="single"/>
    </w:rPr>
  </w:style>
  <w:style w:type="paragraph" w:styleId="aa">
    <w:name w:val="Title"/>
    <w:basedOn w:val="a"/>
    <w:next w:val="a"/>
    <w:link w:val="ab"/>
    <w:uiPriority w:val="10"/>
    <w:qFormat/>
    <w:rsid w:val="00F44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F44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1843&amp;dst=468" TargetMode="External"/><Relationship Id="rId18" Type="http://schemas.openxmlformats.org/officeDocument/2006/relationships/hyperlink" Target="https://login.consultant.ru/link/?req=doc&amp;base=LAW&amp;n=442732&amp;dst=1000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9519&amp;dst=100011" TargetMode="External"/><Relationship Id="rId17" Type="http://schemas.openxmlformats.org/officeDocument/2006/relationships/hyperlink" Target="https://login.consultant.ru/link/?req=doc&amp;base=LAW&amp;n=454208&amp;dst=10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9314&amp;dst=100020" TargetMode="External"/><Relationship Id="rId20" Type="http://schemas.openxmlformats.org/officeDocument/2006/relationships/hyperlink" Target="consultantplus://offline/ref=9E43045B2AA83DA8625B0C5646600922C0FE6B90225C08ED15713B823852B900FBE9AEC109E0B0E14B163492E9A96D1D2E984A1C7E9D5163m5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974&amp;dst=2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9519&amp;dst=100237" TargetMode="External"/><Relationship Id="rId10" Type="http://schemas.openxmlformats.org/officeDocument/2006/relationships/hyperlink" Target="https://login.consultant.ru/link/?req=doc&amp;base=LAW&amp;n=465972&amp;dst=12129" TargetMode="External"/><Relationship Id="rId19" Type="http://schemas.openxmlformats.org/officeDocument/2006/relationships/hyperlink" Target="https://belgoszakaz.ru/media/site_platform_media/2024/5/28/informatsionnoe-soobschenie-proekt-izmenenij-koap-rf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972&amp;dst=12113" TargetMode="External"/><Relationship Id="rId14" Type="http://schemas.openxmlformats.org/officeDocument/2006/relationships/hyperlink" Target="https://login.consultant.ru/link/?req=doc&amp;base=LAW&amp;n=479519&amp;dst=100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2AB1-C4F1-46FA-9976-D25BE256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 Долуденко</cp:lastModifiedBy>
  <cp:revision>44</cp:revision>
  <cp:lastPrinted>2024-06-27T12:36:00Z</cp:lastPrinted>
  <dcterms:created xsi:type="dcterms:W3CDTF">2024-06-25T07:32:00Z</dcterms:created>
  <dcterms:modified xsi:type="dcterms:W3CDTF">2024-07-01T07:57:00Z</dcterms:modified>
</cp:coreProperties>
</file>